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4E2" w:rsidRPr="00FD76BA" w:rsidRDefault="0033129C" w:rsidP="00A11D31">
      <w:pPr>
        <w:pStyle w:val="ConsPlusTitle"/>
        <w:jc w:val="center"/>
        <w:rPr>
          <w:rFonts w:ascii="Times New Roman" w:hAnsi="Times New Roman" w:cs="Times New Roman"/>
          <w:sz w:val="20"/>
        </w:rPr>
      </w:pPr>
      <w:r w:rsidRPr="00FD76BA">
        <w:rPr>
          <w:rFonts w:ascii="Times New Roman" w:hAnsi="Times New Roman" w:cs="Times New Roman"/>
          <w:sz w:val="20"/>
        </w:rPr>
        <w:t xml:space="preserve">ТАРИФНОЕ </w:t>
      </w:r>
      <w:r w:rsidR="001C34E2" w:rsidRPr="00FD76BA">
        <w:rPr>
          <w:rFonts w:ascii="Times New Roman" w:hAnsi="Times New Roman" w:cs="Times New Roman"/>
          <w:sz w:val="20"/>
        </w:rPr>
        <w:t>СОГЛАШЕНИЕ</w:t>
      </w:r>
    </w:p>
    <w:p w:rsidR="001C34E2" w:rsidRPr="00FD76BA" w:rsidRDefault="001C34E2" w:rsidP="00A11D31">
      <w:pPr>
        <w:pStyle w:val="ConsPlusTitle"/>
        <w:jc w:val="center"/>
        <w:rPr>
          <w:rFonts w:ascii="Times New Roman" w:hAnsi="Times New Roman" w:cs="Times New Roman"/>
          <w:sz w:val="20"/>
        </w:rPr>
      </w:pPr>
      <w:r w:rsidRPr="00FD76BA">
        <w:rPr>
          <w:rFonts w:ascii="Times New Roman" w:hAnsi="Times New Roman" w:cs="Times New Roman"/>
          <w:sz w:val="20"/>
        </w:rPr>
        <w:t>В СФЕРЕ ОБЯЗАТЕЛЬНОГО МЕДИЦИНСКОГО СТРАХОВАНИЯ</w:t>
      </w:r>
    </w:p>
    <w:p w:rsidR="001C34E2" w:rsidRPr="00FD76BA" w:rsidRDefault="001C34E2" w:rsidP="00A11D31">
      <w:pPr>
        <w:pStyle w:val="ConsPlusTitle"/>
        <w:jc w:val="center"/>
        <w:rPr>
          <w:rFonts w:ascii="Times New Roman" w:hAnsi="Times New Roman" w:cs="Times New Roman"/>
          <w:sz w:val="20"/>
        </w:rPr>
      </w:pPr>
      <w:r w:rsidRPr="00FD76BA">
        <w:rPr>
          <w:rFonts w:ascii="Times New Roman" w:hAnsi="Times New Roman" w:cs="Times New Roman"/>
          <w:sz w:val="20"/>
        </w:rPr>
        <w:t>НА ТЕРРИТОРИИ СТАВРОПОЛЬСКОГО КРАЯ</w:t>
      </w:r>
    </w:p>
    <w:p w:rsidR="001C34E2" w:rsidRPr="00FD76BA" w:rsidRDefault="001C34E2">
      <w:pPr>
        <w:pStyle w:val="ConsPlusTitle"/>
        <w:jc w:val="center"/>
        <w:rPr>
          <w:rFonts w:ascii="Times New Roman" w:hAnsi="Times New Roman" w:cs="Times New Roman"/>
          <w:sz w:val="20"/>
        </w:rPr>
      </w:pPr>
    </w:p>
    <w:p w:rsidR="001C34E2" w:rsidRPr="00FD76BA" w:rsidRDefault="002A2B24" w:rsidP="002A2B24">
      <w:pPr>
        <w:pStyle w:val="ConsPlusTitle"/>
        <w:rPr>
          <w:rFonts w:ascii="Times New Roman" w:hAnsi="Times New Roman" w:cs="Times New Roman"/>
          <w:b w:val="0"/>
          <w:sz w:val="20"/>
        </w:rPr>
      </w:pPr>
      <w:r w:rsidRPr="00FD76BA">
        <w:rPr>
          <w:rFonts w:ascii="Times New Roman" w:hAnsi="Times New Roman" w:cs="Times New Roman"/>
          <w:b w:val="0"/>
          <w:sz w:val="20"/>
        </w:rPr>
        <w:t>г. Ставрополь</w:t>
      </w:r>
      <w:r w:rsidR="001603AC" w:rsidRPr="00FD76BA">
        <w:rPr>
          <w:rFonts w:ascii="Times New Roman" w:hAnsi="Times New Roman" w:cs="Times New Roman"/>
          <w:b w:val="0"/>
          <w:sz w:val="20"/>
        </w:rPr>
        <w:t xml:space="preserve"> </w:t>
      </w:r>
      <w:r w:rsidRPr="00FD76BA">
        <w:rPr>
          <w:rFonts w:ascii="Times New Roman" w:hAnsi="Times New Roman" w:cs="Times New Roman"/>
          <w:b w:val="0"/>
          <w:sz w:val="20"/>
        </w:rPr>
        <w:t xml:space="preserve">                                           </w:t>
      </w:r>
      <w:r w:rsidR="00D96788" w:rsidRPr="00FD76BA">
        <w:rPr>
          <w:rFonts w:ascii="Times New Roman" w:hAnsi="Times New Roman" w:cs="Times New Roman"/>
          <w:b w:val="0"/>
          <w:sz w:val="20"/>
        </w:rPr>
        <w:t xml:space="preserve">                   </w:t>
      </w:r>
      <w:r w:rsidR="004A6AF4" w:rsidRPr="00FD76BA">
        <w:rPr>
          <w:rFonts w:ascii="Times New Roman" w:hAnsi="Times New Roman" w:cs="Times New Roman"/>
          <w:b w:val="0"/>
          <w:sz w:val="20"/>
        </w:rPr>
        <w:t xml:space="preserve">    </w:t>
      </w:r>
      <w:r w:rsidR="00D96788" w:rsidRPr="00FD76BA">
        <w:rPr>
          <w:rFonts w:ascii="Times New Roman" w:hAnsi="Times New Roman" w:cs="Times New Roman"/>
          <w:b w:val="0"/>
          <w:sz w:val="20"/>
        </w:rPr>
        <w:t xml:space="preserve">    </w:t>
      </w:r>
      <w:r w:rsidR="008F26D1" w:rsidRPr="00FD76BA">
        <w:rPr>
          <w:rFonts w:ascii="Times New Roman" w:hAnsi="Times New Roman" w:cs="Times New Roman"/>
          <w:b w:val="0"/>
          <w:sz w:val="20"/>
        </w:rPr>
        <w:t xml:space="preserve">   </w:t>
      </w:r>
      <w:r w:rsidR="00795156" w:rsidRPr="00FD76BA">
        <w:rPr>
          <w:rFonts w:ascii="Times New Roman" w:hAnsi="Times New Roman" w:cs="Times New Roman"/>
          <w:b w:val="0"/>
          <w:sz w:val="20"/>
        </w:rPr>
        <w:t xml:space="preserve">    </w:t>
      </w:r>
      <w:r w:rsidR="00001816" w:rsidRPr="00FD76BA">
        <w:rPr>
          <w:rFonts w:ascii="Times New Roman" w:hAnsi="Times New Roman" w:cs="Times New Roman"/>
          <w:b w:val="0"/>
          <w:sz w:val="20"/>
        </w:rPr>
        <w:t>28</w:t>
      </w:r>
      <w:r w:rsidR="009C18F2" w:rsidRPr="00FD76BA">
        <w:rPr>
          <w:rFonts w:ascii="Times New Roman" w:hAnsi="Times New Roman" w:cs="Times New Roman"/>
          <w:b w:val="0"/>
          <w:sz w:val="20"/>
        </w:rPr>
        <w:t xml:space="preserve"> декабря </w:t>
      </w:r>
      <w:r w:rsidR="001C34E2" w:rsidRPr="00FD76BA">
        <w:rPr>
          <w:rFonts w:ascii="Times New Roman" w:hAnsi="Times New Roman" w:cs="Times New Roman"/>
          <w:b w:val="0"/>
          <w:sz w:val="20"/>
        </w:rPr>
        <w:t>201</w:t>
      </w:r>
      <w:r w:rsidR="00517FE8" w:rsidRPr="00FD76BA">
        <w:rPr>
          <w:rFonts w:ascii="Times New Roman" w:hAnsi="Times New Roman" w:cs="Times New Roman"/>
          <w:b w:val="0"/>
          <w:sz w:val="20"/>
        </w:rPr>
        <w:t>9</w:t>
      </w:r>
      <w:r w:rsidR="001C34E2" w:rsidRPr="00FD76BA">
        <w:rPr>
          <w:rFonts w:ascii="Times New Roman" w:hAnsi="Times New Roman" w:cs="Times New Roman"/>
          <w:b w:val="0"/>
          <w:sz w:val="20"/>
        </w:rPr>
        <w:t xml:space="preserve"> года</w:t>
      </w:r>
    </w:p>
    <w:p w:rsidR="001C34E2" w:rsidRPr="00FD76BA" w:rsidRDefault="001C34E2" w:rsidP="001C34E2">
      <w:pPr>
        <w:pStyle w:val="ConsPlusNormal"/>
        <w:rPr>
          <w:rFonts w:ascii="Times New Roman" w:hAnsi="Times New Roman" w:cs="Times New Roman"/>
          <w:sz w:val="20"/>
        </w:rPr>
      </w:pPr>
    </w:p>
    <w:p w:rsidR="001C34E2" w:rsidRPr="00FD76BA" w:rsidRDefault="00010EAA" w:rsidP="00CB583A">
      <w:pPr>
        <w:pStyle w:val="ConsPlusNormal"/>
        <w:jc w:val="center"/>
        <w:outlineLvl w:val="0"/>
        <w:rPr>
          <w:rFonts w:ascii="Times New Roman" w:hAnsi="Times New Roman" w:cs="Times New Roman"/>
          <w:sz w:val="20"/>
        </w:rPr>
      </w:pPr>
      <w:r w:rsidRPr="00FD76BA">
        <w:rPr>
          <w:rFonts w:ascii="Times New Roman" w:hAnsi="Times New Roman" w:cs="Times New Roman"/>
          <w:sz w:val="20"/>
        </w:rPr>
        <w:t>I. </w:t>
      </w:r>
      <w:r w:rsidR="001C34E2" w:rsidRPr="00FD76BA">
        <w:rPr>
          <w:rFonts w:ascii="Times New Roman" w:hAnsi="Times New Roman" w:cs="Times New Roman"/>
          <w:sz w:val="20"/>
        </w:rPr>
        <w:t>ОБЩИЕ ПОЛОЖЕНИЯ</w:t>
      </w:r>
    </w:p>
    <w:p w:rsidR="001C34E2" w:rsidRPr="00FD76BA" w:rsidRDefault="001C34E2">
      <w:pPr>
        <w:pStyle w:val="ConsPlusNormal"/>
        <w:rPr>
          <w:rFonts w:ascii="Times New Roman" w:hAnsi="Times New Roman" w:cs="Times New Roman"/>
          <w:sz w:val="20"/>
        </w:rPr>
      </w:pPr>
    </w:p>
    <w:p w:rsidR="001C34E2" w:rsidRPr="00FD76BA" w:rsidRDefault="00694B5F" w:rsidP="008C7663">
      <w:pPr>
        <w:pStyle w:val="ConsPlusNormal"/>
        <w:tabs>
          <w:tab w:val="left" w:pos="1134"/>
        </w:tabs>
        <w:ind w:firstLine="709"/>
        <w:jc w:val="both"/>
        <w:outlineLvl w:val="1"/>
        <w:rPr>
          <w:rFonts w:ascii="Times New Roman" w:hAnsi="Times New Roman" w:cs="Times New Roman"/>
          <w:sz w:val="20"/>
        </w:rPr>
      </w:pPr>
      <w:r w:rsidRPr="00FD76BA">
        <w:rPr>
          <w:rFonts w:ascii="Times New Roman" w:hAnsi="Times New Roman" w:cs="Times New Roman"/>
          <w:sz w:val="20"/>
        </w:rPr>
        <w:t>Статья 1. </w:t>
      </w:r>
      <w:r w:rsidR="001C34E2" w:rsidRPr="00FD76BA">
        <w:rPr>
          <w:rFonts w:ascii="Times New Roman" w:hAnsi="Times New Roman" w:cs="Times New Roman"/>
          <w:sz w:val="20"/>
        </w:rPr>
        <w:t>Основания заключения тарифного соглашения</w:t>
      </w:r>
    </w:p>
    <w:p w:rsidR="001C34E2" w:rsidRPr="00FD76BA" w:rsidRDefault="001C34E2" w:rsidP="008C7663">
      <w:pPr>
        <w:pStyle w:val="ConsPlusNormal"/>
        <w:tabs>
          <w:tab w:val="left" w:pos="1134"/>
        </w:tabs>
        <w:ind w:firstLine="709"/>
        <w:rPr>
          <w:rFonts w:ascii="Times New Roman" w:hAnsi="Times New Roman" w:cs="Times New Roman"/>
          <w:sz w:val="20"/>
        </w:rPr>
      </w:pPr>
    </w:p>
    <w:p w:rsidR="001C34E2" w:rsidRPr="00FD76BA" w:rsidRDefault="008D3910" w:rsidP="008C7663">
      <w:pPr>
        <w:pStyle w:val="ConsPlusNormal"/>
        <w:tabs>
          <w:tab w:val="left" w:pos="1134"/>
        </w:tabs>
        <w:ind w:firstLine="709"/>
        <w:jc w:val="both"/>
        <w:rPr>
          <w:rFonts w:ascii="Times New Roman" w:hAnsi="Times New Roman" w:cs="Times New Roman"/>
          <w:sz w:val="20"/>
        </w:rPr>
      </w:pPr>
      <w:r w:rsidRPr="00FD76BA">
        <w:rPr>
          <w:rFonts w:ascii="Times New Roman" w:hAnsi="Times New Roman" w:cs="Times New Roman"/>
          <w:sz w:val="20"/>
        </w:rPr>
        <w:t>1. </w:t>
      </w:r>
      <w:proofErr w:type="gramStart"/>
      <w:r w:rsidR="001C34E2" w:rsidRPr="00FD76BA">
        <w:rPr>
          <w:rFonts w:ascii="Times New Roman" w:hAnsi="Times New Roman" w:cs="Times New Roman"/>
          <w:sz w:val="20"/>
        </w:rPr>
        <w:t xml:space="preserve">Настоящее тарифное соглашение в сфере обязательного медицинского страхования на территории Ставропольского края (далее соответственно </w:t>
      </w:r>
      <w:r w:rsidR="00E2111A" w:rsidRPr="00FD76BA">
        <w:rPr>
          <w:rFonts w:ascii="Times New Roman" w:hAnsi="Times New Roman" w:cs="Times New Roman"/>
          <w:sz w:val="20"/>
        </w:rPr>
        <w:t>–</w:t>
      </w:r>
      <w:r w:rsidR="001C34E2" w:rsidRPr="00FD76BA">
        <w:rPr>
          <w:rFonts w:ascii="Times New Roman" w:hAnsi="Times New Roman" w:cs="Times New Roman"/>
          <w:sz w:val="20"/>
        </w:rPr>
        <w:t xml:space="preserve"> тарифное соглашение, ОМС) заключено в соответствии с Федеральным </w:t>
      </w:r>
      <w:hyperlink r:id="rId8" w:history="1">
        <w:r w:rsidR="001C34E2" w:rsidRPr="00FD76BA">
          <w:rPr>
            <w:rFonts w:ascii="Times New Roman" w:hAnsi="Times New Roman" w:cs="Times New Roman"/>
            <w:sz w:val="20"/>
          </w:rPr>
          <w:t>законом</w:t>
        </w:r>
      </w:hyperlink>
      <w:r w:rsidR="001C34E2" w:rsidRPr="00FD76BA">
        <w:rPr>
          <w:rFonts w:ascii="Times New Roman" w:hAnsi="Times New Roman" w:cs="Times New Roman"/>
          <w:sz w:val="20"/>
        </w:rPr>
        <w:t xml:space="preserve"> от 29.11.2010 № 326-ФЗ «Об обязательном медицинском страховании в Российской Федерации», Территориальной </w:t>
      </w:r>
      <w:hyperlink r:id="rId9" w:history="1">
        <w:r w:rsidR="001C34E2" w:rsidRPr="00FD76BA">
          <w:rPr>
            <w:rFonts w:ascii="Times New Roman" w:hAnsi="Times New Roman" w:cs="Times New Roman"/>
            <w:sz w:val="20"/>
          </w:rPr>
          <w:t>программой</w:t>
        </w:r>
      </w:hyperlink>
      <w:r w:rsidR="001C34E2" w:rsidRPr="00FD76BA">
        <w:rPr>
          <w:rFonts w:ascii="Times New Roman" w:hAnsi="Times New Roman" w:cs="Times New Roman"/>
          <w:sz w:val="20"/>
        </w:rPr>
        <w:t xml:space="preserve"> государственных гарантий бесплатного оказания гражданам медицинской помощи на территории Ставропольского края на 20</w:t>
      </w:r>
      <w:r w:rsidR="007E4074" w:rsidRPr="00FD76BA">
        <w:rPr>
          <w:rFonts w:ascii="Times New Roman" w:hAnsi="Times New Roman" w:cs="Times New Roman"/>
          <w:sz w:val="20"/>
        </w:rPr>
        <w:t>20</w:t>
      </w:r>
      <w:r w:rsidR="001C34E2" w:rsidRPr="00FD76BA">
        <w:rPr>
          <w:rFonts w:ascii="Times New Roman" w:hAnsi="Times New Roman" w:cs="Times New Roman"/>
          <w:sz w:val="20"/>
        </w:rPr>
        <w:t xml:space="preserve"> год</w:t>
      </w:r>
      <w:r w:rsidR="009C18F2" w:rsidRPr="00FD76BA">
        <w:rPr>
          <w:rFonts w:ascii="Times New Roman" w:hAnsi="Times New Roman" w:cs="Times New Roman"/>
          <w:sz w:val="20"/>
        </w:rPr>
        <w:t xml:space="preserve"> </w:t>
      </w:r>
      <w:r w:rsidR="00DF2FFB" w:rsidRPr="00FD76BA">
        <w:rPr>
          <w:rFonts w:ascii="Times New Roman" w:hAnsi="Times New Roman" w:cs="Times New Roman"/>
          <w:sz w:val="20"/>
        </w:rPr>
        <w:t>и плановый период 20</w:t>
      </w:r>
      <w:r w:rsidR="007E4074" w:rsidRPr="00FD76BA">
        <w:rPr>
          <w:rFonts w:ascii="Times New Roman" w:hAnsi="Times New Roman" w:cs="Times New Roman"/>
          <w:sz w:val="20"/>
        </w:rPr>
        <w:t>21</w:t>
      </w:r>
      <w:r w:rsidR="009C18F2" w:rsidRPr="00FD76BA">
        <w:rPr>
          <w:rFonts w:ascii="Times New Roman" w:hAnsi="Times New Roman" w:cs="Times New Roman"/>
          <w:sz w:val="20"/>
        </w:rPr>
        <w:t xml:space="preserve"> и 20</w:t>
      </w:r>
      <w:r w:rsidR="00DF2FFB" w:rsidRPr="00FD76BA">
        <w:rPr>
          <w:rFonts w:ascii="Times New Roman" w:hAnsi="Times New Roman" w:cs="Times New Roman"/>
          <w:sz w:val="20"/>
        </w:rPr>
        <w:t>2</w:t>
      </w:r>
      <w:r w:rsidR="007E4074" w:rsidRPr="00FD76BA">
        <w:rPr>
          <w:rFonts w:ascii="Times New Roman" w:hAnsi="Times New Roman" w:cs="Times New Roman"/>
          <w:sz w:val="20"/>
        </w:rPr>
        <w:t>2</w:t>
      </w:r>
      <w:r w:rsidR="009C18F2" w:rsidRPr="00FD76BA">
        <w:rPr>
          <w:rFonts w:ascii="Times New Roman" w:hAnsi="Times New Roman" w:cs="Times New Roman"/>
          <w:sz w:val="20"/>
        </w:rPr>
        <w:t xml:space="preserve"> годов</w:t>
      </w:r>
      <w:r w:rsidR="001C34E2" w:rsidRPr="00FD76BA">
        <w:rPr>
          <w:rFonts w:ascii="Times New Roman" w:hAnsi="Times New Roman" w:cs="Times New Roman"/>
          <w:sz w:val="20"/>
        </w:rPr>
        <w:t>, утвержденной постановлением Правительства Ставропольского</w:t>
      </w:r>
      <w:proofErr w:type="gramEnd"/>
      <w:r w:rsidR="001C34E2" w:rsidRPr="00FD76BA">
        <w:rPr>
          <w:rFonts w:ascii="Times New Roman" w:hAnsi="Times New Roman" w:cs="Times New Roman"/>
          <w:sz w:val="20"/>
        </w:rPr>
        <w:t xml:space="preserve"> края от </w:t>
      </w:r>
      <w:r w:rsidR="002011DC" w:rsidRPr="00FD76BA">
        <w:rPr>
          <w:rFonts w:ascii="Times New Roman" w:hAnsi="Times New Roman" w:cs="Times New Roman"/>
          <w:sz w:val="20"/>
        </w:rPr>
        <w:t>2</w:t>
      </w:r>
      <w:r w:rsidR="00E6494F" w:rsidRPr="00FD76BA">
        <w:rPr>
          <w:rFonts w:ascii="Times New Roman" w:hAnsi="Times New Roman" w:cs="Times New Roman"/>
          <w:sz w:val="20"/>
        </w:rPr>
        <w:t>7</w:t>
      </w:r>
      <w:r w:rsidR="004A6AF4" w:rsidRPr="00FD76BA">
        <w:rPr>
          <w:rFonts w:ascii="Times New Roman" w:hAnsi="Times New Roman" w:cs="Times New Roman"/>
          <w:sz w:val="20"/>
        </w:rPr>
        <w:t>.</w:t>
      </w:r>
      <w:r w:rsidR="001603AC" w:rsidRPr="00FD76BA">
        <w:rPr>
          <w:rFonts w:ascii="Times New Roman" w:hAnsi="Times New Roman" w:cs="Times New Roman"/>
          <w:sz w:val="20"/>
        </w:rPr>
        <w:t>12.201</w:t>
      </w:r>
      <w:r w:rsidR="00E6494F" w:rsidRPr="00FD76BA">
        <w:rPr>
          <w:rFonts w:ascii="Times New Roman" w:hAnsi="Times New Roman" w:cs="Times New Roman"/>
          <w:sz w:val="20"/>
        </w:rPr>
        <w:t>9</w:t>
      </w:r>
      <w:r w:rsidR="001C34E2" w:rsidRPr="00FD76BA">
        <w:rPr>
          <w:rFonts w:ascii="Times New Roman" w:hAnsi="Times New Roman" w:cs="Times New Roman"/>
          <w:sz w:val="20"/>
        </w:rPr>
        <w:t xml:space="preserve"> № </w:t>
      </w:r>
      <w:r w:rsidR="0068444C" w:rsidRPr="00FD76BA">
        <w:rPr>
          <w:rFonts w:ascii="Times New Roman" w:hAnsi="Times New Roman" w:cs="Times New Roman"/>
          <w:sz w:val="20"/>
        </w:rPr>
        <w:t>618</w:t>
      </w:r>
      <w:r w:rsidR="00F70E76" w:rsidRPr="00FD76BA">
        <w:rPr>
          <w:rFonts w:ascii="Times New Roman" w:hAnsi="Times New Roman" w:cs="Times New Roman"/>
          <w:sz w:val="20"/>
        </w:rPr>
        <w:t>-п</w:t>
      </w:r>
      <w:r w:rsidR="001C34E2" w:rsidRPr="00FD76BA">
        <w:rPr>
          <w:rFonts w:ascii="Times New Roman" w:hAnsi="Times New Roman" w:cs="Times New Roman"/>
          <w:sz w:val="20"/>
        </w:rPr>
        <w:t>.</w:t>
      </w:r>
    </w:p>
    <w:p w:rsidR="001C34E2" w:rsidRPr="00FD76BA" w:rsidRDefault="008D3910" w:rsidP="008C7663">
      <w:pPr>
        <w:pStyle w:val="ConsPlusNormal"/>
        <w:tabs>
          <w:tab w:val="left" w:pos="1134"/>
        </w:tabs>
        <w:ind w:firstLine="709"/>
        <w:jc w:val="both"/>
        <w:rPr>
          <w:rFonts w:ascii="Times New Roman" w:hAnsi="Times New Roman" w:cs="Times New Roman"/>
          <w:sz w:val="20"/>
        </w:rPr>
      </w:pPr>
      <w:r w:rsidRPr="00FD76BA">
        <w:rPr>
          <w:rFonts w:ascii="Times New Roman" w:hAnsi="Times New Roman" w:cs="Times New Roman"/>
          <w:sz w:val="20"/>
        </w:rPr>
        <w:t>2. </w:t>
      </w:r>
      <w:r w:rsidR="001C34E2" w:rsidRPr="00FD76BA">
        <w:rPr>
          <w:rFonts w:ascii="Times New Roman" w:hAnsi="Times New Roman" w:cs="Times New Roman"/>
          <w:sz w:val="20"/>
        </w:rPr>
        <w:t xml:space="preserve">Настоящее тарифное соглашение принято комиссией по разработке территориальной программы обязательного медицинского страхования в Ставропольском крае (протокол от </w:t>
      </w:r>
      <w:r w:rsidR="002D32CD" w:rsidRPr="00FD76BA">
        <w:rPr>
          <w:rFonts w:ascii="Times New Roman" w:hAnsi="Times New Roman" w:cs="Times New Roman"/>
          <w:sz w:val="20"/>
        </w:rPr>
        <w:t>2</w:t>
      </w:r>
      <w:r w:rsidR="00962775" w:rsidRPr="00FD76BA">
        <w:rPr>
          <w:rFonts w:ascii="Times New Roman" w:hAnsi="Times New Roman" w:cs="Times New Roman"/>
          <w:sz w:val="20"/>
        </w:rPr>
        <w:t>8</w:t>
      </w:r>
      <w:r w:rsidR="00795156" w:rsidRPr="00FD76BA">
        <w:rPr>
          <w:rFonts w:ascii="Times New Roman" w:hAnsi="Times New Roman" w:cs="Times New Roman"/>
          <w:sz w:val="20"/>
        </w:rPr>
        <w:t>.</w:t>
      </w:r>
      <w:r w:rsidR="009C18F2" w:rsidRPr="00FD76BA">
        <w:rPr>
          <w:rFonts w:ascii="Times New Roman" w:hAnsi="Times New Roman" w:cs="Times New Roman"/>
          <w:sz w:val="20"/>
        </w:rPr>
        <w:t>12</w:t>
      </w:r>
      <w:r w:rsidR="00DF2FFB" w:rsidRPr="00FD76BA">
        <w:rPr>
          <w:rFonts w:ascii="Times New Roman" w:hAnsi="Times New Roman" w:cs="Times New Roman"/>
          <w:sz w:val="20"/>
        </w:rPr>
        <w:t>.201</w:t>
      </w:r>
      <w:r w:rsidR="00517FE8" w:rsidRPr="00FD76BA">
        <w:rPr>
          <w:rFonts w:ascii="Times New Roman" w:hAnsi="Times New Roman" w:cs="Times New Roman"/>
          <w:sz w:val="20"/>
        </w:rPr>
        <w:t>9</w:t>
      </w:r>
      <w:r w:rsidR="001C34E2" w:rsidRPr="00FD76BA">
        <w:rPr>
          <w:rFonts w:ascii="Times New Roman" w:hAnsi="Times New Roman" w:cs="Times New Roman"/>
          <w:sz w:val="20"/>
        </w:rPr>
        <w:t xml:space="preserve"> № </w:t>
      </w:r>
      <w:r w:rsidR="00517FE8" w:rsidRPr="00FD76BA">
        <w:rPr>
          <w:rFonts w:ascii="Times New Roman" w:hAnsi="Times New Roman" w:cs="Times New Roman"/>
          <w:sz w:val="20"/>
        </w:rPr>
        <w:t>17</w:t>
      </w:r>
      <w:r w:rsidR="001C34E2" w:rsidRPr="00FD76BA">
        <w:rPr>
          <w:rFonts w:ascii="Times New Roman" w:hAnsi="Times New Roman" w:cs="Times New Roman"/>
          <w:sz w:val="20"/>
        </w:rPr>
        <w:t>).</w:t>
      </w:r>
    </w:p>
    <w:p w:rsidR="001C34E2" w:rsidRPr="00FD76BA" w:rsidRDefault="001C34E2" w:rsidP="008C7663">
      <w:pPr>
        <w:pStyle w:val="ConsPlusNormal"/>
        <w:tabs>
          <w:tab w:val="left" w:pos="1134"/>
        </w:tabs>
        <w:ind w:firstLine="709"/>
        <w:rPr>
          <w:rFonts w:ascii="Times New Roman" w:hAnsi="Times New Roman" w:cs="Times New Roman"/>
          <w:sz w:val="20"/>
        </w:rPr>
      </w:pPr>
    </w:p>
    <w:p w:rsidR="001C34E2" w:rsidRPr="00FD76BA" w:rsidRDefault="00694B5F" w:rsidP="008C7663">
      <w:pPr>
        <w:pStyle w:val="ConsPlusNormal"/>
        <w:tabs>
          <w:tab w:val="left" w:pos="1134"/>
        </w:tabs>
        <w:ind w:firstLine="709"/>
        <w:jc w:val="both"/>
        <w:outlineLvl w:val="1"/>
        <w:rPr>
          <w:rFonts w:ascii="Times New Roman" w:hAnsi="Times New Roman" w:cs="Times New Roman"/>
          <w:sz w:val="20"/>
        </w:rPr>
      </w:pPr>
      <w:r w:rsidRPr="00FD76BA">
        <w:rPr>
          <w:rFonts w:ascii="Times New Roman" w:hAnsi="Times New Roman" w:cs="Times New Roman"/>
          <w:sz w:val="20"/>
        </w:rPr>
        <w:t>Статья 2. </w:t>
      </w:r>
      <w:r w:rsidR="001C34E2" w:rsidRPr="00FD76BA">
        <w:rPr>
          <w:rFonts w:ascii="Times New Roman" w:hAnsi="Times New Roman" w:cs="Times New Roman"/>
          <w:sz w:val="20"/>
        </w:rPr>
        <w:t>Предмет тарифного соглашения</w:t>
      </w:r>
    </w:p>
    <w:p w:rsidR="001C34E2" w:rsidRPr="00FD76BA" w:rsidRDefault="001C34E2" w:rsidP="008C7663">
      <w:pPr>
        <w:pStyle w:val="ConsPlusNormal"/>
        <w:tabs>
          <w:tab w:val="left" w:pos="1134"/>
        </w:tabs>
        <w:ind w:firstLine="709"/>
        <w:rPr>
          <w:rFonts w:ascii="Times New Roman" w:hAnsi="Times New Roman" w:cs="Times New Roman"/>
          <w:sz w:val="20"/>
        </w:rPr>
      </w:pPr>
    </w:p>
    <w:p w:rsidR="001C34E2" w:rsidRPr="00FD76BA" w:rsidRDefault="008D3910" w:rsidP="008C7663">
      <w:pPr>
        <w:pStyle w:val="ConsPlusNormal"/>
        <w:tabs>
          <w:tab w:val="left" w:pos="1134"/>
        </w:tabs>
        <w:ind w:firstLine="709"/>
        <w:jc w:val="both"/>
        <w:rPr>
          <w:rFonts w:ascii="Times New Roman" w:hAnsi="Times New Roman" w:cs="Times New Roman"/>
          <w:sz w:val="20"/>
        </w:rPr>
      </w:pPr>
      <w:r w:rsidRPr="00FD76BA">
        <w:rPr>
          <w:rFonts w:ascii="Times New Roman" w:hAnsi="Times New Roman" w:cs="Times New Roman"/>
          <w:sz w:val="20"/>
        </w:rPr>
        <w:t>1. </w:t>
      </w:r>
      <w:r w:rsidR="001C34E2" w:rsidRPr="00FD76BA">
        <w:rPr>
          <w:rFonts w:ascii="Times New Roman" w:hAnsi="Times New Roman" w:cs="Times New Roman"/>
          <w:sz w:val="20"/>
        </w:rPr>
        <w:t xml:space="preserve">Предметом тарифного соглашения является установление тарифов на оплату медицинской помощи, оказываемой за счет средств ОМС (далее </w:t>
      </w:r>
      <w:r w:rsidR="00E2111A" w:rsidRPr="00FD76BA">
        <w:rPr>
          <w:rFonts w:ascii="Times New Roman" w:hAnsi="Times New Roman" w:cs="Times New Roman"/>
          <w:sz w:val="20"/>
        </w:rPr>
        <w:t>–</w:t>
      </w:r>
      <w:r w:rsidR="001C34E2" w:rsidRPr="00FD76BA">
        <w:rPr>
          <w:rFonts w:ascii="Times New Roman" w:hAnsi="Times New Roman" w:cs="Times New Roman"/>
          <w:sz w:val="20"/>
        </w:rPr>
        <w:t xml:space="preserve"> тариф) на территории Ставропольского края.</w:t>
      </w:r>
    </w:p>
    <w:p w:rsidR="001C34E2" w:rsidRPr="00FD76BA" w:rsidRDefault="008D3910" w:rsidP="008C7663">
      <w:pPr>
        <w:pStyle w:val="ConsPlusNormal"/>
        <w:tabs>
          <w:tab w:val="left" w:pos="1134"/>
        </w:tabs>
        <w:ind w:firstLine="709"/>
        <w:jc w:val="both"/>
        <w:rPr>
          <w:rFonts w:ascii="Times New Roman" w:hAnsi="Times New Roman" w:cs="Times New Roman"/>
          <w:sz w:val="20"/>
        </w:rPr>
      </w:pPr>
      <w:r w:rsidRPr="00FD76BA">
        <w:rPr>
          <w:rFonts w:ascii="Times New Roman" w:hAnsi="Times New Roman" w:cs="Times New Roman"/>
          <w:sz w:val="20"/>
        </w:rPr>
        <w:t>2. </w:t>
      </w:r>
      <w:r w:rsidR="001C34E2" w:rsidRPr="00FD76BA">
        <w:rPr>
          <w:rFonts w:ascii="Times New Roman" w:hAnsi="Times New Roman" w:cs="Times New Roman"/>
          <w:sz w:val="20"/>
        </w:rPr>
        <w:t>Настоящее тарифное соглашение регулирует правоотношения сторон, а также страховых медицинских и медицинских организаций, участвующих в реализации территориальной прогр</w:t>
      </w:r>
      <w:r w:rsidR="00E2111A" w:rsidRPr="00FD76BA">
        <w:rPr>
          <w:rFonts w:ascii="Times New Roman" w:hAnsi="Times New Roman" w:cs="Times New Roman"/>
          <w:sz w:val="20"/>
        </w:rPr>
        <w:t xml:space="preserve">аммы ОМС (далее соответственно – </w:t>
      </w:r>
      <w:r w:rsidR="001C34E2" w:rsidRPr="00FD76BA">
        <w:rPr>
          <w:rFonts w:ascii="Times New Roman" w:hAnsi="Times New Roman" w:cs="Times New Roman"/>
          <w:sz w:val="20"/>
        </w:rPr>
        <w:t>страховая организация, медицинская организация), возникающие при формировании тарифов и их применении в рамках реализации территориальной программы ОМС.</w:t>
      </w:r>
    </w:p>
    <w:p w:rsidR="001C34E2" w:rsidRPr="00FD76BA" w:rsidRDefault="008D3910" w:rsidP="008C7663">
      <w:pPr>
        <w:pStyle w:val="ConsPlusNormal"/>
        <w:tabs>
          <w:tab w:val="left" w:pos="1134"/>
        </w:tabs>
        <w:ind w:firstLine="709"/>
        <w:jc w:val="both"/>
        <w:rPr>
          <w:rFonts w:ascii="Times New Roman" w:hAnsi="Times New Roman" w:cs="Times New Roman"/>
          <w:sz w:val="20"/>
        </w:rPr>
      </w:pPr>
      <w:r w:rsidRPr="00FD76BA">
        <w:rPr>
          <w:rFonts w:ascii="Times New Roman" w:hAnsi="Times New Roman" w:cs="Times New Roman"/>
          <w:sz w:val="20"/>
        </w:rPr>
        <w:t>3. </w:t>
      </w:r>
      <w:r w:rsidR="001C34E2" w:rsidRPr="00FD76BA">
        <w:rPr>
          <w:rFonts w:ascii="Times New Roman" w:hAnsi="Times New Roman" w:cs="Times New Roman"/>
          <w:sz w:val="20"/>
        </w:rPr>
        <w:t>Настоящее тарифное соглашение устанавливает общие принципы и порядок формирования тарифов, формирование затрат в тарифах, порядок и условия применения тарифов, в том числе порядок урегулирования разногласий, возникающих при формировании и применении тарифов, общие требования к формированию информации об оказанной медицинской помощи и тарифы на соответствующий финансовый год.</w:t>
      </w:r>
    </w:p>
    <w:p w:rsidR="001C34E2" w:rsidRPr="00FD76BA" w:rsidRDefault="001C34E2" w:rsidP="008C7663">
      <w:pPr>
        <w:pStyle w:val="ConsPlusNormal"/>
        <w:tabs>
          <w:tab w:val="left" w:pos="1134"/>
        </w:tabs>
        <w:ind w:firstLine="709"/>
        <w:rPr>
          <w:rFonts w:ascii="Times New Roman" w:hAnsi="Times New Roman" w:cs="Times New Roman"/>
          <w:sz w:val="20"/>
        </w:rPr>
      </w:pPr>
    </w:p>
    <w:p w:rsidR="001C34E2" w:rsidRPr="00FD76BA" w:rsidRDefault="00694B5F" w:rsidP="008C7663">
      <w:pPr>
        <w:pStyle w:val="ConsPlusNormal"/>
        <w:tabs>
          <w:tab w:val="left" w:pos="1134"/>
        </w:tabs>
        <w:ind w:firstLine="709"/>
        <w:jc w:val="both"/>
        <w:outlineLvl w:val="1"/>
        <w:rPr>
          <w:rFonts w:ascii="Times New Roman" w:hAnsi="Times New Roman" w:cs="Times New Roman"/>
          <w:sz w:val="20"/>
        </w:rPr>
      </w:pPr>
      <w:r w:rsidRPr="00FD76BA">
        <w:rPr>
          <w:rFonts w:ascii="Times New Roman" w:hAnsi="Times New Roman" w:cs="Times New Roman"/>
          <w:sz w:val="20"/>
        </w:rPr>
        <w:t>Статья 3. </w:t>
      </w:r>
      <w:r w:rsidR="001C34E2" w:rsidRPr="00FD76BA">
        <w:rPr>
          <w:rFonts w:ascii="Times New Roman" w:hAnsi="Times New Roman" w:cs="Times New Roman"/>
          <w:sz w:val="20"/>
        </w:rPr>
        <w:t>Стороны тарифного соглашения</w:t>
      </w:r>
    </w:p>
    <w:p w:rsidR="001C34E2" w:rsidRPr="00FD76BA" w:rsidRDefault="001C34E2" w:rsidP="008C7663">
      <w:pPr>
        <w:pStyle w:val="ConsPlusNormal"/>
        <w:tabs>
          <w:tab w:val="left" w:pos="1134"/>
        </w:tabs>
        <w:ind w:firstLine="709"/>
        <w:rPr>
          <w:rFonts w:ascii="Times New Roman" w:hAnsi="Times New Roman" w:cs="Times New Roman"/>
          <w:sz w:val="20"/>
        </w:rPr>
      </w:pPr>
    </w:p>
    <w:p w:rsidR="001C34E2" w:rsidRPr="00FD76BA" w:rsidRDefault="001C34E2" w:rsidP="008C7663">
      <w:pPr>
        <w:pStyle w:val="ConsPlusNormal"/>
        <w:tabs>
          <w:tab w:val="left" w:pos="1134"/>
        </w:tabs>
        <w:ind w:firstLine="709"/>
        <w:jc w:val="both"/>
        <w:rPr>
          <w:rFonts w:ascii="Times New Roman" w:hAnsi="Times New Roman" w:cs="Times New Roman"/>
          <w:sz w:val="20"/>
        </w:rPr>
      </w:pPr>
      <w:proofErr w:type="gramStart"/>
      <w:r w:rsidRPr="00FD76BA">
        <w:rPr>
          <w:rFonts w:ascii="Times New Roman" w:hAnsi="Times New Roman" w:cs="Times New Roman"/>
          <w:sz w:val="20"/>
        </w:rPr>
        <w:t xml:space="preserve">На основании </w:t>
      </w:r>
      <w:hyperlink r:id="rId10" w:history="1">
        <w:r w:rsidRPr="00FD76BA">
          <w:rPr>
            <w:rFonts w:ascii="Times New Roman" w:hAnsi="Times New Roman" w:cs="Times New Roman"/>
            <w:sz w:val="20"/>
          </w:rPr>
          <w:t>статей 30</w:t>
        </w:r>
      </w:hyperlink>
      <w:r w:rsidRPr="00FD76BA">
        <w:rPr>
          <w:rFonts w:ascii="Times New Roman" w:hAnsi="Times New Roman" w:cs="Times New Roman"/>
          <w:sz w:val="20"/>
        </w:rPr>
        <w:t xml:space="preserve"> и </w:t>
      </w:r>
      <w:hyperlink r:id="rId11" w:history="1">
        <w:r w:rsidRPr="00FD76BA">
          <w:rPr>
            <w:rFonts w:ascii="Times New Roman" w:hAnsi="Times New Roman" w:cs="Times New Roman"/>
            <w:sz w:val="20"/>
          </w:rPr>
          <w:t>36</w:t>
        </w:r>
      </w:hyperlink>
      <w:r w:rsidRPr="00FD76BA">
        <w:rPr>
          <w:rFonts w:ascii="Times New Roman" w:hAnsi="Times New Roman" w:cs="Times New Roman"/>
          <w:sz w:val="20"/>
        </w:rPr>
        <w:t xml:space="preserve"> Федерального закона от 29.11.2010 № 326-ФЗ «Об обязательном медицинском страховании в Российской Федерации», </w:t>
      </w:r>
      <w:r w:rsidR="008E7DBA" w:rsidRPr="00FD76BA">
        <w:rPr>
          <w:rFonts w:ascii="Times New Roman" w:hAnsi="Times New Roman" w:cs="Times New Roman"/>
          <w:sz w:val="20"/>
        </w:rPr>
        <w:t xml:space="preserve">     </w:t>
      </w:r>
      <w:hyperlink r:id="rId12" w:history="1">
        <w:r w:rsidRPr="00FD76BA">
          <w:rPr>
            <w:rFonts w:ascii="Times New Roman" w:hAnsi="Times New Roman" w:cs="Times New Roman"/>
            <w:sz w:val="20"/>
          </w:rPr>
          <w:t>статьи 79</w:t>
        </w:r>
      </w:hyperlink>
      <w:r w:rsidRPr="00FD76BA">
        <w:rPr>
          <w:rFonts w:ascii="Times New Roman" w:hAnsi="Times New Roman" w:cs="Times New Roman"/>
          <w:sz w:val="20"/>
        </w:rPr>
        <w:t xml:space="preserve"> Федерального закона от 21.11.2011 № 323-ФЗ «Об основах охраны здоровья граждан в Российской Федерации» сторонами тарифного соглашения являются министерство здравоохранения Ставропольского края (далее </w:t>
      </w:r>
      <w:r w:rsidR="00E2111A" w:rsidRPr="00FD76BA">
        <w:rPr>
          <w:rFonts w:ascii="Times New Roman" w:hAnsi="Times New Roman" w:cs="Times New Roman"/>
          <w:sz w:val="20"/>
        </w:rPr>
        <w:t>–</w:t>
      </w:r>
      <w:r w:rsidRPr="00FD76BA">
        <w:rPr>
          <w:rFonts w:ascii="Times New Roman" w:hAnsi="Times New Roman" w:cs="Times New Roman"/>
          <w:sz w:val="20"/>
        </w:rPr>
        <w:t xml:space="preserve"> министерство), Территориальный фонд обязательного медицинского страхования Ставропольского края (далее </w:t>
      </w:r>
      <w:r w:rsidR="00E2111A" w:rsidRPr="00FD76BA">
        <w:rPr>
          <w:rFonts w:ascii="Times New Roman" w:hAnsi="Times New Roman" w:cs="Times New Roman"/>
          <w:sz w:val="20"/>
        </w:rPr>
        <w:t>–</w:t>
      </w:r>
      <w:r w:rsidRPr="00FD76BA">
        <w:rPr>
          <w:rFonts w:ascii="Times New Roman" w:hAnsi="Times New Roman" w:cs="Times New Roman"/>
          <w:sz w:val="20"/>
        </w:rPr>
        <w:t xml:space="preserve"> фонд), </w:t>
      </w:r>
      <w:r w:rsidR="00F70E76" w:rsidRPr="00FD76BA">
        <w:rPr>
          <w:rFonts w:ascii="Times New Roman" w:hAnsi="Times New Roman" w:cs="Times New Roman"/>
          <w:sz w:val="20"/>
        </w:rPr>
        <w:t xml:space="preserve">общество с ограниченной ответственностью ВТБ Медицинское страхование, </w:t>
      </w:r>
      <w:r w:rsidRPr="00FD76BA">
        <w:rPr>
          <w:rFonts w:ascii="Times New Roman" w:hAnsi="Times New Roman" w:cs="Times New Roman"/>
          <w:sz w:val="20"/>
        </w:rPr>
        <w:t>общество</w:t>
      </w:r>
      <w:proofErr w:type="gramEnd"/>
      <w:r w:rsidRPr="00FD76BA">
        <w:rPr>
          <w:rFonts w:ascii="Times New Roman" w:hAnsi="Times New Roman" w:cs="Times New Roman"/>
          <w:sz w:val="20"/>
        </w:rPr>
        <w:t xml:space="preserve"> с ограниченной ответственностью</w:t>
      </w:r>
      <w:r w:rsidR="000C1CA2" w:rsidRPr="00FD76BA">
        <w:rPr>
          <w:rFonts w:ascii="Times New Roman" w:hAnsi="Times New Roman" w:cs="Times New Roman"/>
          <w:sz w:val="20"/>
        </w:rPr>
        <w:t xml:space="preserve"> «Страховая компания</w:t>
      </w:r>
      <w:r w:rsidRPr="00FD76BA">
        <w:rPr>
          <w:rFonts w:ascii="Times New Roman" w:hAnsi="Times New Roman" w:cs="Times New Roman"/>
          <w:sz w:val="20"/>
        </w:rPr>
        <w:t xml:space="preserve"> «</w:t>
      </w:r>
      <w:proofErr w:type="spellStart"/>
      <w:r w:rsidRPr="00FD76BA">
        <w:rPr>
          <w:rFonts w:ascii="Times New Roman" w:hAnsi="Times New Roman" w:cs="Times New Roman"/>
          <w:sz w:val="20"/>
        </w:rPr>
        <w:t>Ингосстрах-М</w:t>
      </w:r>
      <w:proofErr w:type="spellEnd"/>
      <w:r w:rsidRPr="00FD76BA">
        <w:rPr>
          <w:rFonts w:ascii="Times New Roman" w:hAnsi="Times New Roman" w:cs="Times New Roman"/>
          <w:sz w:val="20"/>
        </w:rPr>
        <w:t>», общественная организация «</w:t>
      </w:r>
      <w:r w:rsidR="00AE4F4C" w:rsidRPr="00FD76BA">
        <w:rPr>
          <w:rFonts w:ascii="Times New Roman" w:hAnsi="Times New Roman" w:cs="Times New Roman"/>
          <w:sz w:val="20"/>
        </w:rPr>
        <w:t xml:space="preserve">Врачи </w:t>
      </w:r>
      <w:r w:rsidRPr="00FD76BA">
        <w:rPr>
          <w:rFonts w:ascii="Times New Roman" w:hAnsi="Times New Roman" w:cs="Times New Roman"/>
          <w:sz w:val="20"/>
        </w:rPr>
        <w:t>Ставрополь</w:t>
      </w:r>
      <w:r w:rsidR="00AE4F4C" w:rsidRPr="00FD76BA">
        <w:rPr>
          <w:rFonts w:ascii="Times New Roman" w:hAnsi="Times New Roman" w:cs="Times New Roman"/>
          <w:sz w:val="20"/>
        </w:rPr>
        <w:t>ского края</w:t>
      </w:r>
      <w:r w:rsidRPr="00FD76BA">
        <w:rPr>
          <w:rFonts w:ascii="Times New Roman" w:hAnsi="Times New Roman" w:cs="Times New Roman"/>
          <w:sz w:val="20"/>
        </w:rPr>
        <w:t>», Ставропольская краевая организация профсоюза работников здравоохранения Российской Федерации в лице уполномоченных представителей.</w:t>
      </w:r>
    </w:p>
    <w:p w:rsidR="001C34E2" w:rsidRPr="00FD76BA" w:rsidRDefault="001C34E2" w:rsidP="008C7663">
      <w:pPr>
        <w:pStyle w:val="ConsPlusNormal"/>
        <w:tabs>
          <w:tab w:val="left" w:pos="1134"/>
        </w:tabs>
        <w:ind w:firstLine="709"/>
        <w:rPr>
          <w:rFonts w:ascii="Times New Roman" w:hAnsi="Times New Roman" w:cs="Times New Roman"/>
          <w:sz w:val="20"/>
        </w:rPr>
      </w:pPr>
    </w:p>
    <w:p w:rsidR="001C34E2" w:rsidRPr="00FD76BA" w:rsidRDefault="00694B5F" w:rsidP="008C7663">
      <w:pPr>
        <w:pStyle w:val="ConsPlusNormal"/>
        <w:tabs>
          <w:tab w:val="left" w:pos="1134"/>
        </w:tabs>
        <w:ind w:firstLine="709"/>
        <w:jc w:val="both"/>
        <w:outlineLvl w:val="1"/>
        <w:rPr>
          <w:rFonts w:ascii="Times New Roman" w:hAnsi="Times New Roman" w:cs="Times New Roman"/>
          <w:sz w:val="20"/>
        </w:rPr>
      </w:pPr>
      <w:r w:rsidRPr="00FD76BA">
        <w:rPr>
          <w:rFonts w:ascii="Times New Roman" w:hAnsi="Times New Roman" w:cs="Times New Roman"/>
          <w:sz w:val="20"/>
        </w:rPr>
        <w:t>Статья 4. </w:t>
      </w:r>
      <w:r w:rsidR="001C34E2" w:rsidRPr="00FD76BA">
        <w:rPr>
          <w:rFonts w:ascii="Times New Roman" w:hAnsi="Times New Roman" w:cs="Times New Roman"/>
          <w:sz w:val="20"/>
        </w:rPr>
        <w:t>Порядок применения тарифного соглашения</w:t>
      </w:r>
    </w:p>
    <w:p w:rsidR="001C34E2" w:rsidRPr="00FD76BA" w:rsidRDefault="001C34E2" w:rsidP="008C7663">
      <w:pPr>
        <w:pStyle w:val="ConsPlusNormal"/>
        <w:tabs>
          <w:tab w:val="left" w:pos="1134"/>
        </w:tabs>
        <w:ind w:firstLine="709"/>
        <w:rPr>
          <w:rFonts w:ascii="Times New Roman" w:hAnsi="Times New Roman" w:cs="Times New Roman"/>
          <w:sz w:val="20"/>
        </w:rPr>
      </w:pPr>
    </w:p>
    <w:p w:rsidR="001C34E2" w:rsidRPr="00FD76BA" w:rsidRDefault="001C34E2" w:rsidP="008C7663">
      <w:pPr>
        <w:pStyle w:val="ConsPlusNormal"/>
        <w:tabs>
          <w:tab w:val="left" w:pos="1134"/>
        </w:tabs>
        <w:ind w:firstLine="709"/>
        <w:jc w:val="both"/>
        <w:rPr>
          <w:rFonts w:ascii="Times New Roman" w:hAnsi="Times New Roman" w:cs="Times New Roman"/>
          <w:sz w:val="20"/>
        </w:rPr>
      </w:pPr>
      <w:r w:rsidRPr="00FD76BA">
        <w:rPr>
          <w:rFonts w:ascii="Times New Roman" w:hAnsi="Times New Roman" w:cs="Times New Roman"/>
          <w:sz w:val="20"/>
        </w:rPr>
        <w:t>Настоящее тарифное соглашение и тарифы применяются для расчетов за медицинскую помощь, оказываемую в соответствии с территориальной программой ОМС застрахованным на территории Ставропольского края лицам, а также для расчетов за медицинскую помощь, оказанную медицинскими организациями, застрахованным на территории иных субъектов Российской Федерации лицам, по видам медицинской помощи, установленным базовой программой ОМС.</w:t>
      </w:r>
    </w:p>
    <w:p w:rsidR="001C34E2" w:rsidRPr="00FD76BA" w:rsidRDefault="001C34E2" w:rsidP="008C7663">
      <w:pPr>
        <w:pStyle w:val="ConsPlusNormal"/>
        <w:tabs>
          <w:tab w:val="left" w:pos="1134"/>
        </w:tabs>
        <w:ind w:firstLine="709"/>
        <w:rPr>
          <w:rFonts w:ascii="Times New Roman" w:hAnsi="Times New Roman" w:cs="Times New Roman"/>
          <w:sz w:val="20"/>
        </w:rPr>
      </w:pPr>
    </w:p>
    <w:p w:rsidR="001C34E2" w:rsidRPr="00FD76BA" w:rsidRDefault="00694B5F" w:rsidP="008C7663">
      <w:pPr>
        <w:pStyle w:val="ConsPlusNormal"/>
        <w:tabs>
          <w:tab w:val="left" w:pos="1134"/>
        </w:tabs>
        <w:ind w:firstLine="709"/>
        <w:jc w:val="both"/>
        <w:outlineLvl w:val="1"/>
        <w:rPr>
          <w:rFonts w:ascii="Times New Roman" w:hAnsi="Times New Roman" w:cs="Times New Roman"/>
          <w:sz w:val="20"/>
        </w:rPr>
      </w:pPr>
      <w:r w:rsidRPr="00FD76BA">
        <w:rPr>
          <w:rFonts w:ascii="Times New Roman" w:hAnsi="Times New Roman" w:cs="Times New Roman"/>
          <w:sz w:val="20"/>
        </w:rPr>
        <w:t>Статья 5. </w:t>
      </w:r>
      <w:r w:rsidR="001C34E2" w:rsidRPr="00FD76BA">
        <w:rPr>
          <w:rFonts w:ascii="Times New Roman" w:hAnsi="Times New Roman" w:cs="Times New Roman"/>
          <w:sz w:val="20"/>
        </w:rPr>
        <w:t>Основные термины, понятия и сокращения</w:t>
      </w:r>
    </w:p>
    <w:p w:rsidR="001C34E2" w:rsidRPr="00FD76BA" w:rsidRDefault="001C34E2" w:rsidP="008C7663">
      <w:pPr>
        <w:pStyle w:val="ConsPlusNormal"/>
        <w:tabs>
          <w:tab w:val="left" w:pos="1134"/>
        </w:tabs>
        <w:ind w:firstLine="709"/>
        <w:rPr>
          <w:rFonts w:ascii="Times New Roman" w:hAnsi="Times New Roman" w:cs="Times New Roman"/>
          <w:sz w:val="20"/>
        </w:rPr>
      </w:pPr>
    </w:p>
    <w:p w:rsidR="001C34E2" w:rsidRPr="00FD76BA" w:rsidRDefault="001C34E2" w:rsidP="008C7663">
      <w:pPr>
        <w:pStyle w:val="ConsPlusNormal"/>
        <w:tabs>
          <w:tab w:val="left" w:pos="1134"/>
        </w:tabs>
        <w:ind w:firstLine="709"/>
        <w:jc w:val="both"/>
        <w:rPr>
          <w:rFonts w:ascii="Times New Roman" w:hAnsi="Times New Roman" w:cs="Times New Roman"/>
          <w:sz w:val="20"/>
        </w:rPr>
      </w:pPr>
      <w:r w:rsidRPr="00FD76BA">
        <w:rPr>
          <w:rFonts w:ascii="Times New Roman" w:hAnsi="Times New Roman" w:cs="Times New Roman"/>
          <w:sz w:val="20"/>
        </w:rPr>
        <w:t>Для целей настоящего тарифного соглашения используются следующие основные термины, понятия и сокращения:</w:t>
      </w:r>
    </w:p>
    <w:p w:rsidR="001C34E2" w:rsidRPr="00FD76BA" w:rsidRDefault="001C34E2" w:rsidP="008C7663">
      <w:pPr>
        <w:pStyle w:val="ConsPlusNormal"/>
        <w:numPr>
          <w:ilvl w:val="0"/>
          <w:numId w:val="12"/>
        </w:numPr>
        <w:tabs>
          <w:tab w:val="left" w:pos="1134"/>
        </w:tabs>
        <w:ind w:left="0" w:firstLine="709"/>
        <w:jc w:val="both"/>
        <w:rPr>
          <w:rFonts w:ascii="Times New Roman" w:hAnsi="Times New Roman" w:cs="Times New Roman"/>
          <w:sz w:val="20"/>
        </w:rPr>
      </w:pPr>
      <w:r w:rsidRPr="00FD76BA">
        <w:rPr>
          <w:rFonts w:ascii="Times New Roman" w:hAnsi="Times New Roman" w:cs="Times New Roman"/>
          <w:sz w:val="20"/>
        </w:rPr>
        <w:t xml:space="preserve">Федеральный закон </w:t>
      </w:r>
      <w:r w:rsidR="00E2111A" w:rsidRPr="00FD76BA">
        <w:rPr>
          <w:rFonts w:ascii="Times New Roman" w:hAnsi="Times New Roman" w:cs="Times New Roman"/>
          <w:sz w:val="20"/>
        </w:rPr>
        <w:t>–</w:t>
      </w:r>
      <w:r w:rsidRPr="00FD76BA">
        <w:rPr>
          <w:rFonts w:ascii="Times New Roman" w:hAnsi="Times New Roman" w:cs="Times New Roman"/>
          <w:sz w:val="20"/>
        </w:rPr>
        <w:t xml:space="preserve"> Федеральный </w:t>
      </w:r>
      <w:hyperlink r:id="rId13" w:history="1">
        <w:r w:rsidRPr="00FD76BA">
          <w:rPr>
            <w:rFonts w:ascii="Times New Roman" w:hAnsi="Times New Roman" w:cs="Times New Roman"/>
            <w:sz w:val="20"/>
          </w:rPr>
          <w:t>закон</w:t>
        </w:r>
      </w:hyperlink>
      <w:r w:rsidRPr="00FD76BA">
        <w:rPr>
          <w:rFonts w:ascii="Times New Roman" w:hAnsi="Times New Roman" w:cs="Times New Roman"/>
          <w:sz w:val="20"/>
        </w:rPr>
        <w:t xml:space="preserve"> от 29.11.2010 № 326-ФЗ «Об обязательном медицинском страховании в Российской Федерации»;</w:t>
      </w:r>
    </w:p>
    <w:p w:rsidR="001141F1" w:rsidRPr="00FD76BA" w:rsidRDefault="001141F1" w:rsidP="008C7663">
      <w:pPr>
        <w:pStyle w:val="ConsPlusNormal"/>
        <w:numPr>
          <w:ilvl w:val="0"/>
          <w:numId w:val="12"/>
        </w:numPr>
        <w:tabs>
          <w:tab w:val="left" w:pos="1134"/>
        </w:tabs>
        <w:ind w:left="0" w:firstLine="709"/>
        <w:jc w:val="both"/>
        <w:rPr>
          <w:rFonts w:ascii="Times New Roman" w:hAnsi="Times New Roman" w:cs="Times New Roman"/>
          <w:sz w:val="20"/>
        </w:rPr>
      </w:pPr>
      <w:r w:rsidRPr="00FD76BA">
        <w:rPr>
          <w:rFonts w:ascii="Times New Roman" w:hAnsi="Times New Roman" w:cs="Times New Roman"/>
          <w:sz w:val="20"/>
        </w:rPr>
        <w:t>застрахованное лицо – физическое лицо, на которое распространяется ОМС в соответствии с Федеральным законом;</w:t>
      </w:r>
    </w:p>
    <w:p w:rsidR="001C34E2" w:rsidRPr="00FD76BA" w:rsidRDefault="001C34E2" w:rsidP="008C7663">
      <w:pPr>
        <w:pStyle w:val="ConsPlusNormal"/>
        <w:numPr>
          <w:ilvl w:val="0"/>
          <w:numId w:val="12"/>
        </w:numPr>
        <w:tabs>
          <w:tab w:val="left" w:pos="1134"/>
        </w:tabs>
        <w:ind w:left="0" w:firstLine="709"/>
        <w:jc w:val="both"/>
        <w:rPr>
          <w:rFonts w:ascii="Times New Roman" w:hAnsi="Times New Roman" w:cs="Times New Roman"/>
          <w:sz w:val="20"/>
        </w:rPr>
      </w:pPr>
      <w:r w:rsidRPr="00FD76BA">
        <w:rPr>
          <w:rFonts w:ascii="Times New Roman" w:hAnsi="Times New Roman" w:cs="Times New Roman"/>
          <w:sz w:val="20"/>
        </w:rPr>
        <w:t xml:space="preserve">базовая программа ОМС </w:t>
      </w:r>
      <w:r w:rsidR="00E2111A" w:rsidRPr="00FD76BA">
        <w:rPr>
          <w:rFonts w:ascii="Times New Roman" w:hAnsi="Times New Roman" w:cs="Times New Roman"/>
          <w:sz w:val="20"/>
        </w:rPr>
        <w:t>–</w:t>
      </w:r>
      <w:r w:rsidRPr="00FD76BA">
        <w:rPr>
          <w:rFonts w:ascii="Times New Roman" w:hAnsi="Times New Roman" w:cs="Times New Roman"/>
          <w:sz w:val="20"/>
        </w:rPr>
        <w:t xml:space="preserve"> составная часть </w:t>
      </w:r>
      <w:hyperlink r:id="rId14" w:history="1">
        <w:r w:rsidRPr="00FD76BA">
          <w:rPr>
            <w:rFonts w:ascii="Times New Roman" w:hAnsi="Times New Roman" w:cs="Times New Roman"/>
            <w:sz w:val="20"/>
          </w:rPr>
          <w:t>Программы</w:t>
        </w:r>
      </w:hyperlink>
      <w:r w:rsidRPr="00FD76BA">
        <w:rPr>
          <w:rFonts w:ascii="Times New Roman" w:hAnsi="Times New Roman" w:cs="Times New Roman"/>
          <w:sz w:val="20"/>
        </w:rPr>
        <w:t xml:space="preserve"> государственных гарантий бесплатного оказания гражданам медицинской помощи</w:t>
      </w:r>
      <w:r w:rsidR="0022727A" w:rsidRPr="00FD76BA">
        <w:rPr>
          <w:rFonts w:ascii="Times New Roman" w:hAnsi="Times New Roman" w:cs="Times New Roman"/>
          <w:sz w:val="20"/>
        </w:rPr>
        <w:t xml:space="preserve"> </w:t>
      </w:r>
      <w:r w:rsidR="007E4074" w:rsidRPr="00FD76BA">
        <w:rPr>
          <w:rFonts w:ascii="Times New Roman" w:hAnsi="Times New Roman" w:cs="Times New Roman"/>
          <w:sz w:val="20"/>
        </w:rPr>
        <w:t>на 2020 год и плановый период 2021 и 2022</w:t>
      </w:r>
      <w:r w:rsidR="00C2785C" w:rsidRPr="00FD76BA">
        <w:rPr>
          <w:rFonts w:ascii="Times New Roman" w:hAnsi="Times New Roman" w:cs="Times New Roman"/>
          <w:sz w:val="20"/>
        </w:rPr>
        <w:t xml:space="preserve"> годов</w:t>
      </w:r>
      <w:r w:rsidRPr="00FD76BA">
        <w:rPr>
          <w:rFonts w:ascii="Times New Roman" w:hAnsi="Times New Roman" w:cs="Times New Roman"/>
          <w:sz w:val="20"/>
        </w:rPr>
        <w:t xml:space="preserve">, утвержденной постановлением Правительства Российской Федерации от </w:t>
      </w:r>
      <w:r w:rsidR="00E60FEF" w:rsidRPr="00FD76BA">
        <w:rPr>
          <w:rFonts w:ascii="Times New Roman" w:hAnsi="Times New Roman" w:cs="Times New Roman"/>
          <w:sz w:val="20"/>
        </w:rPr>
        <w:t>07.12.2019</w:t>
      </w:r>
      <w:r w:rsidR="0022727A" w:rsidRPr="00FD76BA">
        <w:rPr>
          <w:rFonts w:ascii="Times New Roman" w:hAnsi="Times New Roman" w:cs="Times New Roman"/>
          <w:sz w:val="20"/>
        </w:rPr>
        <w:t xml:space="preserve"> </w:t>
      </w:r>
      <w:r w:rsidR="00C2785C" w:rsidRPr="00FD76BA">
        <w:rPr>
          <w:rFonts w:ascii="Times New Roman" w:hAnsi="Times New Roman" w:cs="Times New Roman"/>
          <w:sz w:val="20"/>
        </w:rPr>
        <w:t>№</w:t>
      </w:r>
      <w:r w:rsidR="0022727A" w:rsidRPr="00FD76BA">
        <w:rPr>
          <w:rFonts w:ascii="Times New Roman" w:hAnsi="Times New Roman" w:cs="Times New Roman"/>
          <w:sz w:val="20"/>
        </w:rPr>
        <w:t xml:space="preserve"> </w:t>
      </w:r>
      <w:r w:rsidR="00E60FEF" w:rsidRPr="00FD76BA">
        <w:rPr>
          <w:rFonts w:ascii="Times New Roman" w:hAnsi="Times New Roman" w:cs="Times New Roman"/>
          <w:sz w:val="20"/>
        </w:rPr>
        <w:t>1610</w:t>
      </w:r>
      <w:r w:rsidRPr="00FD76BA">
        <w:rPr>
          <w:rFonts w:ascii="Times New Roman" w:hAnsi="Times New Roman" w:cs="Times New Roman"/>
          <w:sz w:val="20"/>
        </w:rPr>
        <w:t>;</w:t>
      </w:r>
    </w:p>
    <w:p w:rsidR="001C34E2" w:rsidRPr="00FD76BA" w:rsidRDefault="001C34E2" w:rsidP="008C7663">
      <w:pPr>
        <w:pStyle w:val="ConsPlusNormal"/>
        <w:numPr>
          <w:ilvl w:val="0"/>
          <w:numId w:val="12"/>
        </w:numPr>
        <w:tabs>
          <w:tab w:val="left" w:pos="1134"/>
        </w:tabs>
        <w:ind w:left="0" w:firstLine="709"/>
        <w:jc w:val="both"/>
        <w:rPr>
          <w:rFonts w:ascii="Times New Roman" w:hAnsi="Times New Roman" w:cs="Times New Roman"/>
          <w:sz w:val="20"/>
        </w:rPr>
      </w:pPr>
      <w:r w:rsidRPr="00FD76BA">
        <w:rPr>
          <w:rFonts w:ascii="Times New Roman" w:hAnsi="Times New Roman" w:cs="Times New Roman"/>
          <w:sz w:val="20"/>
        </w:rPr>
        <w:t xml:space="preserve">Территориальная программа </w:t>
      </w:r>
      <w:r w:rsidR="00E2111A" w:rsidRPr="00FD76BA">
        <w:rPr>
          <w:rFonts w:ascii="Times New Roman" w:hAnsi="Times New Roman" w:cs="Times New Roman"/>
          <w:sz w:val="20"/>
        </w:rPr>
        <w:t>–</w:t>
      </w:r>
      <w:r w:rsidRPr="00FD76BA">
        <w:rPr>
          <w:rFonts w:ascii="Times New Roman" w:hAnsi="Times New Roman" w:cs="Times New Roman"/>
          <w:sz w:val="20"/>
        </w:rPr>
        <w:t xml:space="preserve"> Территориальная </w:t>
      </w:r>
      <w:hyperlink r:id="rId15" w:history="1">
        <w:r w:rsidRPr="00FD76BA">
          <w:rPr>
            <w:rFonts w:ascii="Times New Roman" w:hAnsi="Times New Roman" w:cs="Times New Roman"/>
            <w:sz w:val="20"/>
          </w:rPr>
          <w:t>программа</w:t>
        </w:r>
      </w:hyperlink>
      <w:r w:rsidRPr="00FD76BA">
        <w:rPr>
          <w:rFonts w:ascii="Times New Roman" w:hAnsi="Times New Roman" w:cs="Times New Roman"/>
          <w:sz w:val="20"/>
        </w:rPr>
        <w:t xml:space="preserve"> государственных гарантий бесплатного оказания гражданам медицинской помощи на территории Ставропольского края </w:t>
      </w:r>
      <w:r w:rsidR="007E4074" w:rsidRPr="00FD76BA">
        <w:rPr>
          <w:rFonts w:ascii="Times New Roman" w:hAnsi="Times New Roman" w:cs="Times New Roman"/>
          <w:sz w:val="20"/>
        </w:rPr>
        <w:t>на 2020 год и плановый период 2021 и 2022</w:t>
      </w:r>
      <w:r w:rsidR="00C2785C" w:rsidRPr="00FD76BA">
        <w:rPr>
          <w:rFonts w:ascii="Times New Roman" w:hAnsi="Times New Roman" w:cs="Times New Roman"/>
          <w:sz w:val="20"/>
        </w:rPr>
        <w:t xml:space="preserve"> годов</w:t>
      </w:r>
      <w:r w:rsidRPr="00FD76BA">
        <w:rPr>
          <w:rFonts w:ascii="Times New Roman" w:hAnsi="Times New Roman" w:cs="Times New Roman"/>
          <w:sz w:val="20"/>
        </w:rPr>
        <w:t xml:space="preserve">, утвержденная постановлением Правительства Ставропольского края от </w:t>
      </w:r>
      <w:r w:rsidR="002011DC" w:rsidRPr="00FD76BA">
        <w:rPr>
          <w:rFonts w:ascii="Times New Roman" w:hAnsi="Times New Roman" w:cs="Times New Roman"/>
          <w:sz w:val="20"/>
        </w:rPr>
        <w:t>2</w:t>
      </w:r>
      <w:r w:rsidR="00E6494F" w:rsidRPr="00FD76BA">
        <w:rPr>
          <w:rFonts w:ascii="Times New Roman" w:hAnsi="Times New Roman" w:cs="Times New Roman"/>
          <w:sz w:val="20"/>
        </w:rPr>
        <w:t>7</w:t>
      </w:r>
      <w:r w:rsidR="00425678" w:rsidRPr="00FD76BA">
        <w:rPr>
          <w:rFonts w:ascii="Times New Roman" w:hAnsi="Times New Roman" w:cs="Times New Roman"/>
          <w:sz w:val="20"/>
        </w:rPr>
        <w:t>.12.201</w:t>
      </w:r>
      <w:r w:rsidR="00861D69" w:rsidRPr="00FD76BA">
        <w:rPr>
          <w:rFonts w:ascii="Times New Roman" w:hAnsi="Times New Roman" w:cs="Times New Roman"/>
          <w:sz w:val="20"/>
        </w:rPr>
        <w:t>9</w:t>
      </w:r>
      <w:r w:rsidRPr="00FD76BA">
        <w:rPr>
          <w:rFonts w:ascii="Times New Roman" w:hAnsi="Times New Roman" w:cs="Times New Roman"/>
          <w:sz w:val="20"/>
        </w:rPr>
        <w:t xml:space="preserve"> № </w:t>
      </w:r>
      <w:r w:rsidR="0068444C" w:rsidRPr="00FD76BA">
        <w:rPr>
          <w:rFonts w:ascii="Times New Roman" w:hAnsi="Times New Roman" w:cs="Times New Roman"/>
          <w:sz w:val="20"/>
        </w:rPr>
        <w:t>618</w:t>
      </w:r>
      <w:r w:rsidR="00F70E76" w:rsidRPr="00FD76BA">
        <w:rPr>
          <w:rFonts w:ascii="Times New Roman" w:hAnsi="Times New Roman" w:cs="Times New Roman"/>
          <w:sz w:val="20"/>
        </w:rPr>
        <w:t>-п</w:t>
      </w:r>
      <w:r w:rsidRPr="00FD76BA">
        <w:rPr>
          <w:rFonts w:ascii="Times New Roman" w:hAnsi="Times New Roman" w:cs="Times New Roman"/>
          <w:sz w:val="20"/>
        </w:rPr>
        <w:t>;</w:t>
      </w:r>
    </w:p>
    <w:p w:rsidR="001C34E2" w:rsidRPr="00FD76BA" w:rsidRDefault="001C34E2" w:rsidP="008C7663">
      <w:pPr>
        <w:pStyle w:val="ConsPlusNormal"/>
        <w:numPr>
          <w:ilvl w:val="0"/>
          <w:numId w:val="12"/>
        </w:numPr>
        <w:tabs>
          <w:tab w:val="left" w:pos="1134"/>
        </w:tabs>
        <w:ind w:left="0" w:firstLine="709"/>
        <w:jc w:val="both"/>
        <w:rPr>
          <w:rFonts w:ascii="Times New Roman" w:hAnsi="Times New Roman" w:cs="Times New Roman"/>
          <w:sz w:val="20"/>
        </w:rPr>
      </w:pPr>
      <w:r w:rsidRPr="00FD76BA">
        <w:rPr>
          <w:rFonts w:ascii="Times New Roman" w:hAnsi="Times New Roman" w:cs="Times New Roman"/>
          <w:sz w:val="20"/>
        </w:rPr>
        <w:t xml:space="preserve">территориальная </w:t>
      </w:r>
      <w:hyperlink r:id="rId16" w:history="1">
        <w:r w:rsidRPr="00FD76BA">
          <w:rPr>
            <w:rFonts w:ascii="Times New Roman" w:hAnsi="Times New Roman" w:cs="Times New Roman"/>
            <w:sz w:val="20"/>
          </w:rPr>
          <w:t>программа</w:t>
        </w:r>
      </w:hyperlink>
      <w:r w:rsidRPr="00FD76BA">
        <w:rPr>
          <w:rFonts w:ascii="Times New Roman" w:hAnsi="Times New Roman" w:cs="Times New Roman"/>
          <w:sz w:val="20"/>
        </w:rPr>
        <w:t xml:space="preserve"> ОМС </w:t>
      </w:r>
      <w:r w:rsidR="00E2111A" w:rsidRPr="00FD76BA">
        <w:rPr>
          <w:rFonts w:ascii="Times New Roman" w:hAnsi="Times New Roman" w:cs="Times New Roman"/>
          <w:sz w:val="20"/>
        </w:rPr>
        <w:t>–</w:t>
      </w:r>
      <w:r w:rsidRPr="00FD76BA">
        <w:rPr>
          <w:rFonts w:ascii="Times New Roman" w:hAnsi="Times New Roman" w:cs="Times New Roman"/>
          <w:sz w:val="20"/>
        </w:rPr>
        <w:t xml:space="preserve"> составная часть Территориальной программы</w:t>
      </w:r>
      <w:r w:rsidR="00AF08BB" w:rsidRPr="00FD76BA">
        <w:rPr>
          <w:rFonts w:ascii="Times New Roman" w:hAnsi="Times New Roman" w:cs="Times New Roman"/>
          <w:sz w:val="20"/>
        </w:rPr>
        <w:t xml:space="preserve">, определяющая перечень заболеваний, в связи с которыми </w:t>
      </w:r>
      <w:r w:rsidR="00F52086" w:rsidRPr="00FD76BA">
        <w:rPr>
          <w:rFonts w:ascii="Times New Roman" w:hAnsi="Times New Roman" w:cs="Times New Roman"/>
          <w:sz w:val="20"/>
        </w:rPr>
        <w:t>представляется</w:t>
      </w:r>
      <w:r w:rsidR="00AF08BB" w:rsidRPr="00FD76BA">
        <w:rPr>
          <w:rFonts w:ascii="Times New Roman" w:hAnsi="Times New Roman" w:cs="Times New Roman"/>
          <w:sz w:val="20"/>
        </w:rPr>
        <w:t xml:space="preserve"> страховое обеспечени</w:t>
      </w:r>
      <w:r w:rsidR="00F52086" w:rsidRPr="00FD76BA">
        <w:rPr>
          <w:rFonts w:ascii="Times New Roman" w:hAnsi="Times New Roman" w:cs="Times New Roman"/>
          <w:sz w:val="20"/>
        </w:rPr>
        <w:t>е</w:t>
      </w:r>
      <w:r w:rsidR="00AF08BB" w:rsidRPr="00FD76BA">
        <w:rPr>
          <w:rFonts w:ascii="Times New Roman" w:hAnsi="Times New Roman" w:cs="Times New Roman"/>
          <w:sz w:val="20"/>
        </w:rPr>
        <w:t>, объемы и</w:t>
      </w:r>
      <w:r w:rsidR="00F52086" w:rsidRPr="00FD76BA">
        <w:rPr>
          <w:rFonts w:ascii="Times New Roman" w:hAnsi="Times New Roman" w:cs="Times New Roman"/>
          <w:sz w:val="20"/>
        </w:rPr>
        <w:t xml:space="preserve"> условия оказания </w:t>
      </w:r>
      <w:r w:rsidR="00F52086" w:rsidRPr="00FD76BA">
        <w:rPr>
          <w:rFonts w:ascii="Times New Roman" w:hAnsi="Times New Roman" w:cs="Times New Roman"/>
          <w:sz w:val="20"/>
        </w:rPr>
        <w:lastRenderedPageBreak/>
        <w:t>медицинской помощи в связи с наступлением страхового случая,</w:t>
      </w:r>
      <w:r w:rsidR="00AF08BB" w:rsidRPr="00FD76BA">
        <w:rPr>
          <w:rFonts w:ascii="Times New Roman" w:hAnsi="Times New Roman" w:cs="Times New Roman"/>
          <w:sz w:val="20"/>
        </w:rPr>
        <w:t xml:space="preserve"> </w:t>
      </w:r>
      <w:r w:rsidR="00F52086" w:rsidRPr="00FD76BA">
        <w:rPr>
          <w:rFonts w:ascii="Times New Roman" w:hAnsi="Times New Roman" w:cs="Times New Roman"/>
          <w:sz w:val="20"/>
        </w:rPr>
        <w:t xml:space="preserve">способы </w:t>
      </w:r>
      <w:r w:rsidR="00AF08BB" w:rsidRPr="00FD76BA">
        <w:rPr>
          <w:rFonts w:ascii="Times New Roman" w:hAnsi="Times New Roman" w:cs="Times New Roman"/>
          <w:sz w:val="20"/>
        </w:rPr>
        <w:t xml:space="preserve">оплаты оказанной </w:t>
      </w:r>
      <w:r w:rsidR="00F52086" w:rsidRPr="00FD76BA">
        <w:rPr>
          <w:rFonts w:ascii="Times New Roman" w:hAnsi="Times New Roman" w:cs="Times New Roman"/>
          <w:sz w:val="20"/>
        </w:rPr>
        <w:t>застрахованным</w:t>
      </w:r>
      <w:r w:rsidR="00AF08BB" w:rsidRPr="00FD76BA">
        <w:rPr>
          <w:rFonts w:ascii="Times New Roman" w:hAnsi="Times New Roman" w:cs="Times New Roman"/>
          <w:sz w:val="20"/>
        </w:rPr>
        <w:t xml:space="preserve"> лицам </w:t>
      </w:r>
      <w:r w:rsidR="00F52086" w:rsidRPr="00FD76BA">
        <w:rPr>
          <w:rFonts w:ascii="Times New Roman" w:hAnsi="Times New Roman" w:cs="Times New Roman"/>
          <w:sz w:val="20"/>
        </w:rPr>
        <w:t>медицинской</w:t>
      </w:r>
      <w:r w:rsidR="00AF08BB" w:rsidRPr="00FD76BA">
        <w:rPr>
          <w:rFonts w:ascii="Times New Roman" w:hAnsi="Times New Roman" w:cs="Times New Roman"/>
          <w:sz w:val="20"/>
        </w:rPr>
        <w:t xml:space="preserve"> помощи</w:t>
      </w:r>
      <w:r w:rsidR="00611BDD" w:rsidRPr="00FD76BA">
        <w:rPr>
          <w:rFonts w:ascii="Times New Roman" w:hAnsi="Times New Roman" w:cs="Times New Roman"/>
          <w:sz w:val="20"/>
        </w:rPr>
        <w:t xml:space="preserve"> и другие условия оказания медицинской помощи за счет средств ОМС</w:t>
      </w:r>
      <w:r w:rsidRPr="00FD76BA">
        <w:rPr>
          <w:rFonts w:ascii="Times New Roman" w:hAnsi="Times New Roman" w:cs="Times New Roman"/>
          <w:sz w:val="20"/>
        </w:rPr>
        <w:t>;</w:t>
      </w:r>
    </w:p>
    <w:p w:rsidR="00604392" w:rsidRPr="00FD76BA" w:rsidRDefault="00604392" w:rsidP="008C7663">
      <w:pPr>
        <w:pStyle w:val="ConsPlusNormal"/>
        <w:numPr>
          <w:ilvl w:val="0"/>
          <w:numId w:val="12"/>
        </w:numPr>
        <w:tabs>
          <w:tab w:val="left" w:pos="1134"/>
        </w:tabs>
        <w:ind w:left="0" w:firstLine="709"/>
        <w:jc w:val="both"/>
        <w:rPr>
          <w:rFonts w:ascii="Times New Roman" w:hAnsi="Times New Roman" w:cs="Times New Roman"/>
          <w:sz w:val="20"/>
        </w:rPr>
      </w:pPr>
      <w:proofErr w:type="spellStart"/>
      <w:r w:rsidRPr="00FD76BA">
        <w:rPr>
          <w:rFonts w:ascii="Times New Roman" w:hAnsi="Times New Roman" w:cs="Times New Roman"/>
          <w:sz w:val="20"/>
        </w:rPr>
        <w:t>сверхбазовая</w:t>
      </w:r>
      <w:proofErr w:type="spellEnd"/>
      <w:r w:rsidRPr="00FD76BA">
        <w:rPr>
          <w:rFonts w:ascii="Times New Roman" w:hAnsi="Times New Roman" w:cs="Times New Roman"/>
          <w:sz w:val="20"/>
        </w:rPr>
        <w:t xml:space="preserve"> программа ОМС </w:t>
      </w:r>
      <w:r w:rsidR="00E2111A" w:rsidRPr="00FD76BA">
        <w:rPr>
          <w:rFonts w:ascii="Times New Roman" w:hAnsi="Times New Roman" w:cs="Times New Roman"/>
          <w:sz w:val="20"/>
        </w:rPr>
        <w:t>–</w:t>
      </w:r>
      <w:r w:rsidR="008F26D1" w:rsidRPr="00FD76BA">
        <w:rPr>
          <w:rFonts w:ascii="Times New Roman" w:hAnsi="Times New Roman" w:cs="Times New Roman"/>
          <w:sz w:val="20"/>
        </w:rPr>
        <w:t xml:space="preserve"> </w:t>
      </w:r>
      <w:r w:rsidR="00FA70F1" w:rsidRPr="00FD76BA">
        <w:rPr>
          <w:rFonts w:ascii="Times New Roman" w:hAnsi="Times New Roman" w:cs="Times New Roman"/>
          <w:sz w:val="20"/>
        </w:rPr>
        <w:t>пе</w:t>
      </w:r>
      <w:r w:rsidR="00C30E0B" w:rsidRPr="00FD76BA">
        <w:rPr>
          <w:rFonts w:ascii="Times New Roman" w:hAnsi="Times New Roman" w:cs="Times New Roman"/>
          <w:sz w:val="20"/>
        </w:rPr>
        <w:t>ре</w:t>
      </w:r>
      <w:r w:rsidR="00FA70F1" w:rsidRPr="00FD76BA">
        <w:rPr>
          <w:rFonts w:ascii="Times New Roman" w:hAnsi="Times New Roman" w:cs="Times New Roman"/>
          <w:sz w:val="20"/>
        </w:rPr>
        <w:t xml:space="preserve">чень </w:t>
      </w:r>
      <w:r w:rsidR="00425678" w:rsidRPr="00FD76BA">
        <w:rPr>
          <w:rFonts w:ascii="Times New Roman" w:hAnsi="Times New Roman" w:cs="Times New Roman"/>
          <w:sz w:val="20"/>
        </w:rPr>
        <w:t>страховы</w:t>
      </w:r>
      <w:r w:rsidR="00FA70F1" w:rsidRPr="00FD76BA">
        <w:rPr>
          <w:rFonts w:ascii="Times New Roman" w:hAnsi="Times New Roman" w:cs="Times New Roman"/>
          <w:sz w:val="20"/>
        </w:rPr>
        <w:t>х</w:t>
      </w:r>
      <w:r w:rsidR="00425678" w:rsidRPr="00FD76BA">
        <w:rPr>
          <w:rFonts w:ascii="Times New Roman" w:hAnsi="Times New Roman" w:cs="Times New Roman"/>
          <w:sz w:val="20"/>
        </w:rPr>
        <w:t xml:space="preserve"> случа</w:t>
      </w:r>
      <w:r w:rsidR="00FA70F1" w:rsidRPr="00FD76BA">
        <w:rPr>
          <w:rFonts w:ascii="Times New Roman" w:hAnsi="Times New Roman" w:cs="Times New Roman"/>
          <w:sz w:val="20"/>
        </w:rPr>
        <w:t>ев</w:t>
      </w:r>
      <w:r w:rsidR="00425678" w:rsidRPr="00FD76BA">
        <w:rPr>
          <w:rFonts w:ascii="Times New Roman" w:hAnsi="Times New Roman" w:cs="Times New Roman"/>
          <w:sz w:val="20"/>
        </w:rPr>
        <w:t>, вид</w:t>
      </w:r>
      <w:r w:rsidR="008F26D1" w:rsidRPr="00FD76BA">
        <w:rPr>
          <w:rFonts w:ascii="Times New Roman" w:hAnsi="Times New Roman" w:cs="Times New Roman"/>
          <w:sz w:val="20"/>
        </w:rPr>
        <w:t>ы</w:t>
      </w:r>
      <w:r w:rsidR="00425678" w:rsidRPr="00FD76BA">
        <w:rPr>
          <w:rFonts w:ascii="Times New Roman" w:hAnsi="Times New Roman" w:cs="Times New Roman"/>
          <w:sz w:val="20"/>
        </w:rPr>
        <w:t xml:space="preserve"> и услови</w:t>
      </w:r>
      <w:r w:rsidR="008F26D1" w:rsidRPr="00FD76BA">
        <w:rPr>
          <w:rFonts w:ascii="Times New Roman" w:hAnsi="Times New Roman" w:cs="Times New Roman"/>
          <w:sz w:val="20"/>
        </w:rPr>
        <w:t>я</w:t>
      </w:r>
      <w:r w:rsidR="00425678" w:rsidRPr="00FD76BA">
        <w:rPr>
          <w:rFonts w:ascii="Times New Roman" w:hAnsi="Times New Roman" w:cs="Times New Roman"/>
          <w:sz w:val="20"/>
        </w:rPr>
        <w:t xml:space="preserve"> оказания медицинской помощи, установленны</w:t>
      </w:r>
      <w:r w:rsidR="008F26D1" w:rsidRPr="00FD76BA">
        <w:rPr>
          <w:rFonts w:ascii="Times New Roman" w:hAnsi="Times New Roman" w:cs="Times New Roman"/>
          <w:sz w:val="20"/>
        </w:rPr>
        <w:t>е</w:t>
      </w:r>
      <w:r w:rsidR="00425678" w:rsidRPr="00FD76BA">
        <w:rPr>
          <w:rFonts w:ascii="Times New Roman" w:hAnsi="Times New Roman" w:cs="Times New Roman"/>
          <w:sz w:val="20"/>
        </w:rPr>
        <w:t xml:space="preserve"> территориальной программой ОМС в дополнение к базовой программе</w:t>
      </w:r>
      <w:r w:rsidR="00261102" w:rsidRPr="00FD76BA">
        <w:rPr>
          <w:rFonts w:ascii="Times New Roman" w:hAnsi="Times New Roman" w:cs="Times New Roman"/>
          <w:sz w:val="20"/>
        </w:rPr>
        <w:t xml:space="preserve"> ОМС</w:t>
      </w:r>
      <w:r w:rsidR="003336B5" w:rsidRPr="00FD76BA">
        <w:rPr>
          <w:rFonts w:ascii="Times New Roman" w:hAnsi="Times New Roman" w:cs="Times New Roman"/>
          <w:sz w:val="20"/>
        </w:rPr>
        <w:t>;</w:t>
      </w:r>
    </w:p>
    <w:p w:rsidR="001C34E2" w:rsidRPr="00FD76BA" w:rsidRDefault="001C34E2" w:rsidP="008C7663">
      <w:pPr>
        <w:pStyle w:val="ConsPlusNormal"/>
        <w:numPr>
          <w:ilvl w:val="0"/>
          <w:numId w:val="12"/>
        </w:numPr>
        <w:tabs>
          <w:tab w:val="left" w:pos="1134"/>
        </w:tabs>
        <w:ind w:left="0" w:firstLine="709"/>
        <w:jc w:val="both"/>
        <w:rPr>
          <w:rFonts w:ascii="Times New Roman" w:hAnsi="Times New Roman" w:cs="Times New Roman"/>
          <w:sz w:val="20"/>
        </w:rPr>
      </w:pPr>
      <w:r w:rsidRPr="00FD76BA">
        <w:rPr>
          <w:rFonts w:ascii="Times New Roman" w:hAnsi="Times New Roman" w:cs="Times New Roman"/>
          <w:sz w:val="20"/>
        </w:rPr>
        <w:t xml:space="preserve">Комиссия </w:t>
      </w:r>
      <w:r w:rsidR="00E2111A" w:rsidRPr="00FD76BA">
        <w:rPr>
          <w:rFonts w:ascii="Times New Roman" w:hAnsi="Times New Roman" w:cs="Times New Roman"/>
          <w:sz w:val="20"/>
        </w:rPr>
        <w:t>–</w:t>
      </w:r>
      <w:r w:rsidRPr="00FD76BA">
        <w:rPr>
          <w:rFonts w:ascii="Times New Roman" w:hAnsi="Times New Roman" w:cs="Times New Roman"/>
          <w:sz w:val="20"/>
        </w:rPr>
        <w:t xml:space="preserve"> комиссия по разработке территориальной программы обязательного медицинского страхования в Ставропольском крае, созданная </w:t>
      </w:r>
      <w:hyperlink r:id="rId17" w:history="1">
        <w:r w:rsidRPr="00FD76BA">
          <w:rPr>
            <w:rFonts w:ascii="Times New Roman" w:hAnsi="Times New Roman" w:cs="Times New Roman"/>
            <w:sz w:val="20"/>
          </w:rPr>
          <w:t>постановлением</w:t>
        </w:r>
      </w:hyperlink>
      <w:r w:rsidRPr="00FD76BA">
        <w:rPr>
          <w:rFonts w:ascii="Times New Roman" w:hAnsi="Times New Roman" w:cs="Times New Roman"/>
          <w:sz w:val="20"/>
        </w:rPr>
        <w:t xml:space="preserve"> Правительства Ставропольского края от 03.10.2012 № 365-п;</w:t>
      </w:r>
    </w:p>
    <w:p w:rsidR="001C34E2" w:rsidRPr="00FD76BA" w:rsidRDefault="001C34E2" w:rsidP="008C7663">
      <w:pPr>
        <w:pStyle w:val="ConsPlusNormal"/>
        <w:numPr>
          <w:ilvl w:val="0"/>
          <w:numId w:val="12"/>
        </w:numPr>
        <w:tabs>
          <w:tab w:val="left" w:pos="1134"/>
        </w:tabs>
        <w:ind w:left="0" w:firstLine="709"/>
        <w:jc w:val="both"/>
        <w:rPr>
          <w:rFonts w:ascii="Times New Roman" w:hAnsi="Times New Roman" w:cs="Times New Roman"/>
          <w:sz w:val="20"/>
        </w:rPr>
      </w:pPr>
      <w:r w:rsidRPr="00FD76BA">
        <w:rPr>
          <w:rFonts w:ascii="Times New Roman" w:hAnsi="Times New Roman" w:cs="Times New Roman"/>
          <w:sz w:val="20"/>
        </w:rPr>
        <w:t xml:space="preserve">Правила </w:t>
      </w:r>
      <w:r w:rsidR="00E2111A" w:rsidRPr="00FD76BA">
        <w:rPr>
          <w:rFonts w:ascii="Times New Roman" w:hAnsi="Times New Roman" w:cs="Times New Roman"/>
          <w:sz w:val="20"/>
        </w:rPr>
        <w:t xml:space="preserve">– </w:t>
      </w:r>
      <w:hyperlink r:id="rId18" w:history="1">
        <w:r w:rsidRPr="00FD76BA">
          <w:rPr>
            <w:rFonts w:ascii="Times New Roman" w:hAnsi="Times New Roman" w:cs="Times New Roman"/>
            <w:sz w:val="20"/>
          </w:rPr>
          <w:t>Правила</w:t>
        </w:r>
      </w:hyperlink>
      <w:r w:rsidRPr="00FD76BA">
        <w:rPr>
          <w:rFonts w:ascii="Times New Roman" w:hAnsi="Times New Roman" w:cs="Times New Roman"/>
          <w:sz w:val="20"/>
        </w:rPr>
        <w:t xml:space="preserve"> обязательного медицинского страхования</w:t>
      </w:r>
      <w:r w:rsidR="000A5F0A" w:rsidRPr="00FD76BA">
        <w:rPr>
          <w:rFonts w:ascii="Times New Roman" w:hAnsi="Times New Roman" w:cs="Times New Roman"/>
          <w:sz w:val="20"/>
        </w:rPr>
        <w:t>, утвержденные приказом Министерством здравоохранения Российской Федерации</w:t>
      </w:r>
      <w:r w:rsidR="007E4074" w:rsidRPr="00FD76BA">
        <w:rPr>
          <w:rFonts w:ascii="Times New Roman" w:hAnsi="Times New Roman" w:cs="Times New Roman"/>
          <w:sz w:val="20"/>
        </w:rPr>
        <w:t xml:space="preserve"> от 28.02.2019 № 10</w:t>
      </w:r>
      <w:r w:rsidRPr="00FD76BA">
        <w:rPr>
          <w:rFonts w:ascii="Times New Roman" w:hAnsi="Times New Roman" w:cs="Times New Roman"/>
          <w:sz w:val="20"/>
        </w:rPr>
        <w:t>8н;</w:t>
      </w:r>
    </w:p>
    <w:p w:rsidR="001C34E2" w:rsidRPr="00FD76BA" w:rsidRDefault="00425678" w:rsidP="008C7663">
      <w:pPr>
        <w:pStyle w:val="ConsPlusNormal"/>
        <w:numPr>
          <w:ilvl w:val="0"/>
          <w:numId w:val="12"/>
        </w:numPr>
        <w:tabs>
          <w:tab w:val="left" w:pos="1134"/>
        </w:tabs>
        <w:ind w:left="0" w:firstLine="709"/>
        <w:jc w:val="both"/>
        <w:rPr>
          <w:rFonts w:ascii="Times New Roman" w:hAnsi="Times New Roman" w:cs="Times New Roman"/>
          <w:sz w:val="20"/>
        </w:rPr>
      </w:pPr>
      <w:r w:rsidRPr="00FD76BA">
        <w:rPr>
          <w:rFonts w:ascii="Times New Roman" w:hAnsi="Times New Roman" w:cs="Times New Roman"/>
          <w:sz w:val="20"/>
        </w:rPr>
        <w:t xml:space="preserve">МКБ </w:t>
      </w:r>
      <w:r w:rsidR="001C34E2" w:rsidRPr="00FD76BA">
        <w:rPr>
          <w:rFonts w:ascii="Times New Roman" w:hAnsi="Times New Roman" w:cs="Times New Roman"/>
          <w:sz w:val="20"/>
        </w:rPr>
        <w:t xml:space="preserve">10 </w:t>
      </w:r>
      <w:r w:rsidR="00E2111A" w:rsidRPr="00FD76BA">
        <w:rPr>
          <w:rFonts w:ascii="Times New Roman" w:hAnsi="Times New Roman" w:cs="Times New Roman"/>
          <w:sz w:val="20"/>
        </w:rPr>
        <w:t>–</w:t>
      </w:r>
      <w:r w:rsidR="001C34E2" w:rsidRPr="00FD76BA">
        <w:rPr>
          <w:rFonts w:ascii="Times New Roman" w:hAnsi="Times New Roman" w:cs="Times New Roman"/>
          <w:sz w:val="20"/>
        </w:rPr>
        <w:t xml:space="preserve"> Международная статистическая классификация болезней и проблем, связанных со здоровьем, десятого пересмотра, принятая 43-й Всемирной Ассамблеей Здравоохранения;</w:t>
      </w:r>
    </w:p>
    <w:p w:rsidR="001C34E2" w:rsidRPr="00FD76BA" w:rsidRDefault="00225D1C" w:rsidP="008C7663">
      <w:pPr>
        <w:pStyle w:val="ConsPlusNormal"/>
        <w:numPr>
          <w:ilvl w:val="0"/>
          <w:numId w:val="12"/>
        </w:numPr>
        <w:tabs>
          <w:tab w:val="left" w:pos="1134"/>
        </w:tabs>
        <w:ind w:left="0" w:firstLine="709"/>
        <w:jc w:val="both"/>
        <w:rPr>
          <w:rFonts w:ascii="Times New Roman" w:hAnsi="Times New Roman" w:cs="Times New Roman"/>
          <w:sz w:val="20"/>
        </w:rPr>
      </w:pPr>
      <w:r w:rsidRPr="00FD76BA">
        <w:rPr>
          <w:rFonts w:ascii="Times New Roman" w:hAnsi="Times New Roman" w:cs="Times New Roman"/>
          <w:sz w:val="20"/>
        </w:rPr>
        <w:t>Н</w:t>
      </w:r>
      <w:r w:rsidR="001C34E2" w:rsidRPr="00FD76BA">
        <w:rPr>
          <w:rFonts w:ascii="Times New Roman" w:hAnsi="Times New Roman" w:cs="Times New Roman"/>
          <w:sz w:val="20"/>
        </w:rPr>
        <w:t xml:space="preserve">оменклатура </w:t>
      </w:r>
      <w:r w:rsidR="00E2111A" w:rsidRPr="00FD76BA">
        <w:rPr>
          <w:rFonts w:ascii="Times New Roman" w:hAnsi="Times New Roman" w:cs="Times New Roman"/>
          <w:sz w:val="20"/>
        </w:rPr>
        <w:t>–</w:t>
      </w:r>
      <w:r w:rsidR="001C34E2" w:rsidRPr="00FD76BA">
        <w:rPr>
          <w:rFonts w:ascii="Times New Roman" w:hAnsi="Times New Roman" w:cs="Times New Roman"/>
          <w:sz w:val="20"/>
        </w:rPr>
        <w:t xml:space="preserve"> </w:t>
      </w:r>
      <w:hyperlink r:id="rId19" w:history="1">
        <w:r w:rsidR="001C34E2" w:rsidRPr="00FD76BA">
          <w:rPr>
            <w:rFonts w:ascii="Times New Roman" w:hAnsi="Times New Roman" w:cs="Times New Roman"/>
            <w:sz w:val="20"/>
          </w:rPr>
          <w:t>Номенклатура</w:t>
        </w:r>
      </w:hyperlink>
      <w:r w:rsidR="001C34E2" w:rsidRPr="00FD76BA">
        <w:rPr>
          <w:rFonts w:ascii="Times New Roman" w:hAnsi="Times New Roman" w:cs="Times New Roman"/>
          <w:sz w:val="20"/>
        </w:rPr>
        <w:t xml:space="preserve"> медицинских услуг, утвержденная приказом </w:t>
      </w:r>
      <w:r w:rsidR="0004115E" w:rsidRPr="00FD76BA">
        <w:rPr>
          <w:rFonts w:ascii="Times New Roman" w:hAnsi="Times New Roman" w:cs="Times New Roman"/>
          <w:sz w:val="20"/>
        </w:rPr>
        <w:t>Министерства здравоохранения Российской Федерации</w:t>
      </w:r>
      <w:r w:rsidR="001C34E2" w:rsidRPr="00FD76BA">
        <w:rPr>
          <w:rFonts w:ascii="Times New Roman" w:hAnsi="Times New Roman" w:cs="Times New Roman"/>
          <w:sz w:val="20"/>
        </w:rPr>
        <w:t xml:space="preserve"> от </w:t>
      </w:r>
      <w:r w:rsidR="00C0360F" w:rsidRPr="00FD76BA">
        <w:rPr>
          <w:rFonts w:ascii="Times New Roman" w:hAnsi="Times New Roman" w:cs="Times New Roman"/>
          <w:sz w:val="20"/>
        </w:rPr>
        <w:t>13</w:t>
      </w:r>
      <w:r w:rsidR="00734863" w:rsidRPr="00FD76BA">
        <w:rPr>
          <w:rFonts w:ascii="Times New Roman" w:hAnsi="Times New Roman" w:cs="Times New Roman"/>
          <w:sz w:val="20"/>
        </w:rPr>
        <w:t>.10.2017</w:t>
      </w:r>
      <w:r w:rsidR="001C34E2" w:rsidRPr="00FD76BA">
        <w:rPr>
          <w:rFonts w:ascii="Times New Roman" w:hAnsi="Times New Roman" w:cs="Times New Roman"/>
          <w:sz w:val="20"/>
        </w:rPr>
        <w:t xml:space="preserve"> № </w:t>
      </w:r>
      <w:r w:rsidR="00734863" w:rsidRPr="00FD76BA">
        <w:rPr>
          <w:rFonts w:ascii="Times New Roman" w:hAnsi="Times New Roman" w:cs="Times New Roman"/>
          <w:sz w:val="20"/>
        </w:rPr>
        <w:t>804</w:t>
      </w:r>
      <w:r w:rsidR="001C34E2" w:rsidRPr="00FD76BA">
        <w:rPr>
          <w:rFonts w:ascii="Times New Roman" w:hAnsi="Times New Roman" w:cs="Times New Roman"/>
          <w:sz w:val="20"/>
        </w:rPr>
        <w:t>н «Об утверждении номенклатуры медицинских услуг»</w:t>
      </w:r>
      <w:r w:rsidR="00931793" w:rsidRPr="00FD76BA">
        <w:rPr>
          <w:rFonts w:ascii="Times New Roman" w:hAnsi="Times New Roman" w:cs="Times New Roman"/>
          <w:sz w:val="20"/>
        </w:rPr>
        <w:t>;</w:t>
      </w:r>
    </w:p>
    <w:p w:rsidR="00716A47" w:rsidRPr="00FD76BA" w:rsidRDefault="00E2111A" w:rsidP="008C7663">
      <w:pPr>
        <w:pStyle w:val="ConsPlusNormal"/>
        <w:numPr>
          <w:ilvl w:val="0"/>
          <w:numId w:val="12"/>
        </w:numPr>
        <w:tabs>
          <w:tab w:val="left" w:pos="1134"/>
        </w:tabs>
        <w:ind w:left="0" w:firstLine="709"/>
        <w:jc w:val="both"/>
        <w:rPr>
          <w:rFonts w:ascii="Times New Roman" w:hAnsi="Times New Roman" w:cs="Times New Roman"/>
          <w:sz w:val="20"/>
        </w:rPr>
      </w:pPr>
      <w:r w:rsidRPr="00FD76BA">
        <w:rPr>
          <w:rFonts w:ascii="Times New Roman" w:hAnsi="Times New Roman" w:cs="Times New Roman"/>
          <w:sz w:val="20"/>
        </w:rPr>
        <w:t>П</w:t>
      </w:r>
      <w:r w:rsidR="00716A47" w:rsidRPr="00FD76BA">
        <w:rPr>
          <w:rFonts w:ascii="Times New Roman" w:hAnsi="Times New Roman" w:cs="Times New Roman"/>
          <w:sz w:val="20"/>
        </w:rPr>
        <w:t xml:space="preserve">еречень </w:t>
      </w:r>
      <w:proofErr w:type="spellStart"/>
      <w:r w:rsidR="00716A47" w:rsidRPr="00FD76BA">
        <w:rPr>
          <w:rFonts w:ascii="Times New Roman" w:hAnsi="Times New Roman" w:cs="Times New Roman"/>
          <w:sz w:val="20"/>
        </w:rPr>
        <w:t>ЖНиВЛП</w:t>
      </w:r>
      <w:proofErr w:type="spellEnd"/>
      <w:r w:rsidR="00716A47" w:rsidRPr="00FD76BA">
        <w:rPr>
          <w:rFonts w:ascii="Times New Roman" w:hAnsi="Times New Roman" w:cs="Times New Roman"/>
          <w:sz w:val="20"/>
        </w:rPr>
        <w:t xml:space="preserve"> </w:t>
      </w:r>
      <w:r w:rsidRPr="00FD76BA">
        <w:rPr>
          <w:rFonts w:ascii="Times New Roman" w:hAnsi="Times New Roman" w:cs="Times New Roman"/>
          <w:sz w:val="20"/>
        </w:rPr>
        <w:t>– П</w:t>
      </w:r>
      <w:r w:rsidR="00716A47" w:rsidRPr="00FD76BA">
        <w:rPr>
          <w:rFonts w:ascii="Times New Roman" w:hAnsi="Times New Roman" w:cs="Times New Roman"/>
          <w:sz w:val="20"/>
        </w:rPr>
        <w:t>еречень жизненно необходимых и важнейших лекарственных препаратов</w:t>
      </w:r>
      <w:r w:rsidR="0004115E" w:rsidRPr="00FD76BA">
        <w:rPr>
          <w:rFonts w:ascii="Times New Roman" w:hAnsi="Times New Roman" w:cs="Times New Roman"/>
          <w:sz w:val="20"/>
        </w:rPr>
        <w:t xml:space="preserve"> для медицинского применения</w:t>
      </w:r>
      <w:r w:rsidR="00716A47" w:rsidRPr="00FD76BA">
        <w:rPr>
          <w:rFonts w:ascii="Times New Roman" w:hAnsi="Times New Roman" w:cs="Times New Roman"/>
          <w:sz w:val="20"/>
        </w:rPr>
        <w:t xml:space="preserve">, устанавливаемый в соответствии с Федеральным </w:t>
      </w:r>
      <w:hyperlink r:id="rId20" w:history="1">
        <w:r w:rsidR="00716A47" w:rsidRPr="00FD76BA">
          <w:rPr>
            <w:rFonts w:ascii="Times New Roman" w:hAnsi="Times New Roman" w:cs="Times New Roman"/>
            <w:sz w:val="20"/>
          </w:rPr>
          <w:t>законом</w:t>
        </w:r>
      </w:hyperlink>
      <w:r w:rsidR="00716A47" w:rsidRPr="00FD76BA">
        <w:rPr>
          <w:rFonts w:ascii="Times New Roman" w:hAnsi="Times New Roman" w:cs="Times New Roman"/>
          <w:sz w:val="20"/>
        </w:rPr>
        <w:t xml:space="preserve"> от 12.04.2010 № 61-ФЗ «Об обращении лекарственных средств»;</w:t>
      </w:r>
    </w:p>
    <w:p w:rsidR="001141F1" w:rsidRPr="00FD76BA" w:rsidRDefault="001141F1" w:rsidP="008C7663">
      <w:pPr>
        <w:pStyle w:val="ConsPlusNormal"/>
        <w:numPr>
          <w:ilvl w:val="0"/>
          <w:numId w:val="12"/>
        </w:numPr>
        <w:tabs>
          <w:tab w:val="left" w:pos="1134"/>
        </w:tabs>
        <w:ind w:left="0" w:firstLine="709"/>
        <w:jc w:val="both"/>
        <w:rPr>
          <w:rFonts w:ascii="Times New Roman" w:hAnsi="Times New Roman" w:cs="Times New Roman"/>
          <w:sz w:val="20"/>
        </w:rPr>
      </w:pPr>
      <w:r w:rsidRPr="00FD76BA">
        <w:rPr>
          <w:rFonts w:ascii="Times New Roman" w:hAnsi="Times New Roman" w:cs="Times New Roman"/>
          <w:sz w:val="20"/>
        </w:rPr>
        <w:t xml:space="preserve">Порядок контроля – Порядок организации и проведения контроля объемов, сроков, качества и условий предоставления медицинской помощи по обязательному медицинскому страхованию, утвержденный </w:t>
      </w:r>
      <w:hyperlink r:id="rId21" w:history="1">
        <w:r w:rsidRPr="00FD76BA">
          <w:rPr>
            <w:rFonts w:ascii="Times New Roman" w:hAnsi="Times New Roman" w:cs="Times New Roman"/>
            <w:sz w:val="20"/>
          </w:rPr>
          <w:t>приказом</w:t>
        </w:r>
      </w:hyperlink>
      <w:r w:rsidR="000A5F0A" w:rsidRPr="00FD76BA">
        <w:rPr>
          <w:rFonts w:ascii="Times New Roman" w:hAnsi="Times New Roman" w:cs="Times New Roman"/>
          <w:sz w:val="20"/>
        </w:rPr>
        <w:t xml:space="preserve"> Федерального фонда ОМС от 28.02.2019 № 36</w:t>
      </w:r>
      <w:r w:rsidRPr="00FD76BA">
        <w:rPr>
          <w:rFonts w:ascii="Times New Roman" w:hAnsi="Times New Roman" w:cs="Times New Roman"/>
          <w:sz w:val="20"/>
        </w:rPr>
        <w:t>;</w:t>
      </w:r>
    </w:p>
    <w:p w:rsidR="00B17963" w:rsidRPr="00FD76BA" w:rsidRDefault="00B17963" w:rsidP="008C7663">
      <w:pPr>
        <w:pStyle w:val="ConsPlusNormal"/>
        <w:numPr>
          <w:ilvl w:val="0"/>
          <w:numId w:val="12"/>
        </w:numPr>
        <w:tabs>
          <w:tab w:val="left" w:pos="1134"/>
        </w:tabs>
        <w:ind w:left="0" w:firstLine="709"/>
        <w:jc w:val="both"/>
        <w:rPr>
          <w:rFonts w:ascii="Times New Roman" w:hAnsi="Times New Roman" w:cs="Times New Roman"/>
          <w:sz w:val="20"/>
        </w:rPr>
      </w:pPr>
      <w:r w:rsidRPr="00FD76BA">
        <w:rPr>
          <w:rFonts w:ascii="Times New Roman" w:hAnsi="Times New Roman" w:cs="Times New Roman"/>
          <w:sz w:val="20"/>
        </w:rPr>
        <w:t>Методические рекомендации</w:t>
      </w:r>
      <w:r w:rsidR="00F52086" w:rsidRPr="00FD76BA">
        <w:rPr>
          <w:rFonts w:ascii="Times New Roman" w:hAnsi="Times New Roman" w:cs="Times New Roman"/>
          <w:sz w:val="20"/>
        </w:rPr>
        <w:t xml:space="preserve"> – Методические</w:t>
      </w:r>
      <w:r w:rsidR="00DD58F5" w:rsidRPr="00FD76BA">
        <w:rPr>
          <w:rFonts w:ascii="Times New Roman" w:hAnsi="Times New Roman" w:cs="Times New Roman"/>
          <w:sz w:val="20"/>
        </w:rPr>
        <w:t xml:space="preserve"> рекомендаци</w:t>
      </w:r>
      <w:r w:rsidR="00F52086" w:rsidRPr="00FD76BA">
        <w:rPr>
          <w:rFonts w:ascii="Times New Roman" w:hAnsi="Times New Roman" w:cs="Times New Roman"/>
          <w:sz w:val="20"/>
        </w:rPr>
        <w:t>и</w:t>
      </w:r>
      <w:r w:rsidR="00DD58F5" w:rsidRPr="00FD76BA">
        <w:rPr>
          <w:rFonts w:ascii="Times New Roman" w:hAnsi="Times New Roman" w:cs="Times New Roman"/>
          <w:sz w:val="20"/>
        </w:rPr>
        <w:t xml:space="preserve"> по способам оплаты медицинской помощи за счет средств обязательного медицинского страхования</w:t>
      </w:r>
      <w:r w:rsidR="00F52086" w:rsidRPr="00FD76BA">
        <w:rPr>
          <w:rFonts w:ascii="Times New Roman" w:hAnsi="Times New Roman" w:cs="Times New Roman"/>
          <w:sz w:val="20"/>
        </w:rPr>
        <w:t xml:space="preserve">, направленные </w:t>
      </w:r>
      <w:r w:rsidR="00DD58F5" w:rsidRPr="00FD76BA">
        <w:rPr>
          <w:rFonts w:ascii="Times New Roman" w:hAnsi="Times New Roman" w:cs="Times New Roman"/>
          <w:sz w:val="20"/>
        </w:rPr>
        <w:t>совместн</w:t>
      </w:r>
      <w:r w:rsidR="00F52086" w:rsidRPr="00FD76BA">
        <w:rPr>
          <w:rFonts w:ascii="Times New Roman" w:hAnsi="Times New Roman" w:cs="Times New Roman"/>
          <w:sz w:val="20"/>
        </w:rPr>
        <w:t>ым</w:t>
      </w:r>
      <w:r w:rsidR="00DD58F5" w:rsidRPr="00FD76BA">
        <w:rPr>
          <w:rFonts w:ascii="Times New Roman" w:hAnsi="Times New Roman" w:cs="Times New Roman"/>
          <w:sz w:val="20"/>
        </w:rPr>
        <w:t xml:space="preserve"> письмо</w:t>
      </w:r>
      <w:r w:rsidR="00F52086" w:rsidRPr="00FD76BA">
        <w:rPr>
          <w:rFonts w:ascii="Times New Roman" w:hAnsi="Times New Roman" w:cs="Times New Roman"/>
          <w:sz w:val="20"/>
        </w:rPr>
        <w:t>м</w:t>
      </w:r>
      <w:r w:rsidR="00DD58F5" w:rsidRPr="00FD76BA">
        <w:rPr>
          <w:rFonts w:ascii="Times New Roman" w:hAnsi="Times New Roman" w:cs="Times New Roman"/>
          <w:sz w:val="20"/>
        </w:rPr>
        <w:t xml:space="preserve"> Министерства здравоохранения Российской Федерации и Федерального фонда обязательного медицинского страхования</w:t>
      </w:r>
      <w:r w:rsidR="00517FE8" w:rsidRPr="00FD76BA">
        <w:rPr>
          <w:rFonts w:ascii="Times New Roman" w:hAnsi="Times New Roman" w:cs="Times New Roman"/>
          <w:sz w:val="20"/>
        </w:rPr>
        <w:t xml:space="preserve"> от 12.12.2019 № 11-7</w:t>
      </w:r>
      <w:proofErr w:type="gramStart"/>
      <w:r w:rsidR="00517FE8" w:rsidRPr="00FD76BA">
        <w:rPr>
          <w:rFonts w:ascii="Times New Roman" w:hAnsi="Times New Roman" w:cs="Times New Roman"/>
          <w:sz w:val="20"/>
        </w:rPr>
        <w:t>/И</w:t>
      </w:r>
      <w:proofErr w:type="gramEnd"/>
      <w:r w:rsidR="00517FE8" w:rsidRPr="00FD76BA">
        <w:rPr>
          <w:rFonts w:ascii="Times New Roman" w:hAnsi="Times New Roman" w:cs="Times New Roman"/>
          <w:sz w:val="20"/>
        </w:rPr>
        <w:t>/2-11779 и № 17033/26-2/и</w:t>
      </w:r>
      <w:r w:rsidR="00DD58F5" w:rsidRPr="00FD76BA">
        <w:rPr>
          <w:rFonts w:ascii="Times New Roman" w:hAnsi="Times New Roman" w:cs="Times New Roman"/>
          <w:sz w:val="20"/>
        </w:rPr>
        <w:t>;</w:t>
      </w:r>
    </w:p>
    <w:p w:rsidR="00716A47" w:rsidRPr="00FD76BA" w:rsidRDefault="00716A47" w:rsidP="008C7663">
      <w:pPr>
        <w:pStyle w:val="af6"/>
        <w:numPr>
          <w:ilvl w:val="0"/>
          <w:numId w:val="12"/>
        </w:numPr>
        <w:tabs>
          <w:tab w:val="left" w:pos="567"/>
          <w:tab w:val="left" w:pos="1134"/>
        </w:tabs>
        <w:spacing w:line="240" w:lineRule="auto"/>
        <w:ind w:left="0" w:firstLine="709"/>
        <w:rPr>
          <w:rFonts w:ascii="Times New Roman" w:hAnsi="Times New Roman" w:cs="Times New Roman"/>
          <w:sz w:val="20"/>
          <w:szCs w:val="20"/>
        </w:rPr>
      </w:pPr>
      <w:r w:rsidRPr="00FD76BA">
        <w:rPr>
          <w:rFonts w:ascii="Times New Roman" w:hAnsi="Times New Roman" w:cs="Times New Roman"/>
          <w:sz w:val="20"/>
          <w:szCs w:val="20"/>
        </w:rPr>
        <w:t xml:space="preserve">плановый объем медицинской помощи </w:t>
      </w:r>
      <w:r w:rsidR="00E2111A" w:rsidRPr="00FD76BA">
        <w:rPr>
          <w:rFonts w:ascii="Times New Roman" w:eastAsia="Times New Roman" w:hAnsi="Times New Roman" w:cs="Times New Roman"/>
          <w:sz w:val="20"/>
          <w:szCs w:val="20"/>
          <w:lang w:eastAsia="ru-RU"/>
        </w:rPr>
        <w:t>–</w:t>
      </w:r>
      <w:r w:rsidRPr="00FD76BA">
        <w:rPr>
          <w:rFonts w:ascii="Times New Roman" w:hAnsi="Times New Roman" w:cs="Times New Roman"/>
          <w:sz w:val="20"/>
          <w:szCs w:val="20"/>
        </w:rPr>
        <w:t xml:space="preserve"> годовой объем и финансовое обеспечение предоставляемой в рамках территориальной программы ОМС медицинской помощи по условиям ее оказания, распределенный решением Комиссии</w:t>
      </w:r>
      <w:r w:rsidR="0072319A" w:rsidRPr="00FD76BA">
        <w:rPr>
          <w:rFonts w:ascii="Times New Roman" w:hAnsi="Times New Roman" w:cs="Times New Roman"/>
          <w:sz w:val="20"/>
          <w:szCs w:val="20"/>
        </w:rPr>
        <w:t>,</w:t>
      </w:r>
      <w:r w:rsidRPr="00FD76BA">
        <w:rPr>
          <w:rFonts w:ascii="Times New Roman" w:hAnsi="Times New Roman" w:cs="Times New Roman"/>
          <w:sz w:val="20"/>
          <w:szCs w:val="20"/>
        </w:rPr>
        <w:t xml:space="preserve"> с разбивкой по кварталам;</w:t>
      </w:r>
    </w:p>
    <w:p w:rsidR="00716A47" w:rsidRPr="00FD76BA" w:rsidRDefault="00716A47" w:rsidP="008C7663">
      <w:pPr>
        <w:pStyle w:val="af6"/>
        <w:numPr>
          <w:ilvl w:val="0"/>
          <w:numId w:val="12"/>
        </w:numPr>
        <w:tabs>
          <w:tab w:val="left" w:pos="1134"/>
        </w:tabs>
        <w:spacing w:line="240" w:lineRule="auto"/>
        <w:ind w:left="0" w:right="51" w:firstLine="709"/>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тариф – сумма возмещения расходов медицинских организаций на единицу объема медицинской помощи в рублях с двумя знаками после запятой;</w:t>
      </w:r>
    </w:p>
    <w:p w:rsidR="006C3E59" w:rsidRPr="00FD76BA" w:rsidRDefault="006C3E59" w:rsidP="008C7663">
      <w:pPr>
        <w:pStyle w:val="ConsPlusNormal"/>
        <w:numPr>
          <w:ilvl w:val="0"/>
          <w:numId w:val="12"/>
        </w:numPr>
        <w:tabs>
          <w:tab w:val="left" w:pos="1134"/>
        </w:tabs>
        <w:ind w:left="0" w:firstLine="709"/>
        <w:jc w:val="both"/>
        <w:rPr>
          <w:rFonts w:ascii="Times New Roman" w:hAnsi="Times New Roman" w:cs="Times New Roman"/>
          <w:sz w:val="20"/>
        </w:rPr>
      </w:pPr>
      <w:r w:rsidRPr="00FD76BA">
        <w:rPr>
          <w:rFonts w:ascii="Times New Roman" w:hAnsi="Times New Roman" w:cs="Times New Roman"/>
          <w:sz w:val="20"/>
        </w:rPr>
        <w:t xml:space="preserve">законченный случай оказания медицинской помощи </w:t>
      </w:r>
      <w:r w:rsidR="00EB7FBE" w:rsidRPr="00FD76BA">
        <w:rPr>
          <w:rFonts w:ascii="Times New Roman" w:hAnsi="Times New Roman" w:cs="Times New Roman"/>
          <w:sz w:val="20"/>
        </w:rPr>
        <w:t>–</w:t>
      </w:r>
      <w:r w:rsidRPr="00FD76BA">
        <w:rPr>
          <w:rFonts w:ascii="Times New Roman" w:hAnsi="Times New Roman" w:cs="Times New Roman"/>
          <w:sz w:val="20"/>
        </w:rPr>
        <w:t xml:space="preserve"> </w:t>
      </w:r>
      <w:r w:rsidR="00EB7FBE" w:rsidRPr="00FD76BA">
        <w:rPr>
          <w:rFonts w:ascii="Times New Roman" w:hAnsi="Times New Roman" w:cs="Times New Roman"/>
          <w:sz w:val="20"/>
        </w:rPr>
        <w:t xml:space="preserve">оказанный при наступлении страхового случая </w:t>
      </w:r>
      <w:r w:rsidRPr="00FD76BA">
        <w:rPr>
          <w:rFonts w:ascii="Times New Roman" w:hAnsi="Times New Roman" w:cs="Times New Roman"/>
          <w:sz w:val="20"/>
        </w:rPr>
        <w:t>объем медицинской помощи,</w:t>
      </w:r>
      <w:r w:rsidR="00EB7FBE" w:rsidRPr="00FD76BA">
        <w:rPr>
          <w:rFonts w:ascii="Times New Roman" w:hAnsi="Times New Roman" w:cs="Times New Roman"/>
          <w:sz w:val="20"/>
        </w:rPr>
        <w:t xml:space="preserve"> </w:t>
      </w:r>
      <w:r w:rsidRPr="00FD76BA">
        <w:rPr>
          <w:rFonts w:ascii="Times New Roman" w:hAnsi="Times New Roman" w:cs="Times New Roman"/>
          <w:sz w:val="20"/>
        </w:rPr>
        <w:t xml:space="preserve">ограниченный временным интервалом, в результате которого достигнут </w:t>
      </w:r>
      <w:r w:rsidR="00E74A1E" w:rsidRPr="00FD76BA">
        <w:rPr>
          <w:rFonts w:ascii="Times New Roman" w:hAnsi="Times New Roman" w:cs="Times New Roman"/>
          <w:sz w:val="20"/>
        </w:rPr>
        <w:t>клинический</w:t>
      </w:r>
      <w:r w:rsidRPr="00FD76BA">
        <w:rPr>
          <w:rFonts w:ascii="Times New Roman" w:hAnsi="Times New Roman" w:cs="Times New Roman"/>
          <w:sz w:val="20"/>
        </w:rPr>
        <w:t xml:space="preserve"> результат обращения </w:t>
      </w:r>
      <w:r w:rsidR="00EB7FBE" w:rsidRPr="00FD76BA">
        <w:rPr>
          <w:rFonts w:ascii="Times New Roman" w:hAnsi="Times New Roman" w:cs="Times New Roman"/>
          <w:sz w:val="20"/>
        </w:rPr>
        <w:t>застрахованного лица</w:t>
      </w:r>
      <w:r w:rsidRPr="00FD76BA">
        <w:rPr>
          <w:rFonts w:ascii="Times New Roman" w:hAnsi="Times New Roman" w:cs="Times New Roman"/>
          <w:sz w:val="20"/>
        </w:rPr>
        <w:t xml:space="preserve"> в медицинскую организацию;</w:t>
      </w:r>
    </w:p>
    <w:p w:rsidR="006C3E59" w:rsidRPr="00FD76BA" w:rsidRDefault="006C3E59" w:rsidP="008C7663">
      <w:pPr>
        <w:pStyle w:val="ConsPlusNormal"/>
        <w:numPr>
          <w:ilvl w:val="0"/>
          <w:numId w:val="12"/>
        </w:numPr>
        <w:tabs>
          <w:tab w:val="left" w:pos="1134"/>
        </w:tabs>
        <w:ind w:left="0" w:firstLine="709"/>
        <w:jc w:val="both"/>
        <w:rPr>
          <w:rFonts w:ascii="Times New Roman" w:hAnsi="Times New Roman" w:cs="Times New Roman"/>
          <w:sz w:val="20"/>
        </w:rPr>
      </w:pPr>
      <w:proofErr w:type="gramStart"/>
      <w:r w:rsidRPr="00FD76BA">
        <w:rPr>
          <w:rFonts w:ascii="Times New Roman" w:hAnsi="Times New Roman" w:cs="Times New Roman"/>
          <w:sz w:val="20"/>
        </w:rPr>
        <w:t xml:space="preserve">законченный случай оказания медицинской помощи в амбулаторных условиях, в том числе стоматологической помощи, </w:t>
      </w:r>
      <w:r w:rsidR="00E2111A" w:rsidRPr="00FD76BA">
        <w:rPr>
          <w:rFonts w:ascii="Times New Roman" w:hAnsi="Times New Roman" w:cs="Times New Roman"/>
          <w:sz w:val="20"/>
        </w:rPr>
        <w:t>–</w:t>
      </w:r>
      <w:r w:rsidRPr="00FD76BA">
        <w:rPr>
          <w:rFonts w:ascii="Times New Roman" w:hAnsi="Times New Roman" w:cs="Times New Roman"/>
          <w:sz w:val="20"/>
        </w:rPr>
        <w:t xml:space="preserve"> медицинская помощь, включая посещения, лабораторно-инструментальные исследования, осмотры врачей различных специальностей, манипуляции, выполняемые врачом и средним медицинским персоналом, оказанная пациенту по основному и сопутствующему заболеванию при обращении пациента в медицинскую организацию для получения медицинской помощи в амбулаторных условиях в необходимом для достижения </w:t>
      </w:r>
      <w:r w:rsidR="00E74A1E" w:rsidRPr="00FD76BA">
        <w:rPr>
          <w:rFonts w:ascii="Times New Roman" w:hAnsi="Times New Roman" w:cs="Times New Roman"/>
          <w:sz w:val="20"/>
        </w:rPr>
        <w:t xml:space="preserve">клинического </w:t>
      </w:r>
      <w:r w:rsidRPr="00FD76BA">
        <w:rPr>
          <w:rFonts w:ascii="Times New Roman" w:hAnsi="Times New Roman" w:cs="Times New Roman"/>
          <w:sz w:val="20"/>
        </w:rPr>
        <w:t>результата объеме</w:t>
      </w:r>
      <w:r w:rsidR="00261E7B" w:rsidRPr="00FD76BA">
        <w:rPr>
          <w:rFonts w:ascii="Times New Roman" w:hAnsi="Times New Roman" w:cs="Times New Roman"/>
          <w:sz w:val="20"/>
        </w:rPr>
        <w:t>;</w:t>
      </w:r>
      <w:proofErr w:type="gramEnd"/>
    </w:p>
    <w:p w:rsidR="006C3E59" w:rsidRPr="00FD76BA" w:rsidRDefault="00E74A1E" w:rsidP="008C7663">
      <w:pPr>
        <w:pStyle w:val="ConsPlusNormal"/>
        <w:numPr>
          <w:ilvl w:val="0"/>
          <w:numId w:val="12"/>
        </w:numPr>
        <w:tabs>
          <w:tab w:val="left" w:pos="1134"/>
        </w:tabs>
        <w:ind w:left="0" w:firstLine="709"/>
        <w:jc w:val="both"/>
        <w:rPr>
          <w:rFonts w:ascii="Times New Roman" w:hAnsi="Times New Roman" w:cs="Times New Roman"/>
          <w:sz w:val="20"/>
        </w:rPr>
      </w:pPr>
      <w:proofErr w:type="gramStart"/>
      <w:r w:rsidRPr="00FD76BA">
        <w:rPr>
          <w:rFonts w:ascii="Times New Roman" w:hAnsi="Times New Roman" w:cs="Times New Roman"/>
          <w:sz w:val="20"/>
        </w:rPr>
        <w:t>з</w:t>
      </w:r>
      <w:r w:rsidR="006C3E59" w:rsidRPr="00FD76BA">
        <w:rPr>
          <w:rFonts w:ascii="Times New Roman" w:hAnsi="Times New Roman" w:cs="Times New Roman"/>
          <w:sz w:val="20"/>
        </w:rPr>
        <w:t>аконченный случай оказания медицинской помощи в стационарных условиях и условиях дневного стационара</w:t>
      </w:r>
      <w:r w:rsidRPr="00FD76BA">
        <w:rPr>
          <w:rFonts w:ascii="Times New Roman" w:hAnsi="Times New Roman" w:cs="Times New Roman"/>
          <w:sz w:val="20"/>
        </w:rPr>
        <w:t xml:space="preserve"> </w:t>
      </w:r>
      <w:r w:rsidR="00E2111A" w:rsidRPr="00FD76BA">
        <w:rPr>
          <w:rFonts w:ascii="Times New Roman" w:hAnsi="Times New Roman" w:cs="Times New Roman"/>
          <w:sz w:val="20"/>
        </w:rPr>
        <w:t>–</w:t>
      </w:r>
      <w:r w:rsidR="00CE5C74" w:rsidRPr="00FD76BA">
        <w:rPr>
          <w:rFonts w:ascii="Times New Roman" w:hAnsi="Times New Roman" w:cs="Times New Roman"/>
          <w:sz w:val="20"/>
        </w:rPr>
        <w:t xml:space="preserve"> </w:t>
      </w:r>
      <w:r w:rsidR="006C3E59" w:rsidRPr="00FD76BA">
        <w:rPr>
          <w:rFonts w:ascii="Times New Roman" w:hAnsi="Times New Roman" w:cs="Times New Roman"/>
          <w:sz w:val="20"/>
        </w:rPr>
        <w:t>медицинская помощь, включая лабораторно-инструментальные исследования, осмотры врачей различных специальностей, манипуляции, выполняемые врачом и средним медицинским персоналом, оперативные вмешательства, анестезиологические и реанимационные посо</w:t>
      </w:r>
      <w:r w:rsidR="00FD36C6" w:rsidRPr="00FD76BA">
        <w:rPr>
          <w:rFonts w:ascii="Times New Roman" w:hAnsi="Times New Roman" w:cs="Times New Roman"/>
          <w:sz w:val="20"/>
        </w:rPr>
        <w:t>бия, оказанные</w:t>
      </w:r>
      <w:r w:rsidR="006C3E59" w:rsidRPr="00FD76BA">
        <w:rPr>
          <w:rFonts w:ascii="Times New Roman" w:hAnsi="Times New Roman" w:cs="Times New Roman"/>
          <w:sz w:val="20"/>
        </w:rPr>
        <w:t xml:space="preserve"> пациенту в зависимости от его состояния по основному и сопутствующему заболеванию от момента поступления в медицинскую организацию (начала лечения) пациента до ег</w:t>
      </w:r>
      <w:r w:rsidRPr="00FD76BA">
        <w:rPr>
          <w:rFonts w:ascii="Times New Roman" w:hAnsi="Times New Roman" w:cs="Times New Roman"/>
          <w:sz w:val="20"/>
        </w:rPr>
        <w:t>о выбытия (окончания лечения</w:t>
      </w:r>
      <w:proofErr w:type="gramEnd"/>
      <w:r w:rsidRPr="00FD76BA">
        <w:rPr>
          <w:rFonts w:ascii="Times New Roman" w:hAnsi="Times New Roman" w:cs="Times New Roman"/>
          <w:sz w:val="20"/>
        </w:rPr>
        <w:t xml:space="preserve">) в необходимом для достижения клинического результата </w:t>
      </w:r>
      <w:r w:rsidR="006C3E59" w:rsidRPr="00FD76BA">
        <w:rPr>
          <w:rFonts w:ascii="Times New Roman" w:hAnsi="Times New Roman" w:cs="Times New Roman"/>
          <w:sz w:val="20"/>
        </w:rPr>
        <w:t>объеме</w:t>
      </w:r>
      <w:r w:rsidR="003666C2" w:rsidRPr="00FD76BA">
        <w:rPr>
          <w:rFonts w:ascii="Times New Roman" w:hAnsi="Times New Roman" w:cs="Times New Roman"/>
          <w:sz w:val="20"/>
        </w:rPr>
        <w:t>, в том числе случа</w:t>
      </w:r>
      <w:r w:rsidR="00730F37" w:rsidRPr="00FD76BA">
        <w:rPr>
          <w:rFonts w:ascii="Times New Roman" w:hAnsi="Times New Roman" w:cs="Times New Roman"/>
          <w:sz w:val="20"/>
        </w:rPr>
        <w:t xml:space="preserve">и </w:t>
      </w:r>
      <w:r w:rsidR="003666C2" w:rsidRPr="00FD76BA">
        <w:rPr>
          <w:rFonts w:ascii="Times New Roman" w:hAnsi="Times New Roman" w:cs="Times New Roman"/>
          <w:sz w:val="20"/>
        </w:rPr>
        <w:t>оказания медицинской помощи</w:t>
      </w:r>
      <w:r w:rsidR="00730F37" w:rsidRPr="00FD76BA">
        <w:rPr>
          <w:rFonts w:ascii="Times New Roman" w:hAnsi="Times New Roman" w:cs="Times New Roman"/>
          <w:sz w:val="20"/>
        </w:rPr>
        <w:t>,</w:t>
      </w:r>
      <w:r w:rsidR="003666C2" w:rsidRPr="00FD76BA">
        <w:rPr>
          <w:rFonts w:ascii="Times New Roman" w:hAnsi="Times New Roman" w:cs="Times New Roman"/>
          <w:sz w:val="20"/>
        </w:rPr>
        <w:t xml:space="preserve"> для котор</w:t>
      </w:r>
      <w:r w:rsidR="00730F37" w:rsidRPr="00FD76BA">
        <w:rPr>
          <w:rFonts w:ascii="Times New Roman" w:hAnsi="Times New Roman" w:cs="Times New Roman"/>
          <w:sz w:val="20"/>
        </w:rPr>
        <w:t>ых</w:t>
      </w:r>
      <w:r w:rsidR="003666C2" w:rsidRPr="00FD76BA">
        <w:rPr>
          <w:rFonts w:ascii="Times New Roman" w:hAnsi="Times New Roman" w:cs="Times New Roman"/>
          <w:sz w:val="20"/>
        </w:rPr>
        <w:t xml:space="preserve"> длительность </w:t>
      </w:r>
      <w:r w:rsidR="00C87550" w:rsidRPr="00FD76BA">
        <w:rPr>
          <w:rFonts w:ascii="Times New Roman" w:hAnsi="Times New Roman" w:cs="Times New Roman"/>
          <w:sz w:val="20"/>
        </w:rPr>
        <w:t xml:space="preserve">три </w:t>
      </w:r>
      <w:r w:rsidR="003666C2" w:rsidRPr="00FD76BA">
        <w:rPr>
          <w:rFonts w:ascii="Times New Roman" w:hAnsi="Times New Roman" w:cs="Times New Roman"/>
          <w:sz w:val="20"/>
        </w:rPr>
        <w:t>дня и менее является оптимальным срок</w:t>
      </w:r>
      <w:r w:rsidR="00730F37" w:rsidRPr="00FD76BA">
        <w:rPr>
          <w:rFonts w:ascii="Times New Roman" w:hAnsi="Times New Roman" w:cs="Times New Roman"/>
          <w:sz w:val="20"/>
        </w:rPr>
        <w:t>ом</w:t>
      </w:r>
      <w:r w:rsidR="003666C2" w:rsidRPr="00FD76BA">
        <w:rPr>
          <w:rFonts w:ascii="Times New Roman" w:hAnsi="Times New Roman" w:cs="Times New Roman"/>
          <w:sz w:val="20"/>
        </w:rPr>
        <w:t xml:space="preserve"> лечения</w:t>
      </w:r>
      <w:r w:rsidR="00C87550" w:rsidRPr="00FD76BA">
        <w:rPr>
          <w:rFonts w:ascii="Times New Roman" w:hAnsi="Times New Roman" w:cs="Times New Roman"/>
          <w:sz w:val="20"/>
        </w:rPr>
        <w:t xml:space="preserve"> по перечню</w:t>
      </w:r>
      <w:r w:rsidR="00730F37" w:rsidRPr="00FD76BA">
        <w:rPr>
          <w:rFonts w:ascii="Times New Roman" w:hAnsi="Times New Roman" w:cs="Times New Roman"/>
          <w:sz w:val="20"/>
        </w:rPr>
        <w:t xml:space="preserve"> групп</w:t>
      </w:r>
      <w:r w:rsidR="00C87550" w:rsidRPr="00FD76BA">
        <w:rPr>
          <w:rFonts w:ascii="Times New Roman" w:hAnsi="Times New Roman" w:cs="Times New Roman"/>
          <w:sz w:val="20"/>
        </w:rPr>
        <w:t>, определенному настоящим тарифным соглашением</w:t>
      </w:r>
      <w:r w:rsidRPr="00FD76BA">
        <w:rPr>
          <w:rFonts w:ascii="Times New Roman" w:hAnsi="Times New Roman" w:cs="Times New Roman"/>
          <w:sz w:val="20"/>
        </w:rPr>
        <w:t>;</w:t>
      </w:r>
    </w:p>
    <w:p w:rsidR="00413C88" w:rsidRPr="00FD76BA" w:rsidRDefault="005E6638" w:rsidP="008C7663">
      <w:pPr>
        <w:pStyle w:val="ConsPlusNormal"/>
        <w:numPr>
          <w:ilvl w:val="0"/>
          <w:numId w:val="12"/>
        </w:numPr>
        <w:tabs>
          <w:tab w:val="left" w:pos="1134"/>
        </w:tabs>
        <w:ind w:left="0" w:firstLine="709"/>
        <w:jc w:val="both"/>
        <w:rPr>
          <w:rFonts w:ascii="Times New Roman" w:hAnsi="Times New Roman" w:cs="Times New Roman"/>
          <w:sz w:val="20"/>
        </w:rPr>
      </w:pPr>
      <w:proofErr w:type="gramStart"/>
      <w:r w:rsidRPr="00FD76BA">
        <w:rPr>
          <w:rFonts w:ascii="Times New Roman" w:hAnsi="Times New Roman" w:cs="Times New Roman"/>
          <w:sz w:val="20"/>
        </w:rPr>
        <w:t xml:space="preserve">прерванный случай оказания медицинской помощи </w:t>
      </w:r>
      <w:r w:rsidR="003666C2" w:rsidRPr="00FD76BA">
        <w:rPr>
          <w:rFonts w:ascii="Times New Roman" w:hAnsi="Times New Roman" w:cs="Times New Roman"/>
          <w:sz w:val="20"/>
        </w:rPr>
        <w:t xml:space="preserve">в стационарных условиях и условиях дневного стационара </w:t>
      </w:r>
      <w:r w:rsidRPr="00FD76BA">
        <w:rPr>
          <w:rFonts w:ascii="Times New Roman" w:hAnsi="Times New Roman" w:cs="Times New Roman"/>
          <w:sz w:val="20"/>
        </w:rPr>
        <w:t>– медицинская помощь, оказание которой было прервано до достижения клинического результата лечения</w:t>
      </w:r>
      <w:r w:rsidR="007B6DDE" w:rsidRPr="00FD76BA">
        <w:rPr>
          <w:rFonts w:ascii="Times New Roman" w:hAnsi="Times New Roman" w:cs="Times New Roman"/>
          <w:sz w:val="20"/>
        </w:rPr>
        <w:t xml:space="preserve"> </w:t>
      </w:r>
      <w:r w:rsidRPr="00FD76BA">
        <w:rPr>
          <w:rFonts w:ascii="Times New Roman" w:hAnsi="Times New Roman" w:cs="Times New Roman"/>
          <w:sz w:val="20"/>
        </w:rPr>
        <w:t xml:space="preserve">в связи со смертью пациента, </w:t>
      </w:r>
      <w:r w:rsidR="00E4193E" w:rsidRPr="00FD76BA">
        <w:rPr>
          <w:rFonts w:ascii="Times New Roman" w:hAnsi="Times New Roman" w:cs="Times New Roman"/>
          <w:sz w:val="20"/>
        </w:rPr>
        <w:t xml:space="preserve">преждевременной выпиской пациента из медицинской организации при его письменном отказе от дальнейшего лечения или обоснованным переводом пациента в другую медицинскую организацию, </w:t>
      </w:r>
      <w:r w:rsidR="00C87550" w:rsidRPr="00FD76BA">
        <w:rPr>
          <w:rFonts w:ascii="Times New Roman" w:hAnsi="Times New Roman" w:cs="Times New Roman"/>
          <w:sz w:val="20"/>
        </w:rPr>
        <w:t xml:space="preserve">медицинская помощь </w:t>
      </w:r>
      <w:r w:rsidR="00E4193E" w:rsidRPr="00FD76BA">
        <w:rPr>
          <w:rFonts w:ascii="Times New Roman" w:hAnsi="Times New Roman" w:cs="Times New Roman"/>
          <w:sz w:val="20"/>
        </w:rPr>
        <w:t>при проведении диагностических исследований</w:t>
      </w:r>
      <w:r w:rsidRPr="00FD76BA">
        <w:rPr>
          <w:rFonts w:ascii="Times New Roman" w:hAnsi="Times New Roman" w:cs="Times New Roman"/>
          <w:sz w:val="20"/>
        </w:rPr>
        <w:t xml:space="preserve"> или переводом больного из одного</w:t>
      </w:r>
      <w:proofErr w:type="gramEnd"/>
      <w:r w:rsidRPr="00FD76BA">
        <w:rPr>
          <w:rFonts w:ascii="Times New Roman" w:hAnsi="Times New Roman" w:cs="Times New Roman"/>
          <w:sz w:val="20"/>
        </w:rPr>
        <w:t xml:space="preserve"> </w:t>
      </w:r>
      <w:proofErr w:type="gramStart"/>
      <w:r w:rsidRPr="00FD76BA">
        <w:rPr>
          <w:rFonts w:ascii="Times New Roman" w:hAnsi="Times New Roman" w:cs="Times New Roman"/>
          <w:sz w:val="20"/>
        </w:rPr>
        <w:t>отделения в другое в пределах одной медицинской организации в случаях, установленных настоящим тарифным соглашением</w:t>
      </w:r>
      <w:r w:rsidR="00C87550" w:rsidRPr="00FD76BA">
        <w:rPr>
          <w:rFonts w:ascii="Times New Roman" w:hAnsi="Times New Roman" w:cs="Times New Roman"/>
          <w:sz w:val="20"/>
        </w:rPr>
        <w:t>, а также случа</w:t>
      </w:r>
      <w:r w:rsidR="00730F37" w:rsidRPr="00FD76BA">
        <w:rPr>
          <w:rFonts w:ascii="Times New Roman" w:hAnsi="Times New Roman" w:cs="Times New Roman"/>
          <w:sz w:val="20"/>
        </w:rPr>
        <w:t>и</w:t>
      </w:r>
      <w:r w:rsidR="00C87550" w:rsidRPr="00FD76BA">
        <w:rPr>
          <w:rFonts w:ascii="Times New Roman" w:hAnsi="Times New Roman" w:cs="Times New Roman"/>
          <w:sz w:val="20"/>
        </w:rPr>
        <w:t xml:space="preserve"> оказания медицинской помощи при фактической длительности госпитализации менее трех дней включительно, кроме случаев для которых длительность три дня и менее является оптимальными сроками лечения</w:t>
      </w:r>
      <w:r w:rsidRPr="00FD76BA">
        <w:rPr>
          <w:rFonts w:ascii="Times New Roman" w:hAnsi="Times New Roman" w:cs="Times New Roman"/>
          <w:sz w:val="20"/>
        </w:rPr>
        <w:t>;</w:t>
      </w:r>
      <w:proofErr w:type="gramEnd"/>
    </w:p>
    <w:p w:rsidR="006C3E59" w:rsidRPr="00FD76BA" w:rsidRDefault="00E74A1E" w:rsidP="008C7663">
      <w:pPr>
        <w:pStyle w:val="ConsPlusNormal"/>
        <w:numPr>
          <w:ilvl w:val="0"/>
          <w:numId w:val="12"/>
        </w:numPr>
        <w:tabs>
          <w:tab w:val="left" w:pos="1134"/>
        </w:tabs>
        <w:ind w:left="0" w:firstLine="709"/>
        <w:jc w:val="both"/>
        <w:rPr>
          <w:rFonts w:ascii="Times New Roman" w:hAnsi="Times New Roman" w:cs="Times New Roman"/>
          <w:sz w:val="20"/>
        </w:rPr>
      </w:pPr>
      <w:proofErr w:type="gramStart"/>
      <w:r w:rsidRPr="00FD76BA">
        <w:rPr>
          <w:rFonts w:ascii="Times New Roman" w:hAnsi="Times New Roman" w:cs="Times New Roman"/>
          <w:sz w:val="20"/>
        </w:rPr>
        <w:t>з</w:t>
      </w:r>
      <w:r w:rsidR="006C3E59" w:rsidRPr="00FD76BA">
        <w:rPr>
          <w:rFonts w:ascii="Times New Roman" w:hAnsi="Times New Roman" w:cs="Times New Roman"/>
          <w:sz w:val="20"/>
        </w:rPr>
        <w:t>аконченный случай оказ</w:t>
      </w:r>
      <w:r w:rsidRPr="00FD76BA">
        <w:rPr>
          <w:rFonts w:ascii="Times New Roman" w:hAnsi="Times New Roman" w:cs="Times New Roman"/>
          <w:sz w:val="20"/>
        </w:rPr>
        <w:t xml:space="preserve">ания скорой медицинской помощи </w:t>
      </w:r>
      <w:r w:rsidR="00E2111A" w:rsidRPr="00FD76BA">
        <w:rPr>
          <w:rFonts w:ascii="Times New Roman" w:hAnsi="Times New Roman" w:cs="Times New Roman"/>
          <w:sz w:val="20"/>
        </w:rPr>
        <w:t>–</w:t>
      </w:r>
      <w:r w:rsidRPr="00FD76BA">
        <w:rPr>
          <w:rFonts w:ascii="Times New Roman" w:hAnsi="Times New Roman" w:cs="Times New Roman"/>
          <w:sz w:val="20"/>
        </w:rPr>
        <w:t xml:space="preserve"> </w:t>
      </w:r>
      <w:r w:rsidR="006C3E59" w:rsidRPr="00FD76BA">
        <w:rPr>
          <w:rFonts w:ascii="Times New Roman" w:hAnsi="Times New Roman" w:cs="Times New Roman"/>
          <w:sz w:val="20"/>
        </w:rPr>
        <w:t>медицинская помощь, включая лабораторно-инструментальные исследования, осмотры врачей различных специальностей, манипуляции, выполняемые врачом и средним медицинским персоналом, оперативные вмешательства, анестезиологические и реанимационные пособия, оказанная пациенту в экстренной или неотложной форме подразделением скорой медицинской помощи вне медицинской организации, в объеме, необходимом для купирования состояния, требующего срочного медицинского вмешательства, или до доставки пациента в медицинскую организацию</w:t>
      </w:r>
      <w:r w:rsidR="00C1327C" w:rsidRPr="00FD76BA">
        <w:rPr>
          <w:rFonts w:ascii="Times New Roman" w:hAnsi="Times New Roman" w:cs="Times New Roman"/>
          <w:sz w:val="20"/>
        </w:rPr>
        <w:t>;</w:t>
      </w:r>
      <w:proofErr w:type="gramEnd"/>
    </w:p>
    <w:p w:rsidR="00931793" w:rsidRPr="00FD76BA" w:rsidRDefault="00F904BA" w:rsidP="008C7663">
      <w:pPr>
        <w:pStyle w:val="ConsPlusNormal"/>
        <w:numPr>
          <w:ilvl w:val="0"/>
          <w:numId w:val="12"/>
        </w:numPr>
        <w:tabs>
          <w:tab w:val="left" w:pos="1134"/>
        </w:tabs>
        <w:ind w:left="0" w:firstLine="709"/>
        <w:jc w:val="both"/>
        <w:rPr>
          <w:rFonts w:ascii="Times New Roman" w:hAnsi="Times New Roman" w:cs="Times New Roman"/>
          <w:sz w:val="20"/>
        </w:rPr>
      </w:pPr>
      <w:proofErr w:type="spellStart"/>
      <w:r w:rsidRPr="00FD76BA">
        <w:rPr>
          <w:rFonts w:ascii="Times New Roman" w:hAnsi="Times New Roman" w:cs="Times New Roman"/>
          <w:sz w:val="20"/>
        </w:rPr>
        <w:t>подушевой</w:t>
      </w:r>
      <w:proofErr w:type="spellEnd"/>
      <w:r w:rsidRPr="00FD76BA">
        <w:rPr>
          <w:rFonts w:ascii="Times New Roman" w:hAnsi="Times New Roman" w:cs="Times New Roman"/>
          <w:sz w:val="20"/>
        </w:rPr>
        <w:t xml:space="preserve"> норматив финансирования </w:t>
      </w:r>
      <w:r w:rsidR="00FA598A" w:rsidRPr="00FD76BA">
        <w:rPr>
          <w:rFonts w:ascii="Times New Roman" w:hAnsi="Times New Roman" w:cs="Times New Roman"/>
          <w:sz w:val="20"/>
        </w:rPr>
        <w:t>(</w:t>
      </w:r>
      <w:r w:rsidR="003A5B92" w:rsidRPr="00FD76BA">
        <w:rPr>
          <w:rFonts w:ascii="Times New Roman" w:hAnsi="Times New Roman" w:cs="Times New Roman"/>
          <w:sz w:val="20"/>
        </w:rPr>
        <w:t xml:space="preserve">далее </w:t>
      </w:r>
      <w:r w:rsidR="00E2111A" w:rsidRPr="00FD76BA">
        <w:rPr>
          <w:rFonts w:ascii="Times New Roman" w:hAnsi="Times New Roman" w:cs="Times New Roman"/>
          <w:sz w:val="20"/>
        </w:rPr>
        <w:t>–</w:t>
      </w:r>
      <w:r w:rsidR="003A5B92" w:rsidRPr="00FD76BA">
        <w:rPr>
          <w:rFonts w:ascii="Times New Roman" w:hAnsi="Times New Roman" w:cs="Times New Roman"/>
          <w:sz w:val="20"/>
        </w:rPr>
        <w:t xml:space="preserve"> </w:t>
      </w:r>
      <w:proofErr w:type="spellStart"/>
      <w:r w:rsidR="005D09FB" w:rsidRPr="00FD76BA">
        <w:rPr>
          <w:rFonts w:ascii="Times New Roman" w:hAnsi="Times New Roman" w:cs="Times New Roman"/>
          <w:sz w:val="20"/>
        </w:rPr>
        <w:t>ПдНФ</w:t>
      </w:r>
      <w:proofErr w:type="spellEnd"/>
      <w:r w:rsidR="00FA598A" w:rsidRPr="00FD76BA">
        <w:rPr>
          <w:rFonts w:ascii="Times New Roman" w:hAnsi="Times New Roman" w:cs="Times New Roman"/>
          <w:sz w:val="20"/>
        </w:rPr>
        <w:t xml:space="preserve">) </w:t>
      </w:r>
      <w:r w:rsidR="00E2111A" w:rsidRPr="00FD76BA">
        <w:rPr>
          <w:rFonts w:ascii="Times New Roman" w:hAnsi="Times New Roman" w:cs="Times New Roman"/>
          <w:sz w:val="20"/>
        </w:rPr>
        <w:t>–</w:t>
      </w:r>
      <w:r w:rsidR="001B578C" w:rsidRPr="00FD76BA">
        <w:rPr>
          <w:rFonts w:ascii="Times New Roman" w:hAnsi="Times New Roman" w:cs="Times New Roman"/>
          <w:sz w:val="20"/>
        </w:rPr>
        <w:t xml:space="preserve"> </w:t>
      </w:r>
      <w:r w:rsidR="007578B8" w:rsidRPr="00FD76BA">
        <w:rPr>
          <w:rFonts w:ascii="Times New Roman" w:hAnsi="Times New Roman" w:cs="Times New Roman"/>
          <w:sz w:val="20"/>
        </w:rPr>
        <w:t>объем сре</w:t>
      </w:r>
      <w:proofErr w:type="gramStart"/>
      <w:r w:rsidR="007578B8" w:rsidRPr="00FD76BA">
        <w:rPr>
          <w:rFonts w:ascii="Times New Roman" w:hAnsi="Times New Roman" w:cs="Times New Roman"/>
          <w:sz w:val="20"/>
        </w:rPr>
        <w:t>дств в р</w:t>
      </w:r>
      <w:proofErr w:type="gramEnd"/>
      <w:r w:rsidR="007578B8" w:rsidRPr="00FD76BA">
        <w:rPr>
          <w:rFonts w:ascii="Times New Roman" w:hAnsi="Times New Roman" w:cs="Times New Roman"/>
          <w:sz w:val="20"/>
        </w:rPr>
        <w:t>асчете на одно застр</w:t>
      </w:r>
      <w:r w:rsidR="00FA598A" w:rsidRPr="00FD76BA">
        <w:rPr>
          <w:rFonts w:ascii="Times New Roman" w:hAnsi="Times New Roman" w:cs="Times New Roman"/>
          <w:sz w:val="20"/>
        </w:rPr>
        <w:t xml:space="preserve">ахованное лицо, прикрепившееся или </w:t>
      </w:r>
      <w:r w:rsidR="007578B8" w:rsidRPr="00FD76BA">
        <w:rPr>
          <w:rFonts w:ascii="Times New Roman" w:hAnsi="Times New Roman" w:cs="Times New Roman"/>
          <w:sz w:val="20"/>
        </w:rPr>
        <w:t>обслужи</w:t>
      </w:r>
      <w:r w:rsidR="00FA598A" w:rsidRPr="00FD76BA">
        <w:rPr>
          <w:rFonts w:ascii="Times New Roman" w:hAnsi="Times New Roman" w:cs="Times New Roman"/>
          <w:sz w:val="20"/>
        </w:rPr>
        <w:t>ваемое</w:t>
      </w:r>
      <w:r w:rsidR="00E2111A" w:rsidRPr="00FD76BA">
        <w:rPr>
          <w:rFonts w:ascii="Times New Roman" w:hAnsi="Times New Roman" w:cs="Times New Roman"/>
          <w:sz w:val="20"/>
        </w:rPr>
        <w:t xml:space="preserve"> медицинской организацией</w:t>
      </w:r>
      <w:r w:rsidR="007578B8" w:rsidRPr="00FD76BA">
        <w:rPr>
          <w:rFonts w:ascii="Times New Roman" w:hAnsi="Times New Roman" w:cs="Times New Roman"/>
          <w:sz w:val="20"/>
        </w:rPr>
        <w:t xml:space="preserve"> </w:t>
      </w:r>
      <w:r w:rsidR="00FA598A" w:rsidRPr="00FD76BA">
        <w:rPr>
          <w:rFonts w:ascii="Times New Roman" w:hAnsi="Times New Roman" w:cs="Times New Roman"/>
          <w:sz w:val="20"/>
        </w:rPr>
        <w:t xml:space="preserve">при </w:t>
      </w:r>
      <w:r w:rsidR="007578B8" w:rsidRPr="00FD76BA">
        <w:rPr>
          <w:rFonts w:ascii="Times New Roman" w:hAnsi="Times New Roman" w:cs="Times New Roman"/>
          <w:sz w:val="20"/>
        </w:rPr>
        <w:t>оказани</w:t>
      </w:r>
      <w:r w:rsidR="00FA598A" w:rsidRPr="00FD76BA">
        <w:rPr>
          <w:rFonts w:ascii="Times New Roman" w:hAnsi="Times New Roman" w:cs="Times New Roman"/>
          <w:sz w:val="20"/>
        </w:rPr>
        <w:t>и</w:t>
      </w:r>
      <w:r w:rsidR="007578B8" w:rsidRPr="00FD76BA">
        <w:rPr>
          <w:rFonts w:ascii="Times New Roman" w:hAnsi="Times New Roman" w:cs="Times New Roman"/>
          <w:sz w:val="20"/>
        </w:rPr>
        <w:t xml:space="preserve"> медицинской помощи в амбулаторных условиях, </w:t>
      </w:r>
      <w:r w:rsidR="00FA598A" w:rsidRPr="00FD76BA">
        <w:rPr>
          <w:rFonts w:ascii="Times New Roman" w:hAnsi="Times New Roman" w:cs="Times New Roman"/>
          <w:sz w:val="20"/>
        </w:rPr>
        <w:t>а также скорой медицинской помощи вне медицинской организации</w:t>
      </w:r>
      <w:r w:rsidR="00931793" w:rsidRPr="00FD76BA">
        <w:rPr>
          <w:rFonts w:ascii="Times New Roman" w:hAnsi="Times New Roman" w:cs="Times New Roman"/>
          <w:sz w:val="20"/>
        </w:rPr>
        <w:t>;</w:t>
      </w:r>
    </w:p>
    <w:p w:rsidR="00921717" w:rsidRPr="00FD76BA" w:rsidRDefault="0022727A" w:rsidP="002E4C89">
      <w:pPr>
        <w:pStyle w:val="ConsPlusNormal"/>
        <w:numPr>
          <w:ilvl w:val="0"/>
          <w:numId w:val="12"/>
        </w:numPr>
        <w:tabs>
          <w:tab w:val="left" w:pos="1134"/>
        </w:tabs>
        <w:ind w:left="0" w:firstLine="709"/>
        <w:jc w:val="both"/>
        <w:rPr>
          <w:rFonts w:ascii="Times New Roman" w:hAnsi="Times New Roman" w:cs="Times New Roman"/>
          <w:sz w:val="20"/>
        </w:rPr>
      </w:pPr>
      <w:r w:rsidRPr="00FD76BA">
        <w:rPr>
          <w:rFonts w:ascii="Times New Roman" w:hAnsi="Times New Roman" w:cs="Times New Roman"/>
          <w:sz w:val="20"/>
        </w:rPr>
        <w:lastRenderedPageBreak/>
        <w:t>ф</w:t>
      </w:r>
      <w:r w:rsidR="002E4C89" w:rsidRPr="00FD76BA">
        <w:rPr>
          <w:rFonts w:ascii="Times New Roman" w:hAnsi="Times New Roman" w:cs="Times New Roman"/>
          <w:sz w:val="20"/>
        </w:rPr>
        <w:t xml:space="preserve">актический </w:t>
      </w:r>
      <w:proofErr w:type="spellStart"/>
      <w:r w:rsidRPr="00FD76BA">
        <w:rPr>
          <w:rFonts w:ascii="Times New Roman" w:hAnsi="Times New Roman" w:cs="Times New Roman"/>
          <w:sz w:val="20"/>
        </w:rPr>
        <w:t>подушевой</w:t>
      </w:r>
      <w:proofErr w:type="spellEnd"/>
      <w:r w:rsidRPr="00FD76BA">
        <w:rPr>
          <w:rFonts w:ascii="Times New Roman" w:hAnsi="Times New Roman" w:cs="Times New Roman"/>
          <w:sz w:val="20"/>
        </w:rPr>
        <w:t xml:space="preserve"> норматив финансирования (далее – </w:t>
      </w:r>
      <w:proofErr w:type="spellStart"/>
      <w:r w:rsidRPr="00FD76BA">
        <w:rPr>
          <w:rFonts w:ascii="Times New Roman" w:hAnsi="Times New Roman" w:cs="Times New Roman"/>
          <w:sz w:val="20"/>
        </w:rPr>
        <w:t>ФПдНФ</w:t>
      </w:r>
      <w:proofErr w:type="spellEnd"/>
      <w:r w:rsidRPr="00FD76BA">
        <w:rPr>
          <w:rFonts w:ascii="Times New Roman" w:hAnsi="Times New Roman" w:cs="Times New Roman"/>
          <w:sz w:val="20"/>
        </w:rPr>
        <w:t xml:space="preserve">) – </w:t>
      </w:r>
      <w:r w:rsidR="002E4C89" w:rsidRPr="00FD76BA">
        <w:rPr>
          <w:rFonts w:ascii="Times New Roman" w:hAnsi="Times New Roman" w:cs="Times New Roman"/>
          <w:sz w:val="20"/>
        </w:rPr>
        <w:t xml:space="preserve">дифференцированный для группы (подгруппы) медицинских организаций </w:t>
      </w:r>
      <w:r w:rsidR="00E6494F" w:rsidRPr="00FD76BA">
        <w:rPr>
          <w:rFonts w:ascii="Times New Roman" w:hAnsi="Times New Roman" w:cs="Times New Roman"/>
          <w:sz w:val="20"/>
        </w:rPr>
        <w:t>размер</w:t>
      </w:r>
      <w:r w:rsidR="00FD7F95" w:rsidRPr="00FD76BA">
        <w:rPr>
          <w:rFonts w:ascii="Times New Roman" w:hAnsi="Times New Roman" w:cs="Times New Roman"/>
          <w:sz w:val="20"/>
        </w:rPr>
        <w:t xml:space="preserve"> сре</w:t>
      </w:r>
      <w:proofErr w:type="gramStart"/>
      <w:r w:rsidR="00FD7F95" w:rsidRPr="00FD76BA">
        <w:rPr>
          <w:rFonts w:ascii="Times New Roman" w:hAnsi="Times New Roman" w:cs="Times New Roman"/>
          <w:sz w:val="20"/>
        </w:rPr>
        <w:t>дств в р</w:t>
      </w:r>
      <w:proofErr w:type="gramEnd"/>
      <w:r w:rsidR="00FD7F95" w:rsidRPr="00FD76BA">
        <w:rPr>
          <w:rFonts w:ascii="Times New Roman" w:hAnsi="Times New Roman" w:cs="Times New Roman"/>
          <w:sz w:val="20"/>
        </w:rPr>
        <w:t>асчете на одно застрахованное лицо, прикрепившееся или обслуживаемое медицинской организацией при оказании медицинской помощи в амбулаторных условиях, а также скорой медицинской помощи вне медицинской организации</w:t>
      </w:r>
      <w:r w:rsidR="002E4C89" w:rsidRPr="00FD76BA">
        <w:rPr>
          <w:rFonts w:ascii="Times New Roman" w:hAnsi="Times New Roman" w:cs="Times New Roman"/>
          <w:sz w:val="20"/>
        </w:rPr>
        <w:t xml:space="preserve">, рассчитанный на основе </w:t>
      </w:r>
      <w:proofErr w:type="spellStart"/>
      <w:r w:rsidR="002E4C89" w:rsidRPr="00FD76BA">
        <w:rPr>
          <w:rFonts w:ascii="Times New Roman" w:hAnsi="Times New Roman" w:cs="Times New Roman"/>
          <w:sz w:val="20"/>
        </w:rPr>
        <w:t>ПдНФ</w:t>
      </w:r>
      <w:proofErr w:type="spellEnd"/>
      <w:r w:rsidR="002E4C89" w:rsidRPr="00FD76BA">
        <w:rPr>
          <w:rFonts w:ascii="Times New Roman" w:hAnsi="Times New Roman" w:cs="Times New Roman"/>
          <w:sz w:val="20"/>
        </w:rPr>
        <w:t xml:space="preserve"> и </w:t>
      </w:r>
      <w:r w:rsidR="00FB54E1" w:rsidRPr="00FD76BA">
        <w:rPr>
          <w:rFonts w:ascii="Times New Roman" w:hAnsi="Times New Roman" w:cs="Times New Roman"/>
          <w:sz w:val="20"/>
        </w:rPr>
        <w:t>соответствующих коэффициентов</w:t>
      </w:r>
      <w:r w:rsidRPr="00FD76BA">
        <w:rPr>
          <w:rFonts w:ascii="Times New Roman" w:hAnsi="Times New Roman" w:cs="Times New Roman"/>
          <w:sz w:val="20"/>
        </w:rPr>
        <w:t xml:space="preserve"> дифференциации </w:t>
      </w:r>
      <w:proofErr w:type="spellStart"/>
      <w:r w:rsidRPr="00FD76BA">
        <w:rPr>
          <w:rFonts w:ascii="Times New Roman" w:hAnsi="Times New Roman" w:cs="Times New Roman"/>
          <w:sz w:val="20"/>
        </w:rPr>
        <w:t>ПдНФ</w:t>
      </w:r>
      <w:proofErr w:type="spellEnd"/>
      <w:r w:rsidR="002E4C89" w:rsidRPr="00FD76BA">
        <w:rPr>
          <w:rFonts w:ascii="Times New Roman" w:hAnsi="Times New Roman" w:cs="Times New Roman"/>
          <w:sz w:val="20"/>
        </w:rPr>
        <w:t xml:space="preserve">; </w:t>
      </w:r>
    </w:p>
    <w:p w:rsidR="005E0996" w:rsidRPr="00FD76BA" w:rsidRDefault="00FA08C9" w:rsidP="00FB54E1">
      <w:pPr>
        <w:pStyle w:val="ConsPlusNormal"/>
        <w:numPr>
          <w:ilvl w:val="0"/>
          <w:numId w:val="12"/>
        </w:numPr>
        <w:tabs>
          <w:tab w:val="left" w:pos="1134"/>
        </w:tabs>
        <w:ind w:left="0" w:firstLine="709"/>
        <w:jc w:val="both"/>
        <w:rPr>
          <w:rFonts w:ascii="Times New Roman" w:hAnsi="Times New Roman" w:cs="Times New Roman"/>
          <w:sz w:val="20"/>
        </w:rPr>
      </w:pPr>
      <w:proofErr w:type="gramStart"/>
      <w:r w:rsidRPr="00FD76BA">
        <w:rPr>
          <w:rFonts w:ascii="Times New Roman" w:hAnsi="Times New Roman" w:cs="Times New Roman"/>
          <w:sz w:val="20"/>
        </w:rPr>
        <w:t xml:space="preserve">фактический размер финансового обеспечения фельдшерских, фельдшерско-акушерских пунктов (далее </w:t>
      </w:r>
      <w:r w:rsidR="00E6494F" w:rsidRPr="00FD76BA">
        <w:rPr>
          <w:rFonts w:ascii="Times New Roman" w:hAnsi="Times New Roman" w:cs="Times New Roman"/>
          <w:sz w:val="20"/>
        </w:rPr>
        <w:t>–</w:t>
      </w:r>
      <w:r w:rsidRPr="00FD76BA">
        <w:rPr>
          <w:rFonts w:ascii="Times New Roman" w:hAnsi="Times New Roman" w:cs="Times New Roman"/>
          <w:sz w:val="20"/>
        </w:rPr>
        <w:t xml:space="preserve"> ФФРО</w:t>
      </w:r>
      <w:r w:rsidRPr="00FD76BA">
        <w:rPr>
          <w:rFonts w:ascii="Times New Roman" w:hAnsi="Times New Roman" w:cs="Times New Roman"/>
          <w:sz w:val="20"/>
          <w:vertAlign w:val="subscript"/>
        </w:rPr>
        <w:t>ФАП</w:t>
      </w:r>
      <w:r w:rsidRPr="00FD76BA">
        <w:rPr>
          <w:rFonts w:ascii="Times New Roman" w:hAnsi="Times New Roman" w:cs="Times New Roman"/>
          <w:sz w:val="20"/>
        </w:rPr>
        <w:t xml:space="preserve">) – дифференцированный </w:t>
      </w:r>
      <w:r w:rsidR="003F6EC5" w:rsidRPr="00FD76BA">
        <w:rPr>
          <w:rFonts w:ascii="Times New Roman" w:hAnsi="Times New Roman" w:cs="Times New Roman"/>
          <w:sz w:val="20"/>
        </w:rPr>
        <w:t xml:space="preserve">для группы (подгруппы) фельдшерских, фельдшерско-акушерских пунктов </w:t>
      </w:r>
      <w:r w:rsidR="00E6494F" w:rsidRPr="00FD76BA">
        <w:rPr>
          <w:rFonts w:ascii="Times New Roman" w:hAnsi="Times New Roman" w:cs="Times New Roman"/>
          <w:sz w:val="20"/>
        </w:rPr>
        <w:t>в зависимости от численности обслуживаемого населения</w:t>
      </w:r>
      <w:r w:rsidR="00FB54E1" w:rsidRPr="00FD76BA">
        <w:rPr>
          <w:rFonts w:ascii="Times New Roman" w:hAnsi="Times New Roman" w:cs="Times New Roman"/>
          <w:sz w:val="20"/>
        </w:rPr>
        <w:t xml:space="preserve"> и соответствия требованиям, установленным Положением об организации первичной медико-санитарной помощи взрослому населению, утвержденн</w:t>
      </w:r>
      <w:r w:rsidR="003F6EC5" w:rsidRPr="00FD76BA">
        <w:rPr>
          <w:rFonts w:ascii="Times New Roman" w:hAnsi="Times New Roman" w:cs="Times New Roman"/>
          <w:sz w:val="20"/>
        </w:rPr>
        <w:t>ым</w:t>
      </w:r>
      <w:r w:rsidR="00FB54E1" w:rsidRPr="00FD76BA">
        <w:rPr>
          <w:rFonts w:ascii="Times New Roman" w:hAnsi="Times New Roman" w:cs="Times New Roman"/>
          <w:sz w:val="20"/>
        </w:rPr>
        <w:t xml:space="preserve"> приказом Министерства здравоохранения Российской Федерации от 15.05.2012 № 543н, </w:t>
      </w:r>
      <w:r w:rsidR="00E6494F" w:rsidRPr="00FD76BA">
        <w:rPr>
          <w:rFonts w:ascii="Times New Roman" w:hAnsi="Times New Roman" w:cs="Times New Roman"/>
          <w:sz w:val="20"/>
        </w:rPr>
        <w:t>размер</w:t>
      </w:r>
      <w:r w:rsidRPr="00FD76BA">
        <w:rPr>
          <w:rFonts w:ascii="Times New Roman" w:hAnsi="Times New Roman" w:cs="Times New Roman"/>
          <w:sz w:val="20"/>
        </w:rPr>
        <w:t xml:space="preserve"> средств </w:t>
      </w:r>
      <w:r w:rsidR="00E6494F" w:rsidRPr="00FD76BA">
        <w:rPr>
          <w:rFonts w:ascii="Times New Roman" w:hAnsi="Times New Roman" w:cs="Times New Roman"/>
          <w:sz w:val="20"/>
        </w:rPr>
        <w:t xml:space="preserve">финансового обеспечения </w:t>
      </w:r>
      <w:r w:rsidRPr="00FD76BA">
        <w:rPr>
          <w:rFonts w:ascii="Times New Roman" w:hAnsi="Times New Roman" w:cs="Times New Roman"/>
          <w:sz w:val="20"/>
        </w:rPr>
        <w:t>в расчете на один фельдшерский</w:t>
      </w:r>
      <w:r w:rsidR="003F6EC5" w:rsidRPr="00FD76BA">
        <w:rPr>
          <w:rFonts w:ascii="Times New Roman" w:hAnsi="Times New Roman" w:cs="Times New Roman"/>
          <w:sz w:val="20"/>
        </w:rPr>
        <w:t xml:space="preserve"> или</w:t>
      </w:r>
      <w:r w:rsidRPr="00FD76BA">
        <w:rPr>
          <w:rFonts w:ascii="Times New Roman" w:hAnsi="Times New Roman" w:cs="Times New Roman"/>
          <w:sz w:val="20"/>
        </w:rPr>
        <w:t xml:space="preserve"> фельдшерско-акушерских пункт;</w:t>
      </w:r>
      <w:proofErr w:type="gramEnd"/>
    </w:p>
    <w:p w:rsidR="001141F1" w:rsidRPr="00FD76BA" w:rsidRDefault="001141F1" w:rsidP="008C7663">
      <w:pPr>
        <w:pStyle w:val="ConsPlusNormal"/>
        <w:numPr>
          <w:ilvl w:val="0"/>
          <w:numId w:val="12"/>
        </w:numPr>
        <w:tabs>
          <w:tab w:val="left" w:pos="1134"/>
        </w:tabs>
        <w:ind w:left="0" w:firstLine="709"/>
        <w:jc w:val="both"/>
        <w:rPr>
          <w:rFonts w:ascii="Times New Roman" w:hAnsi="Times New Roman" w:cs="Times New Roman"/>
          <w:sz w:val="20"/>
        </w:rPr>
      </w:pPr>
      <w:r w:rsidRPr="00FD76BA">
        <w:rPr>
          <w:rFonts w:ascii="Times New Roman" w:hAnsi="Times New Roman" w:cs="Times New Roman"/>
          <w:sz w:val="20"/>
        </w:rPr>
        <w:t>ДШО – подразделение амбулаторно-поликлиническ</w:t>
      </w:r>
      <w:r w:rsidR="008F26D1" w:rsidRPr="00FD76BA">
        <w:rPr>
          <w:rFonts w:ascii="Times New Roman" w:hAnsi="Times New Roman" w:cs="Times New Roman"/>
          <w:sz w:val="20"/>
        </w:rPr>
        <w:t>ого</w:t>
      </w:r>
      <w:r w:rsidRPr="00FD76BA">
        <w:rPr>
          <w:rFonts w:ascii="Times New Roman" w:hAnsi="Times New Roman" w:cs="Times New Roman"/>
          <w:sz w:val="20"/>
        </w:rPr>
        <w:t xml:space="preserve"> учреждени</w:t>
      </w:r>
      <w:r w:rsidR="008F26D1" w:rsidRPr="00FD76BA">
        <w:rPr>
          <w:rFonts w:ascii="Times New Roman" w:hAnsi="Times New Roman" w:cs="Times New Roman"/>
          <w:sz w:val="20"/>
        </w:rPr>
        <w:t>я</w:t>
      </w:r>
      <w:r w:rsidRPr="00FD76BA">
        <w:rPr>
          <w:rFonts w:ascii="Times New Roman" w:hAnsi="Times New Roman" w:cs="Times New Roman"/>
          <w:sz w:val="20"/>
        </w:rPr>
        <w:t xml:space="preserve"> или друг</w:t>
      </w:r>
      <w:r w:rsidR="008F26D1" w:rsidRPr="00FD76BA">
        <w:rPr>
          <w:rFonts w:ascii="Times New Roman" w:hAnsi="Times New Roman" w:cs="Times New Roman"/>
          <w:sz w:val="20"/>
        </w:rPr>
        <w:t>ой</w:t>
      </w:r>
      <w:r w:rsidRPr="00FD76BA">
        <w:rPr>
          <w:rFonts w:ascii="Times New Roman" w:hAnsi="Times New Roman" w:cs="Times New Roman"/>
          <w:sz w:val="20"/>
        </w:rPr>
        <w:t xml:space="preserve"> медицинск</w:t>
      </w:r>
      <w:r w:rsidR="008F26D1" w:rsidRPr="00FD76BA">
        <w:rPr>
          <w:rFonts w:ascii="Times New Roman" w:hAnsi="Times New Roman" w:cs="Times New Roman"/>
          <w:sz w:val="20"/>
        </w:rPr>
        <w:t>ой</w:t>
      </w:r>
      <w:r w:rsidRPr="00FD76BA">
        <w:rPr>
          <w:rFonts w:ascii="Times New Roman" w:hAnsi="Times New Roman" w:cs="Times New Roman"/>
          <w:sz w:val="20"/>
        </w:rPr>
        <w:t xml:space="preserve"> организаци</w:t>
      </w:r>
      <w:r w:rsidR="008F26D1" w:rsidRPr="00FD76BA">
        <w:rPr>
          <w:rFonts w:ascii="Times New Roman" w:hAnsi="Times New Roman" w:cs="Times New Roman"/>
          <w:sz w:val="20"/>
        </w:rPr>
        <w:t>и</w:t>
      </w:r>
      <w:r w:rsidRPr="00FD76BA">
        <w:rPr>
          <w:rFonts w:ascii="Times New Roman" w:hAnsi="Times New Roman" w:cs="Times New Roman"/>
          <w:sz w:val="20"/>
        </w:rPr>
        <w:t>, расположенное в образовательн</w:t>
      </w:r>
      <w:r w:rsidR="008F26D1" w:rsidRPr="00FD76BA">
        <w:rPr>
          <w:rFonts w:ascii="Times New Roman" w:hAnsi="Times New Roman" w:cs="Times New Roman"/>
          <w:sz w:val="20"/>
        </w:rPr>
        <w:t>ой</w:t>
      </w:r>
      <w:r w:rsidRPr="00FD76BA">
        <w:rPr>
          <w:rFonts w:ascii="Times New Roman" w:hAnsi="Times New Roman" w:cs="Times New Roman"/>
          <w:sz w:val="20"/>
        </w:rPr>
        <w:t xml:space="preserve"> организаци</w:t>
      </w:r>
      <w:r w:rsidR="008F26D1" w:rsidRPr="00FD76BA">
        <w:rPr>
          <w:rFonts w:ascii="Times New Roman" w:hAnsi="Times New Roman" w:cs="Times New Roman"/>
          <w:sz w:val="20"/>
        </w:rPr>
        <w:t>и</w:t>
      </w:r>
      <w:r w:rsidRPr="00FD76BA">
        <w:rPr>
          <w:rFonts w:ascii="Times New Roman" w:hAnsi="Times New Roman" w:cs="Times New Roman"/>
          <w:sz w:val="20"/>
        </w:rPr>
        <w:t>;</w:t>
      </w:r>
    </w:p>
    <w:p w:rsidR="00800299" w:rsidRPr="00FD76BA" w:rsidRDefault="00800299" w:rsidP="008C7663">
      <w:pPr>
        <w:pStyle w:val="ConsPlusNormal"/>
        <w:numPr>
          <w:ilvl w:val="0"/>
          <w:numId w:val="12"/>
        </w:numPr>
        <w:tabs>
          <w:tab w:val="left" w:pos="1134"/>
        </w:tabs>
        <w:ind w:left="0" w:firstLine="709"/>
        <w:jc w:val="both"/>
        <w:rPr>
          <w:rFonts w:ascii="Times New Roman" w:hAnsi="Times New Roman" w:cs="Times New Roman"/>
          <w:sz w:val="20"/>
        </w:rPr>
      </w:pPr>
      <w:r w:rsidRPr="00FD76BA">
        <w:rPr>
          <w:rFonts w:ascii="Times New Roman" w:hAnsi="Times New Roman" w:cs="Times New Roman"/>
          <w:sz w:val="20"/>
        </w:rPr>
        <w:t xml:space="preserve">посещение </w:t>
      </w:r>
      <w:r w:rsidR="00E2111A" w:rsidRPr="00FD76BA">
        <w:rPr>
          <w:rFonts w:ascii="Times New Roman" w:hAnsi="Times New Roman" w:cs="Times New Roman"/>
          <w:sz w:val="20"/>
        </w:rPr>
        <w:t>–</w:t>
      </w:r>
      <w:r w:rsidRPr="00FD76BA">
        <w:rPr>
          <w:rFonts w:ascii="Times New Roman" w:hAnsi="Times New Roman" w:cs="Times New Roman"/>
          <w:sz w:val="20"/>
        </w:rPr>
        <w:t xml:space="preserve"> контакт пациента с врачом и (или) средним медицинским персоналом, ведущим самостоятельный прием</w:t>
      </w:r>
      <w:r w:rsidR="0072319A" w:rsidRPr="00FD76BA">
        <w:rPr>
          <w:rFonts w:ascii="Times New Roman" w:hAnsi="Times New Roman" w:cs="Times New Roman"/>
          <w:sz w:val="20"/>
        </w:rPr>
        <w:t>,</w:t>
      </w:r>
      <w:r w:rsidRPr="00FD76BA">
        <w:rPr>
          <w:rFonts w:ascii="Times New Roman" w:hAnsi="Times New Roman" w:cs="Times New Roman"/>
          <w:sz w:val="20"/>
        </w:rPr>
        <w:t xml:space="preserve"> по любому поводу с последующей записью в медицинской карте амбулаторного больного (назначение лечения, записи динамического наблюдения, постановка диагноза и другие записи на основании наблюдения за пациентом);</w:t>
      </w:r>
    </w:p>
    <w:p w:rsidR="00F904BA" w:rsidRPr="00FD76BA" w:rsidRDefault="00F904BA" w:rsidP="008C7663">
      <w:pPr>
        <w:pStyle w:val="ConsPlusNormal"/>
        <w:numPr>
          <w:ilvl w:val="0"/>
          <w:numId w:val="12"/>
        </w:numPr>
        <w:tabs>
          <w:tab w:val="left" w:pos="1134"/>
        </w:tabs>
        <w:ind w:left="0" w:firstLine="709"/>
        <w:jc w:val="both"/>
        <w:rPr>
          <w:rFonts w:ascii="Times New Roman" w:hAnsi="Times New Roman" w:cs="Times New Roman"/>
          <w:sz w:val="20"/>
        </w:rPr>
      </w:pPr>
      <w:proofErr w:type="gramStart"/>
      <w:r w:rsidRPr="00FD76BA">
        <w:rPr>
          <w:rFonts w:ascii="Times New Roman" w:hAnsi="Times New Roman" w:cs="Times New Roman"/>
          <w:sz w:val="20"/>
        </w:rPr>
        <w:t xml:space="preserve">профилактическое посещение </w:t>
      </w:r>
      <w:r w:rsidR="00E2111A" w:rsidRPr="00FD76BA">
        <w:rPr>
          <w:rFonts w:ascii="Times New Roman" w:hAnsi="Times New Roman" w:cs="Times New Roman"/>
          <w:sz w:val="20"/>
        </w:rPr>
        <w:t>–</w:t>
      </w:r>
      <w:r w:rsidRPr="00FD76BA">
        <w:rPr>
          <w:rFonts w:ascii="Times New Roman" w:hAnsi="Times New Roman" w:cs="Times New Roman"/>
          <w:sz w:val="20"/>
        </w:rPr>
        <w:t xml:space="preserve"> </w:t>
      </w:r>
      <w:r w:rsidR="008F26D1" w:rsidRPr="00FD76BA">
        <w:rPr>
          <w:rFonts w:ascii="Times New Roman" w:hAnsi="Times New Roman" w:cs="Times New Roman"/>
          <w:sz w:val="20"/>
        </w:rPr>
        <w:t xml:space="preserve">случай поликлинического обслуживания, </w:t>
      </w:r>
      <w:r w:rsidRPr="00FD76BA">
        <w:rPr>
          <w:rFonts w:ascii="Times New Roman" w:hAnsi="Times New Roman" w:cs="Times New Roman"/>
          <w:sz w:val="20"/>
        </w:rPr>
        <w:t>не связанн</w:t>
      </w:r>
      <w:r w:rsidR="008F26D1" w:rsidRPr="00FD76BA">
        <w:rPr>
          <w:rFonts w:ascii="Times New Roman" w:hAnsi="Times New Roman" w:cs="Times New Roman"/>
          <w:sz w:val="20"/>
        </w:rPr>
        <w:t>ый</w:t>
      </w:r>
      <w:r w:rsidRPr="00FD76BA">
        <w:rPr>
          <w:rFonts w:ascii="Times New Roman" w:hAnsi="Times New Roman" w:cs="Times New Roman"/>
          <w:sz w:val="20"/>
        </w:rPr>
        <w:t xml:space="preserve"> с заболеванием, в том числе осмотр отдельных контингентов здорового населения (дети первых шести лет жизни, школьники, подростки (юноши и девушки), женщины с нормально протекающей беременностью)</w:t>
      </w:r>
      <w:r w:rsidR="003039BA" w:rsidRPr="00FD76BA">
        <w:rPr>
          <w:rFonts w:ascii="Times New Roman" w:hAnsi="Times New Roman" w:cs="Times New Roman"/>
          <w:sz w:val="20"/>
        </w:rPr>
        <w:t xml:space="preserve">, а также </w:t>
      </w:r>
      <w:r w:rsidRPr="00FD76BA">
        <w:rPr>
          <w:rFonts w:ascii="Times New Roman" w:hAnsi="Times New Roman" w:cs="Times New Roman"/>
          <w:sz w:val="20"/>
        </w:rPr>
        <w:t>посещение по поводу проведения прививок в соответствии с Национальным календарем профилактических прививок и Календарем профилактических прививок по эпидемическим показаниям</w:t>
      </w:r>
      <w:r w:rsidR="0032680D" w:rsidRPr="00FD76BA">
        <w:rPr>
          <w:rStyle w:val="a6"/>
          <w:rFonts w:ascii="Times New Roman" w:hAnsi="Times New Roman" w:cs="Times New Roman"/>
          <w:sz w:val="20"/>
        </w:rPr>
        <w:footnoteReference w:id="1"/>
      </w:r>
      <w:r w:rsidRPr="00FD76BA">
        <w:rPr>
          <w:rFonts w:ascii="Times New Roman" w:hAnsi="Times New Roman" w:cs="Times New Roman"/>
          <w:sz w:val="20"/>
        </w:rPr>
        <w:t xml:space="preserve"> и иными нормативными документами</w:t>
      </w:r>
      <w:r w:rsidR="003039BA" w:rsidRPr="00FD76BA">
        <w:rPr>
          <w:rFonts w:ascii="Times New Roman" w:hAnsi="Times New Roman" w:cs="Times New Roman"/>
          <w:sz w:val="20"/>
        </w:rPr>
        <w:t>,</w:t>
      </w:r>
      <w:r w:rsidRPr="00FD76BA">
        <w:rPr>
          <w:rFonts w:ascii="Times New Roman" w:hAnsi="Times New Roman" w:cs="Times New Roman"/>
          <w:sz w:val="20"/>
        </w:rPr>
        <w:t xml:space="preserve"> осмотр здорового населения;</w:t>
      </w:r>
      <w:proofErr w:type="gramEnd"/>
    </w:p>
    <w:p w:rsidR="00F904BA" w:rsidRPr="00FD76BA" w:rsidRDefault="00F904BA" w:rsidP="008C7663">
      <w:pPr>
        <w:pStyle w:val="ConsPlusNormal"/>
        <w:numPr>
          <w:ilvl w:val="0"/>
          <w:numId w:val="12"/>
        </w:numPr>
        <w:tabs>
          <w:tab w:val="left" w:pos="1134"/>
        </w:tabs>
        <w:ind w:left="0" w:firstLine="709"/>
        <w:jc w:val="both"/>
        <w:rPr>
          <w:rFonts w:ascii="Times New Roman" w:hAnsi="Times New Roman" w:cs="Times New Roman"/>
          <w:sz w:val="20"/>
        </w:rPr>
      </w:pPr>
      <w:r w:rsidRPr="00FD76BA">
        <w:rPr>
          <w:rFonts w:ascii="Times New Roman" w:hAnsi="Times New Roman" w:cs="Times New Roman"/>
          <w:sz w:val="20"/>
        </w:rPr>
        <w:t xml:space="preserve">диспансерное посещение </w:t>
      </w:r>
      <w:r w:rsidR="00EF0F91" w:rsidRPr="00FD76BA">
        <w:rPr>
          <w:rFonts w:ascii="Times New Roman" w:hAnsi="Times New Roman" w:cs="Times New Roman"/>
          <w:sz w:val="20"/>
        </w:rPr>
        <w:t>–</w:t>
      </w:r>
      <w:r w:rsidRPr="00FD76BA">
        <w:rPr>
          <w:rFonts w:ascii="Times New Roman" w:hAnsi="Times New Roman" w:cs="Times New Roman"/>
          <w:sz w:val="20"/>
        </w:rPr>
        <w:t xml:space="preserve"> случай поликлинического обслуживания, связанный с диспансерным приемом здоровых граждан, наблюдением за больными хроническими или отдельными формами острых заболеваний, а также посещения диспансерным контингентом в период ремиссии, в связи с оформлением документов для медико-социальной экспертизы или санаторно-курортного лечения</w:t>
      </w:r>
      <w:r w:rsidR="007B6DDE" w:rsidRPr="00FD76BA">
        <w:rPr>
          <w:rFonts w:ascii="Times New Roman" w:hAnsi="Times New Roman" w:cs="Times New Roman"/>
          <w:sz w:val="20"/>
        </w:rPr>
        <w:t xml:space="preserve"> (подлежит учету в качестве профилактического посещения)</w:t>
      </w:r>
      <w:r w:rsidRPr="00FD76BA">
        <w:rPr>
          <w:rFonts w:ascii="Times New Roman" w:hAnsi="Times New Roman" w:cs="Times New Roman"/>
          <w:sz w:val="20"/>
        </w:rPr>
        <w:t>;</w:t>
      </w:r>
    </w:p>
    <w:p w:rsidR="00F904BA" w:rsidRPr="00FD76BA" w:rsidRDefault="00F904BA" w:rsidP="008C7663">
      <w:pPr>
        <w:pStyle w:val="ConsPlusNormal"/>
        <w:numPr>
          <w:ilvl w:val="0"/>
          <w:numId w:val="12"/>
        </w:numPr>
        <w:tabs>
          <w:tab w:val="left" w:pos="1134"/>
        </w:tabs>
        <w:ind w:left="0" w:firstLine="709"/>
        <w:jc w:val="both"/>
        <w:rPr>
          <w:rFonts w:ascii="Times New Roman" w:hAnsi="Times New Roman" w:cs="Times New Roman"/>
          <w:sz w:val="20"/>
        </w:rPr>
      </w:pPr>
      <w:proofErr w:type="gramStart"/>
      <w:r w:rsidRPr="00FD76BA">
        <w:rPr>
          <w:rFonts w:ascii="Times New Roman" w:hAnsi="Times New Roman" w:cs="Times New Roman"/>
          <w:sz w:val="20"/>
        </w:rPr>
        <w:t xml:space="preserve">патронаж </w:t>
      </w:r>
      <w:r w:rsidR="00EF0F91" w:rsidRPr="00FD76BA">
        <w:rPr>
          <w:rFonts w:ascii="Times New Roman" w:hAnsi="Times New Roman" w:cs="Times New Roman"/>
          <w:sz w:val="20"/>
        </w:rPr>
        <w:t>–</w:t>
      </w:r>
      <w:r w:rsidRPr="00FD76BA">
        <w:rPr>
          <w:rFonts w:ascii="Times New Roman" w:hAnsi="Times New Roman" w:cs="Times New Roman"/>
          <w:sz w:val="20"/>
        </w:rPr>
        <w:t xml:space="preserve"> активное посещение диспансерных больных по инициативе врача (среднего медицинского персонала, ведущего самостоятельный прием), наблюдение на дому беременных и матерей в первое время после родов, наблюдение новорожденных и детей до трех лет жизни, динамическое наблюдение за контактными лицами в эпидемиологическом очаге (источник инфекции) и т.п.</w:t>
      </w:r>
      <w:r w:rsidR="007B6DDE" w:rsidRPr="00FD76BA">
        <w:rPr>
          <w:rFonts w:ascii="Times New Roman" w:hAnsi="Times New Roman" w:cs="Times New Roman"/>
          <w:sz w:val="20"/>
        </w:rPr>
        <w:t xml:space="preserve"> (подлежит учету в качестве профилактического посещения)</w:t>
      </w:r>
      <w:r w:rsidRPr="00FD76BA">
        <w:rPr>
          <w:rFonts w:ascii="Times New Roman" w:hAnsi="Times New Roman" w:cs="Times New Roman"/>
          <w:sz w:val="20"/>
        </w:rPr>
        <w:t>;</w:t>
      </w:r>
      <w:proofErr w:type="gramEnd"/>
    </w:p>
    <w:p w:rsidR="00F904BA" w:rsidRPr="00FD76BA" w:rsidRDefault="00F904BA" w:rsidP="008C7663">
      <w:pPr>
        <w:pStyle w:val="ConsPlusNormal"/>
        <w:numPr>
          <w:ilvl w:val="0"/>
          <w:numId w:val="12"/>
        </w:numPr>
        <w:tabs>
          <w:tab w:val="left" w:pos="1134"/>
        </w:tabs>
        <w:ind w:left="0" w:firstLine="709"/>
        <w:jc w:val="both"/>
        <w:rPr>
          <w:rFonts w:ascii="Times New Roman" w:hAnsi="Times New Roman" w:cs="Times New Roman"/>
          <w:sz w:val="20"/>
        </w:rPr>
      </w:pPr>
      <w:r w:rsidRPr="00FD76BA">
        <w:rPr>
          <w:rFonts w:ascii="Times New Roman" w:hAnsi="Times New Roman" w:cs="Times New Roman"/>
          <w:sz w:val="20"/>
        </w:rPr>
        <w:t xml:space="preserve">консультативное посещение </w:t>
      </w:r>
      <w:r w:rsidR="00EF0F91" w:rsidRPr="00FD76BA">
        <w:rPr>
          <w:rFonts w:ascii="Times New Roman" w:hAnsi="Times New Roman" w:cs="Times New Roman"/>
          <w:sz w:val="20"/>
        </w:rPr>
        <w:t>–</w:t>
      </w:r>
      <w:r w:rsidRPr="00FD76BA">
        <w:rPr>
          <w:rFonts w:ascii="Times New Roman" w:hAnsi="Times New Roman" w:cs="Times New Roman"/>
          <w:sz w:val="20"/>
        </w:rPr>
        <w:t xml:space="preserve"> случай поликлинического обслуживания, выполненный по направлению лечащего врача к врачу-специалисту по поводу уточнения диагноза, обследования, лечения или коррекции всей тактики ведения больного</w:t>
      </w:r>
      <w:r w:rsidR="007B6DDE" w:rsidRPr="00FD76BA">
        <w:rPr>
          <w:rFonts w:ascii="Times New Roman" w:hAnsi="Times New Roman" w:cs="Times New Roman"/>
          <w:sz w:val="20"/>
        </w:rPr>
        <w:t xml:space="preserve"> (подлежит учету в качестве профилактического посещения)</w:t>
      </w:r>
      <w:r w:rsidRPr="00FD76BA">
        <w:rPr>
          <w:rFonts w:ascii="Times New Roman" w:hAnsi="Times New Roman" w:cs="Times New Roman"/>
          <w:sz w:val="20"/>
        </w:rPr>
        <w:t>;</w:t>
      </w:r>
    </w:p>
    <w:p w:rsidR="00AB3CB1" w:rsidRPr="00FD76BA" w:rsidRDefault="007B6DDE" w:rsidP="008C7663">
      <w:pPr>
        <w:pStyle w:val="ConsPlusNormal"/>
        <w:numPr>
          <w:ilvl w:val="0"/>
          <w:numId w:val="12"/>
        </w:numPr>
        <w:tabs>
          <w:tab w:val="left" w:pos="1134"/>
        </w:tabs>
        <w:ind w:left="0" w:firstLine="709"/>
        <w:jc w:val="both"/>
        <w:rPr>
          <w:rFonts w:ascii="Times New Roman" w:hAnsi="Times New Roman" w:cs="Times New Roman"/>
          <w:sz w:val="20"/>
        </w:rPr>
      </w:pPr>
      <w:r w:rsidRPr="00FD76BA">
        <w:rPr>
          <w:rFonts w:ascii="Times New Roman" w:hAnsi="Times New Roman" w:cs="Times New Roman"/>
          <w:sz w:val="20"/>
        </w:rPr>
        <w:t xml:space="preserve">разовое (однократное) </w:t>
      </w:r>
      <w:r w:rsidR="00AB3CB1" w:rsidRPr="00FD76BA">
        <w:rPr>
          <w:rFonts w:ascii="Times New Roman" w:hAnsi="Times New Roman" w:cs="Times New Roman"/>
          <w:sz w:val="20"/>
        </w:rPr>
        <w:t xml:space="preserve">посещение в связи с заболеванием – случай поликлинического обслуживания, связанный с заболеванием, в том числе прерванный в связи </w:t>
      </w:r>
      <w:r w:rsidR="00C3544C" w:rsidRPr="00FD76BA">
        <w:rPr>
          <w:rFonts w:ascii="Times New Roman" w:hAnsi="Times New Roman" w:cs="Times New Roman"/>
          <w:sz w:val="20"/>
        </w:rPr>
        <w:t xml:space="preserve">с </w:t>
      </w:r>
      <w:r w:rsidR="00AB3CB1" w:rsidRPr="00FD76BA">
        <w:rPr>
          <w:rFonts w:ascii="Times New Roman" w:hAnsi="Times New Roman" w:cs="Times New Roman"/>
          <w:sz w:val="20"/>
        </w:rPr>
        <w:t xml:space="preserve">госпитализацией пациента, направлением для продолжения лечения в другую медицинскую организацию, отказом пациента от дальнейшего лечения (подлежит учету в качестве профилактического посещения); </w:t>
      </w:r>
    </w:p>
    <w:p w:rsidR="00376778" w:rsidRPr="00FD76BA" w:rsidRDefault="00376778" w:rsidP="008C7663">
      <w:pPr>
        <w:pStyle w:val="ConsPlusNormal"/>
        <w:numPr>
          <w:ilvl w:val="0"/>
          <w:numId w:val="12"/>
        </w:numPr>
        <w:tabs>
          <w:tab w:val="left" w:pos="1134"/>
        </w:tabs>
        <w:ind w:left="0" w:firstLine="709"/>
        <w:jc w:val="both"/>
        <w:rPr>
          <w:rFonts w:ascii="Times New Roman" w:hAnsi="Times New Roman" w:cs="Times New Roman"/>
          <w:sz w:val="20"/>
        </w:rPr>
      </w:pPr>
      <w:proofErr w:type="gramStart"/>
      <w:r w:rsidRPr="00FD76BA">
        <w:rPr>
          <w:rFonts w:ascii="Times New Roman" w:hAnsi="Times New Roman" w:cs="Times New Roman"/>
          <w:sz w:val="20"/>
        </w:rPr>
        <w:t>посещение при оказании неотложной помощи – случай оказания медицинской помощи в неотложной форме больным при внезапных острых заболеваниях, состояниях, обострении хронических заболеваний, не опасных для жизни и не требующих экстренной медицинской помощи, в том числе на дому и в амбулаторных условиях персоналом больничных подразделений и подразделений скорой медицинской помощи больным при внезапных острых заболеваниях, состояниях, обострении хронических заболеваний, не опасных для</w:t>
      </w:r>
      <w:proofErr w:type="gramEnd"/>
      <w:r w:rsidRPr="00FD76BA">
        <w:rPr>
          <w:rFonts w:ascii="Times New Roman" w:hAnsi="Times New Roman" w:cs="Times New Roman"/>
          <w:sz w:val="20"/>
        </w:rPr>
        <w:t xml:space="preserve"> жизни и не </w:t>
      </w:r>
      <w:proofErr w:type="gramStart"/>
      <w:r w:rsidRPr="00FD76BA">
        <w:rPr>
          <w:rFonts w:ascii="Times New Roman" w:hAnsi="Times New Roman" w:cs="Times New Roman"/>
          <w:sz w:val="20"/>
        </w:rPr>
        <w:t>требующих</w:t>
      </w:r>
      <w:proofErr w:type="gramEnd"/>
      <w:r w:rsidRPr="00FD76BA">
        <w:rPr>
          <w:rFonts w:ascii="Times New Roman" w:hAnsi="Times New Roman" w:cs="Times New Roman"/>
          <w:sz w:val="20"/>
        </w:rPr>
        <w:t xml:space="preserve"> экстренной медицинской помощи, в том числе на дому;</w:t>
      </w:r>
    </w:p>
    <w:p w:rsidR="00F904BA" w:rsidRPr="00FD76BA" w:rsidRDefault="00F904BA" w:rsidP="008C7663">
      <w:pPr>
        <w:pStyle w:val="ConsPlusNormal"/>
        <w:numPr>
          <w:ilvl w:val="0"/>
          <w:numId w:val="12"/>
        </w:numPr>
        <w:tabs>
          <w:tab w:val="left" w:pos="1134"/>
        </w:tabs>
        <w:ind w:left="0" w:firstLine="709"/>
        <w:jc w:val="both"/>
        <w:rPr>
          <w:rFonts w:ascii="Times New Roman" w:hAnsi="Times New Roman" w:cs="Times New Roman"/>
          <w:sz w:val="20"/>
        </w:rPr>
      </w:pPr>
      <w:r w:rsidRPr="00FD76BA">
        <w:rPr>
          <w:rFonts w:ascii="Times New Roman" w:hAnsi="Times New Roman" w:cs="Times New Roman"/>
          <w:sz w:val="20"/>
        </w:rPr>
        <w:t xml:space="preserve">посещение, выполненное мобильной медицинской бригадой </w:t>
      </w:r>
      <w:r w:rsidR="00EF0F91" w:rsidRPr="00FD76BA">
        <w:rPr>
          <w:rFonts w:ascii="Times New Roman" w:hAnsi="Times New Roman" w:cs="Times New Roman"/>
          <w:sz w:val="20"/>
        </w:rPr>
        <w:t>–</w:t>
      </w:r>
      <w:r w:rsidRPr="00FD76BA">
        <w:rPr>
          <w:rFonts w:ascii="Times New Roman" w:hAnsi="Times New Roman" w:cs="Times New Roman"/>
          <w:sz w:val="20"/>
        </w:rPr>
        <w:t xml:space="preserve"> случай оказания амбулаторной медицинской помощи мобильной медицинской бригадой жителям населенных пунктов с преимущественным проживанием лиц старше трудоспособного возраста либо расположенных на значительном удалении от медицинской организации и (или) имеющих плохую транспортную доступность с учетом климатогеографических условий</w:t>
      </w:r>
      <w:r w:rsidRPr="00FD76BA">
        <w:rPr>
          <w:rStyle w:val="a6"/>
          <w:rFonts w:ascii="Times New Roman" w:hAnsi="Times New Roman" w:cs="Times New Roman"/>
          <w:sz w:val="20"/>
        </w:rPr>
        <w:footnoteReference w:id="2"/>
      </w:r>
      <w:r w:rsidR="00E30784" w:rsidRPr="00FD76BA">
        <w:rPr>
          <w:rFonts w:ascii="Times New Roman" w:hAnsi="Times New Roman" w:cs="Times New Roman"/>
          <w:sz w:val="20"/>
        </w:rPr>
        <w:t xml:space="preserve"> (подлежит учету в качестве профилактического посещения)</w:t>
      </w:r>
      <w:r w:rsidRPr="00FD76BA">
        <w:rPr>
          <w:rFonts w:ascii="Times New Roman" w:hAnsi="Times New Roman" w:cs="Times New Roman"/>
          <w:sz w:val="20"/>
        </w:rPr>
        <w:t>;</w:t>
      </w:r>
    </w:p>
    <w:p w:rsidR="00F904BA" w:rsidRPr="00FD76BA" w:rsidRDefault="00F904BA" w:rsidP="008C7663">
      <w:pPr>
        <w:pStyle w:val="ConsPlusNormal"/>
        <w:numPr>
          <w:ilvl w:val="0"/>
          <w:numId w:val="12"/>
        </w:numPr>
        <w:tabs>
          <w:tab w:val="left" w:pos="1134"/>
        </w:tabs>
        <w:ind w:left="0" w:firstLine="709"/>
        <w:jc w:val="both"/>
        <w:rPr>
          <w:rFonts w:ascii="Times New Roman" w:hAnsi="Times New Roman" w:cs="Times New Roman"/>
          <w:sz w:val="20"/>
        </w:rPr>
      </w:pPr>
      <w:r w:rsidRPr="00FD76BA">
        <w:rPr>
          <w:rFonts w:ascii="Times New Roman" w:hAnsi="Times New Roman" w:cs="Times New Roman"/>
          <w:sz w:val="20"/>
        </w:rPr>
        <w:t xml:space="preserve">прочее посещение </w:t>
      </w:r>
      <w:r w:rsidR="00EF0F91" w:rsidRPr="00FD76BA">
        <w:rPr>
          <w:rFonts w:ascii="Times New Roman" w:hAnsi="Times New Roman" w:cs="Times New Roman"/>
          <w:sz w:val="20"/>
        </w:rPr>
        <w:t>–</w:t>
      </w:r>
      <w:r w:rsidRPr="00FD76BA">
        <w:rPr>
          <w:rFonts w:ascii="Times New Roman" w:hAnsi="Times New Roman" w:cs="Times New Roman"/>
          <w:sz w:val="20"/>
        </w:rPr>
        <w:t xml:space="preserve"> </w:t>
      </w:r>
      <w:r w:rsidR="008F26D1" w:rsidRPr="00FD76BA">
        <w:rPr>
          <w:rFonts w:ascii="Times New Roman" w:hAnsi="Times New Roman" w:cs="Times New Roman"/>
          <w:sz w:val="20"/>
        </w:rPr>
        <w:t xml:space="preserve">случай поликлинического обслуживания, </w:t>
      </w:r>
      <w:r w:rsidRPr="00FD76BA">
        <w:rPr>
          <w:rFonts w:ascii="Times New Roman" w:hAnsi="Times New Roman" w:cs="Times New Roman"/>
          <w:sz w:val="20"/>
        </w:rPr>
        <w:t>не связанн</w:t>
      </w:r>
      <w:r w:rsidR="008F26D1" w:rsidRPr="00FD76BA">
        <w:rPr>
          <w:rFonts w:ascii="Times New Roman" w:hAnsi="Times New Roman" w:cs="Times New Roman"/>
          <w:sz w:val="20"/>
        </w:rPr>
        <w:t>ый</w:t>
      </w:r>
      <w:r w:rsidRPr="00FD76BA">
        <w:rPr>
          <w:rFonts w:ascii="Times New Roman" w:hAnsi="Times New Roman" w:cs="Times New Roman"/>
          <w:sz w:val="20"/>
        </w:rPr>
        <w:t xml:space="preserve"> с заболеванием и обследованием пациента</w:t>
      </w:r>
      <w:r w:rsidR="00795156" w:rsidRPr="00FD76BA">
        <w:rPr>
          <w:rFonts w:ascii="Times New Roman" w:hAnsi="Times New Roman" w:cs="Times New Roman"/>
          <w:sz w:val="20"/>
        </w:rPr>
        <w:t>:</w:t>
      </w:r>
      <w:r w:rsidRPr="00FD76BA">
        <w:rPr>
          <w:rFonts w:ascii="Times New Roman" w:hAnsi="Times New Roman" w:cs="Times New Roman"/>
          <w:sz w:val="20"/>
        </w:rPr>
        <w:t xml:space="preserve"> </w:t>
      </w:r>
      <w:r w:rsidR="008F26D1" w:rsidRPr="00FD76BA">
        <w:rPr>
          <w:rFonts w:ascii="Times New Roman" w:hAnsi="Times New Roman" w:cs="Times New Roman"/>
          <w:sz w:val="20"/>
        </w:rPr>
        <w:t xml:space="preserve">посещение </w:t>
      </w:r>
      <w:r w:rsidRPr="00FD76BA">
        <w:rPr>
          <w:rFonts w:ascii="Times New Roman" w:hAnsi="Times New Roman" w:cs="Times New Roman"/>
          <w:sz w:val="20"/>
        </w:rPr>
        <w:t>для повторной выписки рецепта, закрытия листка нетрудоспособности по уходу за больным и т.п.</w:t>
      </w:r>
      <w:r w:rsidR="00E30784" w:rsidRPr="00FD76BA">
        <w:rPr>
          <w:rFonts w:ascii="Times New Roman" w:hAnsi="Times New Roman" w:cs="Times New Roman"/>
          <w:sz w:val="20"/>
        </w:rPr>
        <w:t xml:space="preserve"> (подлежит учету в качестве профилактического посещения)</w:t>
      </w:r>
      <w:r w:rsidRPr="00FD76BA">
        <w:rPr>
          <w:rFonts w:ascii="Times New Roman" w:hAnsi="Times New Roman" w:cs="Times New Roman"/>
          <w:sz w:val="20"/>
        </w:rPr>
        <w:t>;</w:t>
      </w:r>
    </w:p>
    <w:p w:rsidR="00A33EA1" w:rsidRPr="00FD76BA" w:rsidRDefault="003844A5" w:rsidP="008C7663">
      <w:pPr>
        <w:pStyle w:val="af6"/>
        <w:widowControl w:val="0"/>
        <w:numPr>
          <w:ilvl w:val="0"/>
          <w:numId w:val="12"/>
        </w:numPr>
        <w:tabs>
          <w:tab w:val="left" w:pos="1134"/>
        </w:tabs>
        <w:autoSpaceDE w:val="0"/>
        <w:autoSpaceDN w:val="0"/>
        <w:adjustRightInd w:val="0"/>
        <w:spacing w:line="240" w:lineRule="auto"/>
        <w:ind w:left="0" w:firstLine="709"/>
        <w:rPr>
          <w:rFonts w:ascii="Times New Roman" w:hAnsi="Times New Roman" w:cs="Times New Roman"/>
          <w:sz w:val="20"/>
          <w:szCs w:val="20"/>
        </w:rPr>
      </w:pPr>
      <w:r w:rsidRPr="00FD76BA">
        <w:rPr>
          <w:rFonts w:ascii="Times New Roman" w:hAnsi="Times New Roman" w:cs="Times New Roman"/>
          <w:sz w:val="20"/>
          <w:szCs w:val="20"/>
        </w:rPr>
        <w:t>д</w:t>
      </w:r>
      <w:r w:rsidR="00A33EA1" w:rsidRPr="00FD76BA">
        <w:rPr>
          <w:rFonts w:ascii="Times New Roman" w:hAnsi="Times New Roman" w:cs="Times New Roman"/>
          <w:sz w:val="20"/>
          <w:szCs w:val="20"/>
        </w:rPr>
        <w:t xml:space="preserve">оврачебное посещение </w:t>
      </w:r>
      <w:r w:rsidR="00EF0F91" w:rsidRPr="00FD76BA">
        <w:rPr>
          <w:rFonts w:ascii="Times New Roman" w:eastAsia="Times New Roman" w:hAnsi="Times New Roman" w:cs="Times New Roman"/>
          <w:sz w:val="20"/>
          <w:szCs w:val="20"/>
          <w:lang w:eastAsia="ru-RU"/>
        </w:rPr>
        <w:t>–</w:t>
      </w:r>
      <w:r w:rsidR="00A33EA1" w:rsidRPr="00FD76BA">
        <w:rPr>
          <w:rFonts w:ascii="Times New Roman" w:hAnsi="Times New Roman" w:cs="Times New Roman"/>
          <w:sz w:val="20"/>
          <w:szCs w:val="20"/>
        </w:rPr>
        <w:t xml:space="preserve"> посещение, оказанн</w:t>
      </w:r>
      <w:r w:rsidR="008F26D1" w:rsidRPr="00FD76BA">
        <w:rPr>
          <w:rFonts w:ascii="Times New Roman" w:hAnsi="Times New Roman" w:cs="Times New Roman"/>
          <w:sz w:val="20"/>
          <w:szCs w:val="20"/>
        </w:rPr>
        <w:t>ое</w:t>
      </w:r>
      <w:r w:rsidR="00A33EA1" w:rsidRPr="00FD76BA">
        <w:rPr>
          <w:rFonts w:ascii="Times New Roman" w:hAnsi="Times New Roman" w:cs="Times New Roman"/>
          <w:sz w:val="20"/>
          <w:szCs w:val="20"/>
        </w:rPr>
        <w:t xml:space="preserve"> средним медицинским персоналом в случаях ведения самостоятельного приема во врачебн</w:t>
      </w:r>
      <w:r w:rsidR="008F26D1" w:rsidRPr="00FD76BA">
        <w:rPr>
          <w:rFonts w:ascii="Times New Roman" w:hAnsi="Times New Roman" w:cs="Times New Roman"/>
          <w:sz w:val="20"/>
          <w:szCs w:val="20"/>
        </w:rPr>
        <w:t>ом</w:t>
      </w:r>
      <w:r w:rsidR="00A33EA1" w:rsidRPr="00FD76BA">
        <w:rPr>
          <w:rFonts w:ascii="Times New Roman" w:hAnsi="Times New Roman" w:cs="Times New Roman"/>
          <w:sz w:val="20"/>
          <w:szCs w:val="20"/>
        </w:rPr>
        <w:t xml:space="preserve"> амбулаторно-поликлиническ</w:t>
      </w:r>
      <w:r w:rsidR="008F26D1" w:rsidRPr="00FD76BA">
        <w:rPr>
          <w:rFonts w:ascii="Times New Roman" w:hAnsi="Times New Roman" w:cs="Times New Roman"/>
          <w:sz w:val="20"/>
          <w:szCs w:val="20"/>
        </w:rPr>
        <w:t>ом учреждении</w:t>
      </w:r>
      <w:r w:rsidR="00A33EA1" w:rsidRPr="00FD76BA">
        <w:rPr>
          <w:rFonts w:ascii="Times New Roman" w:hAnsi="Times New Roman" w:cs="Times New Roman"/>
          <w:sz w:val="20"/>
          <w:szCs w:val="20"/>
        </w:rPr>
        <w:t xml:space="preserve">, </w:t>
      </w:r>
      <w:r w:rsidRPr="00FD76BA">
        <w:rPr>
          <w:rFonts w:ascii="Times New Roman" w:hAnsi="Times New Roman" w:cs="Times New Roman"/>
          <w:sz w:val="20"/>
          <w:szCs w:val="20"/>
        </w:rPr>
        <w:t>фельдшерско-акушерск</w:t>
      </w:r>
      <w:r w:rsidR="008F26D1" w:rsidRPr="00FD76BA">
        <w:rPr>
          <w:rFonts w:ascii="Times New Roman" w:hAnsi="Times New Roman" w:cs="Times New Roman"/>
          <w:sz w:val="20"/>
          <w:szCs w:val="20"/>
        </w:rPr>
        <w:t>ом</w:t>
      </w:r>
      <w:r w:rsidRPr="00FD76BA">
        <w:rPr>
          <w:rFonts w:ascii="Times New Roman" w:hAnsi="Times New Roman" w:cs="Times New Roman"/>
          <w:sz w:val="20"/>
          <w:szCs w:val="20"/>
        </w:rPr>
        <w:t xml:space="preserve"> пункт</w:t>
      </w:r>
      <w:r w:rsidR="008F26D1" w:rsidRPr="00FD76BA">
        <w:rPr>
          <w:rFonts w:ascii="Times New Roman" w:hAnsi="Times New Roman" w:cs="Times New Roman"/>
          <w:sz w:val="20"/>
          <w:szCs w:val="20"/>
        </w:rPr>
        <w:t>е</w:t>
      </w:r>
      <w:r w:rsidR="00A33EA1" w:rsidRPr="00FD76BA">
        <w:rPr>
          <w:rFonts w:ascii="Times New Roman" w:hAnsi="Times New Roman" w:cs="Times New Roman"/>
          <w:sz w:val="20"/>
          <w:szCs w:val="20"/>
        </w:rPr>
        <w:t>, ш</w:t>
      </w:r>
      <w:r w:rsidRPr="00FD76BA">
        <w:rPr>
          <w:rFonts w:ascii="Times New Roman" w:hAnsi="Times New Roman" w:cs="Times New Roman"/>
          <w:sz w:val="20"/>
          <w:szCs w:val="20"/>
        </w:rPr>
        <w:t>кол</w:t>
      </w:r>
      <w:r w:rsidR="008F26D1" w:rsidRPr="00FD76BA">
        <w:rPr>
          <w:rFonts w:ascii="Times New Roman" w:hAnsi="Times New Roman" w:cs="Times New Roman"/>
          <w:sz w:val="20"/>
          <w:szCs w:val="20"/>
        </w:rPr>
        <w:t>е</w:t>
      </w:r>
      <w:r w:rsidRPr="00FD76BA">
        <w:rPr>
          <w:rFonts w:ascii="Times New Roman" w:hAnsi="Times New Roman" w:cs="Times New Roman"/>
          <w:sz w:val="20"/>
          <w:szCs w:val="20"/>
        </w:rPr>
        <w:t>, дошкольн</w:t>
      </w:r>
      <w:r w:rsidR="008F26D1" w:rsidRPr="00FD76BA">
        <w:rPr>
          <w:rFonts w:ascii="Times New Roman" w:hAnsi="Times New Roman" w:cs="Times New Roman"/>
          <w:sz w:val="20"/>
          <w:szCs w:val="20"/>
        </w:rPr>
        <w:t>ом</w:t>
      </w:r>
      <w:r w:rsidRPr="00FD76BA">
        <w:rPr>
          <w:rFonts w:ascii="Times New Roman" w:hAnsi="Times New Roman" w:cs="Times New Roman"/>
          <w:sz w:val="20"/>
          <w:szCs w:val="20"/>
        </w:rPr>
        <w:t xml:space="preserve"> учреждени</w:t>
      </w:r>
      <w:r w:rsidR="008F26D1" w:rsidRPr="00FD76BA">
        <w:rPr>
          <w:rFonts w:ascii="Times New Roman" w:hAnsi="Times New Roman" w:cs="Times New Roman"/>
          <w:sz w:val="20"/>
          <w:szCs w:val="20"/>
        </w:rPr>
        <w:t>и</w:t>
      </w:r>
      <w:r w:rsidR="00721BF6" w:rsidRPr="00FD76BA">
        <w:rPr>
          <w:rFonts w:ascii="Times New Roman" w:hAnsi="Times New Roman" w:cs="Times New Roman"/>
          <w:sz w:val="20"/>
          <w:szCs w:val="20"/>
        </w:rPr>
        <w:t>, в том числе посещение по поводу процедур, манипуляций</w:t>
      </w:r>
      <w:r w:rsidR="00E30784" w:rsidRPr="00FD76BA">
        <w:rPr>
          <w:rFonts w:ascii="Times New Roman" w:hAnsi="Times New Roman" w:cs="Times New Roman"/>
          <w:sz w:val="20"/>
          <w:szCs w:val="20"/>
        </w:rPr>
        <w:t xml:space="preserve"> (подлежит учету </w:t>
      </w:r>
      <w:r w:rsidR="00E30784" w:rsidRPr="00FD76BA">
        <w:rPr>
          <w:rFonts w:ascii="Times New Roman" w:hAnsi="Times New Roman" w:cs="Times New Roman"/>
          <w:sz w:val="20"/>
          <w:szCs w:val="20"/>
        </w:rPr>
        <w:lastRenderedPageBreak/>
        <w:t>в качестве профилактического посещения)</w:t>
      </w:r>
      <w:r w:rsidRPr="00FD76BA">
        <w:rPr>
          <w:rFonts w:ascii="Times New Roman" w:hAnsi="Times New Roman" w:cs="Times New Roman"/>
          <w:sz w:val="20"/>
          <w:szCs w:val="20"/>
        </w:rPr>
        <w:t>;</w:t>
      </w:r>
    </w:p>
    <w:p w:rsidR="00721BF6" w:rsidRPr="00FD76BA" w:rsidRDefault="00721BF6" w:rsidP="008C7663">
      <w:pPr>
        <w:pStyle w:val="ConsPlusNormal"/>
        <w:numPr>
          <w:ilvl w:val="0"/>
          <w:numId w:val="12"/>
        </w:numPr>
        <w:tabs>
          <w:tab w:val="left" w:pos="1134"/>
        </w:tabs>
        <w:ind w:left="0" w:firstLine="709"/>
        <w:contextualSpacing/>
        <w:jc w:val="both"/>
        <w:rPr>
          <w:rFonts w:ascii="Times New Roman" w:hAnsi="Times New Roman" w:cs="Times New Roman"/>
          <w:sz w:val="20"/>
        </w:rPr>
      </w:pPr>
      <w:r w:rsidRPr="00FD76BA">
        <w:rPr>
          <w:rFonts w:ascii="Times New Roman" w:hAnsi="Times New Roman" w:cs="Times New Roman"/>
          <w:sz w:val="20"/>
        </w:rPr>
        <w:t xml:space="preserve">посещение по поводу процедур, манипуляций – посещение среднего медицинского персонала, ведущего самостоятельный прием, по поводу процедур или манипуляций, сопровождаемое назначением </w:t>
      </w:r>
      <w:proofErr w:type="gramStart"/>
      <w:r w:rsidRPr="00FD76BA">
        <w:rPr>
          <w:rFonts w:ascii="Times New Roman" w:hAnsi="Times New Roman" w:cs="Times New Roman"/>
          <w:sz w:val="20"/>
        </w:rPr>
        <w:t>и(</w:t>
      </w:r>
      <w:proofErr w:type="gramEnd"/>
      <w:r w:rsidRPr="00FD76BA">
        <w:rPr>
          <w:rFonts w:ascii="Times New Roman" w:hAnsi="Times New Roman" w:cs="Times New Roman"/>
          <w:sz w:val="20"/>
        </w:rPr>
        <w:t>или) выполнением лечения, записями динамического наблюдения, постановкой диагноза и другими записями в медицинской документации на основании наблюдения за пациентом</w:t>
      </w:r>
      <w:r w:rsidR="00E30784" w:rsidRPr="00FD76BA">
        <w:rPr>
          <w:rFonts w:ascii="Times New Roman" w:hAnsi="Times New Roman" w:cs="Times New Roman"/>
          <w:sz w:val="20"/>
        </w:rPr>
        <w:t xml:space="preserve"> (подлежит учету в качестве профилактического посещения)</w:t>
      </w:r>
      <w:r w:rsidRPr="00FD76BA">
        <w:rPr>
          <w:rFonts w:ascii="Times New Roman" w:hAnsi="Times New Roman" w:cs="Times New Roman"/>
          <w:sz w:val="20"/>
        </w:rPr>
        <w:t>;</w:t>
      </w:r>
    </w:p>
    <w:p w:rsidR="00A33EA1" w:rsidRPr="00FD76BA" w:rsidRDefault="003844A5" w:rsidP="008C7663">
      <w:pPr>
        <w:pStyle w:val="af6"/>
        <w:widowControl w:val="0"/>
        <w:numPr>
          <w:ilvl w:val="0"/>
          <w:numId w:val="12"/>
        </w:numPr>
        <w:tabs>
          <w:tab w:val="left" w:pos="1134"/>
        </w:tabs>
        <w:autoSpaceDE w:val="0"/>
        <w:autoSpaceDN w:val="0"/>
        <w:adjustRightInd w:val="0"/>
        <w:spacing w:line="240" w:lineRule="auto"/>
        <w:ind w:left="0" w:firstLine="709"/>
        <w:rPr>
          <w:rFonts w:ascii="Times New Roman" w:hAnsi="Times New Roman" w:cs="Times New Roman"/>
          <w:sz w:val="20"/>
          <w:szCs w:val="20"/>
        </w:rPr>
      </w:pPr>
      <w:r w:rsidRPr="00FD76BA">
        <w:rPr>
          <w:rFonts w:ascii="Times New Roman" w:hAnsi="Times New Roman" w:cs="Times New Roman"/>
          <w:sz w:val="20"/>
          <w:szCs w:val="20"/>
        </w:rPr>
        <w:t>п</w:t>
      </w:r>
      <w:r w:rsidR="00A33EA1" w:rsidRPr="00FD76BA">
        <w:rPr>
          <w:rFonts w:ascii="Times New Roman" w:hAnsi="Times New Roman" w:cs="Times New Roman"/>
          <w:sz w:val="20"/>
          <w:szCs w:val="20"/>
        </w:rPr>
        <w:t>осещение в приемном отделении</w:t>
      </w:r>
      <w:r w:rsidR="003A5B92" w:rsidRPr="00FD76BA">
        <w:rPr>
          <w:rFonts w:ascii="Times New Roman" w:hAnsi="Times New Roman" w:cs="Times New Roman"/>
          <w:sz w:val="20"/>
          <w:szCs w:val="20"/>
        </w:rPr>
        <w:t xml:space="preserve"> </w:t>
      </w:r>
      <w:r w:rsidR="00EF0F91" w:rsidRPr="00FD76BA">
        <w:rPr>
          <w:rFonts w:ascii="Times New Roman" w:eastAsia="Times New Roman" w:hAnsi="Times New Roman" w:cs="Times New Roman"/>
          <w:sz w:val="20"/>
          <w:szCs w:val="20"/>
          <w:lang w:eastAsia="ru-RU"/>
        </w:rPr>
        <w:t>–</w:t>
      </w:r>
      <w:r w:rsidR="00A33EA1" w:rsidRPr="00FD76BA">
        <w:rPr>
          <w:rFonts w:ascii="Times New Roman" w:hAnsi="Times New Roman" w:cs="Times New Roman"/>
          <w:sz w:val="20"/>
          <w:szCs w:val="20"/>
        </w:rPr>
        <w:t xml:space="preserve"> случай оказания медицинской помощи в неотложной форме, в </w:t>
      </w:r>
      <w:r w:rsidRPr="00FD76BA">
        <w:rPr>
          <w:rFonts w:ascii="Times New Roman" w:hAnsi="Times New Roman" w:cs="Times New Roman"/>
          <w:sz w:val="20"/>
          <w:szCs w:val="20"/>
        </w:rPr>
        <w:t>том числе</w:t>
      </w:r>
      <w:r w:rsidR="00A33EA1" w:rsidRPr="00FD76BA">
        <w:rPr>
          <w:rFonts w:ascii="Times New Roman" w:hAnsi="Times New Roman" w:cs="Times New Roman"/>
          <w:sz w:val="20"/>
          <w:szCs w:val="20"/>
        </w:rPr>
        <w:t xml:space="preserve"> с использованием </w:t>
      </w:r>
      <w:proofErr w:type="spellStart"/>
      <w:r w:rsidR="00A33EA1" w:rsidRPr="00FD76BA">
        <w:rPr>
          <w:rFonts w:ascii="Times New Roman" w:hAnsi="Times New Roman" w:cs="Times New Roman"/>
          <w:sz w:val="20"/>
          <w:szCs w:val="20"/>
        </w:rPr>
        <w:t>параклинических</w:t>
      </w:r>
      <w:proofErr w:type="spellEnd"/>
      <w:r w:rsidR="00A33EA1" w:rsidRPr="00FD76BA">
        <w:rPr>
          <w:rFonts w:ascii="Times New Roman" w:hAnsi="Times New Roman" w:cs="Times New Roman"/>
          <w:sz w:val="20"/>
          <w:szCs w:val="20"/>
        </w:rPr>
        <w:t xml:space="preserve"> методов исследования, не завершившийся госпитализацией </w:t>
      </w:r>
      <w:r w:rsidR="003039BA" w:rsidRPr="00FD76BA">
        <w:rPr>
          <w:rFonts w:ascii="Times New Roman" w:hAnsi="Times New Roman" w:cs="Times New Roman"/>
          <w:sz w:val="20"/>
          <w:szCs w:val="20"/>
        </w:rPr>
        <w:t xml:space="preserve">застрахованного лица в данную </w:t>
      </w:r>
      <w:r w:rsidRPr="00FD76BA">
        <w:rPr>
          <w:rFonts w:ascii="Times New Roman" w:hAnsi="Times New Roman" w:cs="Times New Roman"/>
          <w:sz w:val="20"/>
          <w:szCs w:val="20"/>
        </w:rPr>
        <w:t>медицинск</w:t>
      </w:r>
      <w:r w:rsidR="003039BA" w:rsidRPr="00FD76BA">
        <w:rPr>
          <w:rFonts w:ascii="Times New Roman" w:hAnsi="Times New Roman" w:cs="Times New Roman"/>
          <w:sz w:val="20"/>
          <w:szCs w:val="20"/>
        </w:rPr>
        <w:t>ую</w:t>
      </w:r>
      <w:r w:rsidRPr="00FD76BA">
        <w:rPr>
          <w:rFonts w:ascii="Times New Roman" w:hAnsi="Times New Roman" w:cs="Times New Roman"/>
          <w:sz w:val="20"/>
          <w:szCs w:val="20"/>
        </w:rPr>
        <w:t xml:space="preserve"> организаци</w:t>
      </w:r>
      <w:r w:rsidR="003039BA" w:rsidRPr="00FD76BA">
        <w:rPr>
          <w:rFonts w:ascii="Times New Roman" w:hAnsi="Times New Roman" w:cs="Times New Roman"/>
          <w:sz w:val="20"/>
          <w:szCs w:val="20"/>
        </w:rPr>
        <w:t>ю</w:t>
      </w:r>
      <w:r w:rsidRPr="00FD76BA">
        <w:rPr>
          <w:rFonts w:ascii="Times New Roman" w:hAnsi="Times New Roman" w:cs="Times New Roman"/>
          <w:sz w:val="20"/>
          <w:szCs w:val="20"/>
        </w:rPr>
        <w:t>;</w:t>
      </w:r>
    </w:p>
    <w:p w:rsidR="00A33EA1" w:rsidRPr="00FD76BA" w:rsidRDefault="003844A5" w:rsidP="008C7663">
      <w:pPr>
        <w:pStyle w:val="af6"/>
        <w:widowControl w:val="0"/>
        <w:numPr>
          <w:ilvl w:val="0"/>
          <w:numId w:val="12"/>
        </w:numPr>
        <w:tabs>
          <w:tab w:val="left" w:pos="1134"/>
        </w:tabs>
        <w:autoSpaceDE w:val="0"/>
        <w:autoSpaceDN w:val="0"/>
        <w:adjustRightInd w:val="0"/>
        <w:spacing w:line="240" w:lineRule="auto"/>
        <w:ind w:left="0" w:firstLine="709"/>
        <w:rPr>
          <w:rFonts w:ascii="Times New Roman" w:hAnsi="Times New Roman" w:cs="Times New Roman"/>
          <w:sz w:val="20"/>
          <w:szCs w:val="20"/>
        </w:rPr>
      </w:pPr>
      <w:r w:rsidRPr="00FD76BA">
        <w:rPr>
          <w:rFonts w:ascii="Times New Roman" w:hAnsi="Times New Roman" w:cs="Times New Roman"/>
          <w:sz w:val="20"/>
          <w:szCs w:val="20"/>
        </w:rPr>
        <w:t>у</w:t>
      </w:r>
      <w:r w:rsidR="00A33EA1" w:rsidRPr="00FD76BA">
        <w:rPr>
          <w:rFonts w:ascii="Times New Roman" w:hAnsi="Times New Roman" w:cs="Times New Roman"/>
          <w:sz w:val="20"/>
          <w:szCs w:val="20"/>
        </w:rPr>
        <w:t xml:space="preserve">словная единица трудоемкости при оказании стоматологической помощи </w:t>
      </w:r>
      <w:r w:rsidR="007527C4" w:rsidRPr="00FD76BA">
        <w:rPr>
          <w:rFonts w:ascii="Times New Roman" w:hAnsi="Times New Roman" w:cs="Times New Roman"/>
          <w:sz w:val="20"/>
          <w:szCs w:val="20"/>
        </w:rPr>
        <w:t xml:space="preserve">(далее </w:t>
      </w:r>
      <w:r w:rsidR="00EF0F91" w:rsidRPr="00FD76BA">
        <w:rPr>
          <w:rFonts w:ascii="Times New Roman" w:eastAsia="Times New Roman" w:hAnsi="Times New Roman" w:cs="Times New Roman"/>
          <w:sz w:val="20"/>
          <w:szCs w:val="20"/>
          <w:lang w:eastAsia="ru-RU"/>
        </w:rPr>
        <w:t>–</w:t>
      </w:r>
      <w:r w:rsidR="00A33EA1" w:rsidRPr="00FD76BA">
        <w:rPr>
          <w:rFonts w:ascii="Times New Roman" w:hAnsi="Times New Roman" w:cs="Times New Roman"/>
          <w:sz w:val="20"/>
          <w:szCs w:val="20"/>
        </w:rPr>
        <w:t xml:space="preserve"> УЕТ)</w:t>
      </w:r>
      <w:r w:rsidR="007527C4" w:rsidRPr="00FD76BA">
        <w:rPr>
          <w:rFonts w:ascii="Times New Roman" w:hAnsi="Times New Roman" w:cs="Times New Roman"/>
          <w:sz w:val="20"/>
          <w:szCs w:val="20"/>
        </w:rPr>
        <w:t xml:space="preserve"> </w:t>
      </w:r>
      <w:r w:rsidR="00EF0F91" w:rsidRPr="00FD76BA">
        <w:rPr>
          <w:rFonts w:ascii="Times New Roman" w:eastAsia="Times New Roman" w:hAnsi="Times New Roman" w:cs="Times New Roman"/>
          <w:sz w:val="20"/>
          <w:szCs w:val="20"/>
          <w:lang w:eastAsia="ru-RU"/>
        </w:rPr>
        <w:t>–</w:t>
      </w:r>
      <w:r w:rsidR="00A33EA1" w:rsidRPr="00FD76BA">
        <w:rPr>
          <w:rFonts w:ascii="Times New Roman" w:hAnsi="Times New Roman" w:cs="Times New Roman"/>
          <w:sz w:val="20"/>
          <w:szCs w:val="20"/>
        </w:rPr>
        <w:t xml:space="preserve"> норматив времени, затраченный на оказание стоматологической медицинской помощи </w:t>
      </w:r>
      <w:r w:rsidR="007527C4" w:rsidRPr="00FD76BA">
        <w:rPr>
          <w:rFonts w:ascii="Times New Roman" w:hAnsi="Times New Roman" w:cs="Times New Roman"/>
          <w:sz w:val="20"/>
          <w:szCs w:val="20"/>
        </w:rPr>
        <w:t>(</w:t>
      </w:r>
      <w:r w:rsidR="00A33EA1" w:rsidRPr="00FD76BA">
        <w:rPr>
          <w:rFonts w:ascii="Times New Roman" w:hAnsi="Times New Roman" w:cs="Times New Roman"/>
          <w:sz w:val="20"/>
          <w:szCs w:val="20"/>
        </w:rPr>
        <w:t>на выполнение объема работы врача на терапевтическом, хирургическом приеме</w:t>
      </w:r>
      <w:r w:rsidR="007527C4" w:rsidRPr="00FD76BA">
        <w:rPr>
          <w:rFonts w:ascii="Times New Roman" w:hAnsi="Times New Roman" w:cs="Times New Roman"/>
          <w:sz w:val="20"/>
          <w:szCs w:val="20"/>
        </w:rPr>
        <w:t>) и</w:t>
      </w:r>
      <w:r w:rsidR="00A33EA1" w:rsidRPr="00FD76BA">
        <w:rPr>
          <w:rFonts w:ascii="Times New Roman" w:hAnsi="Times New Roman" w:cs="Times New Roman"/>
          <w:sz w:val="20"/>
          <w:szCs w:val="20"/>
        </w:rPr>
        <w:t xml:space="preserve"> необходим</w:t>
      </w:r>
      <w:r w:rsidR="007527C4" w:rsidRPr="00FD76BA">
        <w:rPr>
          <w:rFonts w:ascii="Times New Roman" w:hAnsi="Times New Roman" w:cs="Times New Roman"/>
          <w:sz w:val="20"/>
          <w:szCs w:val="20"/>
        </w:rPr>
        <w:t>ый</w:t>
      </w:r>
      <w:r w:rsidR="00A33EA1" w:rsidRPr="00FD76BA">
        <w:rPr>
          <w:rFonts w:ascii="Times New Roman" w:hAnsi="Times New Roman" w:cs="Times New Roman"/>
          <w:sz w:val="20"/>
          <w:szCs w:val="20"/>
        </w:rPr>
        <w:t xml:space="preserve"> для лечения среднего кар</w:t>
      </w:r>
      <w:r w:rsidRPr="00FD76BA">
        <w:rPr>
          <w:rFonts w:ascii="Times New Roman" w:hAnsi="Times New Roman" w:cs="Times New Roman"/>
          <w:sz w:val="20"/>
          <w:szCs w:val="20"/>
        </w:rPr>
        <w:t>иеса при наложении одной пломбы;</w:t>
      </w:r>
    </w:p>
    <w:p w:rsidR="00F13198" w:rsidRPr="00FD76BA" w:rsidRDefault="00F13198" w:rsidP="008C7663">
      <w:pPr>
        <w:pStyle w:val="ConsPlusNormal"/>
        <w:numPr>
          <w:ilvl w:val="0"/>
          <w:numId w:val="12"/>
        </w:numPr>
        <w:tabs>
          <w:tab w:val="left" w:pos="1134"/>
        </w:tabs>
        <w:ind w:left="0" w:firstLine="709"/>
        <w:jc w:val="both"/>
        <w:rPr>
          <w:rFonts w:ascii="Times New Roman" w:hAnsi="Times New Roman" w:cs="Times New Roman"/>
          <w:sz w:val="20"/>
        </w:rPr>
      </w:pPr>
      <w:r w:rsidRPr="00FD76BA">
        <w:rPr>
          <w:rFonts w:ascii="Times New Roman" w:hAnsi="Times New Roman" w:cs="Times New Roman"/>
          <w:sz w:val="20"/>
        </w:rPr>
        <w:t>обращение – законченный случай оказания медицинской помощи</w:t>
      </w:r>
      <w:r w:rsidR="008F26D1" w:rsidRPr="00FD76BA">
        <w:rPr>
          <w:rFonts w:ascii="Times New Roman" w:hAnsi="Times New Roman" w:cs="Times New Roman"/>
          <w:sz w:val="20"/>
        </w:rPr>
        <w:t xml:space="preserve"> в амбулаторных условиях</w:t>
      </w:r>
      <w:r w:rsidRPr="00FD76BA">
        <w:rPr>
          <w:rFonts w:ascii="Times New Roman" w:hAnsi="Times New Roman" w:cs="Times New Roman"/>
          <w:sz w:val="20"/>
        </w:rPr>
        <w:t>, в том числе необходимые диагностические и лечебные услуги, приемы лечащего врача и консультации врачей-специалистов;</w:t>
      </w:r>
    </w:p>
    <w:p w:rsidR="004E5D02" w:rsidRPr="00FD76BA" w:rsidRDefault="004E5D02" w:rsidP="008C7663">
      <w:pPr>
        <w:pStyle w:val="ConsPlusNormal"/>
        <w:numPr>
          <w:ilvl w:val="0"/>
          <w:numId w:val="12"/>
        </w:numPr>
        <w:tabs>
          <w:tab w:val="left" w:pos="1134"/>
        </w:tabs>
        <w:ind w:left="0" w:firstLine="709"/>
        <w:jc w:val="both"/>
        <w:rPr>
          <w:rFonts w:ascii="Times New Roman" w:hAnsi="Times New Roman" w:cs="Times New Roman"/>
          <w:sz w:val="20"/>
        </w:rPr>
      </w:pPr>
      <w:proofErr w:type="gramStart"/>
      <w:r w:rsidRPr="00FD76BA">
        <w:rPr>
          <w:rFonts w:ascii="Times New Roman" w:hAnsi="Times New Roman" w:cs="Times New Roman"/>
          <w:sz w:val="20"/>
        </w:rPr>
        <w:t>обращение в связи с заболеванием – законченный случай оказания пациенту амбулаторно-поликлинического учреждения, соответствующего структурного подразделения больничного учреждения или другой медицинской организации, в том числе оказывающего специализированную медицинскую помощь, в связи с заболеванием, включая необходимые диагностические обследования и консультации врачей-специалистов (при оказании медицинской помощи, не требующей экстренных или неотложных мероприятий), в том числе посещение по поводу заболевания пациента на дому врачом или</w:t>
      </w:r>
      <w:proofErr w:type="gramEnd"/>
      <w:r w:rsidRPr="00FD76BA">
        <w:rPr>
          <w:rFonts w:ascii="Times New Roman" w:hAnsi="Times New Roman" w:cs="Times New Roman"/>
          <w:sz w:val="20"/>
        </w:rPr>
        <w:t xml:space="preserve"> средним медицинским персоналом, ведущим самостоятельный прием</w:t>
      </w:r>
      <w:r w:rsidR="00721BF6" w:rsidRPr="00FD76BA">
        <w:rPr>
          <w:rFonts w:ascii="Times New Roman" w:hAnsi="Times New Roman" w:cs="Times New Roman"/>
          <w:sz w:val="20"/>
        </w:rPr>
        <w:t>, включающий в себя не менее двух посещений по поводу одного заболевания</w:t>
      </w:r>
      <w:r w:rsidRPr="00FD76BA">
        <w:rPr>
          <w:rFonts w:ascii="Times New Roman" w:hAnsi="Times New Roman" w:cs="Times New Roman"/>
          <w:sz w:val="20"/>
        </w:rPr>
        <w:t>;</w:t>
      </w:r>
    </w:p>
    <w:p w:rsidR="00A33EA1" w:rsidRPr="00FD76BA" w:rsidRDefault="000A5F0A" w:rsidP="008C7663">
      <w:pPr>
        <w:pStyle w:val="af6"/>
        <w:widowControl w:val="0"/>
        <w:numPr>
          <w:ilvl w:val="0"/>
          <w:numId w:val="12"/>
        </w:numPr>
        <w:tabs>
          <w:tab w:val="left" w:pos="1134"/>
        </w:tabs>
        <w:autoSpaceDE w:val="0"/>
        <w:autoSpaceDN w:val="0"/>
        <w:adjustRightInd w:val="0"/>
        <w:spacing w:line="240" w:lineRule="auto"/>
        <w:ind w:left="0" w:firstLine="709"/>
        <w:rPr>
          <w:rFonts w:ascii="Times New Roman" w:hAnsi="Times New Roman" w:cs="Times New Roman"/>
          <w:sz w:val="20"/>
          <w:szCs w:val="20"/>
        </w:rPr>
      </w:pPr>
      <w:r w:rsidRPr="00FD76BA">
        <w:rPr>
          <w:rFonts w:ascii="Times New Roman" w:hAnsi="Times New Roman" w:cs="Times New Roman"/>
          <w:sz w:val="20"/>
          <w:szCs w:val="20"/>
        </w:rPr>
        <w:t xml:space="preserve">комплексное посещение при проведении профилактических медицинских осмотров, в том числе в рамках диспансеризации определенных групп населения </w:t>
      </w:r>
      <w:r w:rsidR="00EF0F91" w:rsidRPr="00FD76BA">
        <w:rPr>
          <w:rFonts w:ascii="Times New Roman" w:eastAsia="Times New Roman" w:hAnsi="Times New Roman" w:cs="Times New Roman"/>
          <w:sz w:val="20"/>
          <w:szCs w:val="20"/>
          <w:lang w:eastAsia="ru-RU"/>
        </w:rPr>
        <w:t>–</w:t>
      </w:r>
      <w:r w:rsidR="00A33EA1" w:rsidRPr="00FD76BA">
        <w:rPr>
          <w:rFonts w:ascii="Times New Roman" w:hAnsi="Times New Roman" w:cs="Times New Roman"/>
          <w:sz w:val="20"/>
          <w:szCs w:val="20"/>
        </w:rPr>
        <w:t xml:space="preserve"> </w:t>
      </w:r>
      <w:r w:rsidR="001141F1" w:rsidRPr="00FD76BA">
        <w:rPr>
          <w:rFonts w:ascii="Times New Roman" w:hAnsi="Times New Roman" w:cs="Times New Roman"/>
          <w:sz w:val="20"/>
          <w:szCs w:val="20"/>
        </w:rPr>
        <w:t>законченный случай оказания пациенту амбулаторной медицинской помощи</w:t>
      </w:r>
      <w:r w:rsidR="0072319A" w:rsidRPr="00FD76BA">
        <w:rPr>
          <w:rFonts w:ascii="Times New Roman" w:hAnsi="Times New Roman" w:cs="Times New Roman"/>
          <w:sz w:val="20"/>
          <w:szCs w:val="20"/>
        </w:rPr>
        <w:t>,</w:t>
      </w:r>
      <w:r w:rsidR="001141F1" w:rsidRPr="00FD76BA">
        <w:rPr>
          <w:rFonts w:ascii="Times New Roman" w:hAnsi="Times New Roman" w:cs="Times New Roman"/>
          <w:sz w:val="20"/>
          <w:szCs w:val="20"/>
        </w:rPr>
        <w:t xml:space="preserve"> включающий </w:t>
      </w:r>
      <w:r w:rsidR="00A33EA1" w:rsidRPr="00FD76BA">
        <w:rPr>
          <w:rFonts w:ascii="Times New Roman" w:hAnsi="Times New Roman" w:cs="Times New Roman"/>
          <w:sz w:val="20"/>
          <w:szCs w:val="20"/>
        </w:rPr>
        <w:t>объем функциональных, лабораторных исследований и врачебных осмотров, предусмотренн</w:t>
      </w:r>
      <w:r w:rsidR="001141F1" w:rsidRPr="00FD76BA">
        <w:rPr>
          <w:rFonts w:ascii="Times New Roman" w:hAnsi="Times New Roman" w:cs="Times New Roman"/>
          <w:sz w:val="20"/>
          <w:szCs w:val="20"/>
        </w:rPr>
        <w:t>ых</w:t>
      </w:r>
      <w:r w:rsidR="00A33EA1" w:rsidRPr="00FD76BA">
        <w:rPr>
          <w:rFonts w:ascii="Times New Roman" w:hAnsi="Times New Roman" w:cs="Times New Roman"/>
          <w:sz w:val="20"/>
          <w:szCs w:val="20"/>
        </w:rPr>
        <w:t xml:space="preserve"> порядком их проведения, установленным Министерством здрав</w:t>
      </w:r>
      <w:r w:rsidR="003844A5" w:rsidRPr="00FD76BA">
        <w:rPr>
          <w:rFonts w:ascii="Times New Roman" w:hAnsi="Times New Roman" w:cs="Times New Roman"/>
          <w:sz w:val="20"/>
          <w:szCs w:val="20"/>
        </w:rPr>
        <w:t>оохранения Российской Федерации;</w:t>
      </w:r>
    </w:p>
    <w:p w:rsidR="00672C4F" w:rsidRPr="00FD76BA" w:rsidRDefault="00672C4F" w:rsidP="008C7663">
      <w:pPr>
        <w:pStyle w:val="af6"/>
        <w:widowControl w:val="0"/>
        <w:numPr>
          <w:ilvl w:val="0"/>
          <w:numId w:val="12"/>
        </w:numPr>
        <w:tabs>
          <w:tab w:val="left" w:pos="1134"/>
        </w:tabs>
        <w:autoSpaceDE w:val="0"/>
        <w:autoSpaceDN w:val="0"/>
        <w:adjustRightInd w:val="0"/>
        <w:spacing w:line="240" w:lineRule="auto"/>
        <w:ind w:left="0" w:firstLine="709"/>
        <w:rPr>
          <w:rFonts w:ascii="Times New Roman" w:hAnsi="Times New Roman" w:cs="Times New Roman"/>
          <w:sz w:val="20"/>
          <w:szCs w:val="20"/>
        </w:rPr>
      </w:pPr>
      <w:r w:rsidRPr="00FD76BA">
        <w:rPr>
          <w:rFonts w:ascii="Times New Roman" w:hAnsi="Times New Roman" w:cs="Times New Roman"/>
          <w:sz w:val="20"/>
          <w:szCs w:val="20"/>
        </w:rPr>
        <w:t xml:space="preserve">внешняя медицинская услуга </w:t>
      </w:r>
      <w:r w:rsidRPr="00FD76BA">
        <w:rPr>
          <w:rFonts w:ascii="Times New Roman" w:eastAsia="Times New Roman" w:hAnsi="Times New Roman" w:cs="Times New Roman"/>
          <w:sz w:val="20"/>
          <w:szCs w:val="20"/>
          <w:lang w:eastAsia="ru-RU"/>
        </w:rPr>
        <w:t>–</w:t>
      </w:r>
      <w:r w:rsidRPr="00FD76BA">
        <w:rPr>
          <w:rFonts w:ascii="Times New Roman" w:hAnsi="Times New Roman" w:cs="Times New Roman"/>
          <w:sz w:val="20"/>
          <w:szCs w:val="20"/>
        </w:rPr>
        <w:t xml:space="preserve"> </w:t>
      </w:r>
      <w:r w:rsidR="00F47064" w:rsidRPr="00FD76BA">
        <w:rPr>
          <w:rFonts w:ascii="Times New Roman" w:hAnsi="Times New Roman" w:cs="Times New Roman"/>
          <w:sz w:val="20"/>
          <w:szCs w:val="20"/>
        </w:rPr>
        <w:t>дорогостоящая</w:t>
      </w:r>
      <w:r w:rsidRPr="00FD76BA">
        <w:rPr>
          <w:rFonts w:ascii="Times New Roman" w:hAnsi="Times New Roman" w:cs="Times New Roman"/>
          <w:sz w:val="20"/>
          <w:szCs w:val="20"/>
        </w:rPr>
        <w:t xml:space="preserve"> диагностическая и лечебная услуга, оказываем</w:t>
      </w:r>
      <w:r w:rsidR="00F47064" w:rsidRPr="00FD76BA">
        <w:rPr>
          <w:rFonts w:ascii="Times New Roman" w:hAnsi="Times New Roman" w:cs="Times New Roman"/>
          <w:sz w:val="20"/>
          <w:szCs w:val="20"/>
        </w:rPr>
        <w:t>ая</w:t>
      </w:r>
      <w:r w:rsidRPr="00FD76BA">
        <w:rPr>
          <w:rFonts w:ascii="Times New Roman" w:hAnsi="Times New Roman" w:cs="Times New Roman"/>
          <w:sz w:val="20"/>
          <w:szCs w:val="20"/>
        </w:rPr>
        <w:t xml:space="preserve"> застрахованным лицам в медицинск</w:t>
      </w:r>
      <w:r w:rsidR="008F26D1" w:rsidRPr="00FD76BA">
        <w:rPr>
          <w:rFonts w:ascii="Times New Roman" w:hAnsi="Times New Roman" w:cs="Times New Roman"/>
          <w:sz w:val="20"/>
          <w:szCs w:val="20"/>
        </w:rPr>
        <w:t>ой</w:t>
      </w:r>
      <w:r w:rsidRPr="00FD76BA">
        <w:rPr>
          <w:rFonts w:ascii="Times New Roman" w:hAnsi="Times New Roman" w:cs="Times New Roman"/>
          <w:sz w:val="20"/>
          <w:szCs w:val="20"/>
        </w:rPr>
        <w:t xml:space="preserve"> организаци</w:t>
      </w:r>
      <w:r w:rsidR="008F26D1" w:rsidRPr="00FD76BA">
        <w:rPr>
          <w:rFonts w:ascii="Times New Roman" w:hAnsi="Times New Roman" w:cs="Times New Roman"/>
          <w:sz w:val="20"/>
          <w:szCs w:val="20"/>
        </w:rPr>
        <w:t>и</w:t>
      </w:r>
      <w:r w:rsidRPr="00FD76BA">
        <w:rPr>
          <w:rFonts w:ascii="Times New Roman" w:hAnsi="Times New Roman" w:cs="Times New Roman"/>
          <w:sz w:val="20"/>
          <w:szCs w:val="20"/>
        </w:rPr>
        <w:t xml:space="preserve"> – исполнител</w:t>
      </w:r>
      <w:r w:rsidR="008F26D1" w:rsidRPr="00FD76BA">
        <w:rPr>
          <w:rFonts w:ascii="Times New Roman" w:hAnsi="Times New Roman" w:cs="Times New Roman"/>
          <w:sz w:val="20"/>
          <w:szCs w:val="20"/>
        </w:rPr>
        <w:t>е</w:t>
      </w:r>
      <w:r w:rsidRPr="00FD76BA">
        <w:rPr>
          <w:rFonts w:ascii="Times New Roman" w:hAnsi="Times New Roman" w:cs="Times New Roman"/>
          <w:sz w:val="20"/>
          <w:szCs w:val="20"/>
        </w:rPr>
        <w:t xml:space="preserve"> согласно решению Комиссии и в установленном ею объеме исходя из потребности медицинск</w:t>
      </w:r>
      <w:r w:rsidR="000E497E" w:rsidRPr="00FD76BA">
        <w:rPr>
          <w:rFonts w:ascii="Times New Roman" w:hAnsi="Times New Roman" w:cs="Times New Roman"/>
          <w:sz w:val="20"/>
          <w:szCs w:val="20"/>
        </w:rPr>
        <w:t>ой</w:t>
      </w:r>
      <w:r w:rsidRPr="00FD76BA">
        <w:rPr>
          <w:rFonts w:ascii="Times New Roman" w:hAnsi="Times New Roman" w:cs="Times New Roman"/>
          <w:sz w:val="20"/>
          <w:szCs w:val="20"/>
        </w:rPr>
        <w:t xml:space="preserve"> организаци</w:t>
      </w:r>
      <w:r w:rsidR="000E497E" w:rsidRPr="00FD76BA">
        <w:rPr>
          <w:rFonts w:ascii="Times New Roman" w:hAnsi="Times New Roman" w:cs="Times New Roman"/>
          <w:sz w:val="20"/>
          <w:szCs w:val="20"/>
        </w:rPr>
        <w:t>и</w:t>
      </w:r>
      <w:r w:rsidRPr="00FD76BA">
        <w:rPr>
          <w:rFonts w:ascii="Times New Roman" w:hAnsi="Times New Roman" w:cs="Times New Roman"/>
          <w:sz w:val="20"/>
          <w:szCs w:val="20"/>
        </w:rPr>
        <w:t>, оказывающ</w:t>
      </w:r>
      <w:r w:rsidR="000E497E" w:rsidRPr="00FD76BA">
        <w:rPr>
          <w:rFonts w:ascii="Times New Roman" w:hAnsi="Times New Roman" w:cs="Times New Roman"/>
          <w:sz w:val="20"/>
          <w:szCs w:val="20"/>
        </w:rPr>
        <w:t>ей</w:t>
      </w:r>
      <w:r w:rsidRPr="00FD76BA">
        <w:rPr>
          <w:rFonts w:ascii="Times New Roman" w:hAnsi="Times New Roman" w:cs="Times New Roman"/>
          <w:sz w:val="20"/>
          <w:szCs w:val="20"/>
        </w:rPr>
        <w:t xml:space="preserve"> медицинскую помощь</w:t>
      </w:r>
      <w:r w:rsidR="00F47064" w:rsidRPr="00FD76BA">
        <w:rPr>
          <w:rFonts w:ascii="Times New Roman" w:hAnsi="Times New Roman" w:cs="Times New Roman"/>
          <w:sz w:val="20"/>
          <w:szCs w:val="20"/>
        </w:rPr>
        <w:t xml:space="preserve"> (</w:t>
      </w:r>
      <w:r w:rsidRPr="00FD76BA">
        <w:rPr>
          <w:rFonts w:ascii="Times New Roman" w:hAnsi="Times New Roman" w:cs="Times New Roman"/>
          <w:sz w:val="20"/>
          <w:szCs w:val="20"/>
        </w:rPr>
        <w:t>по направлению врач</w:t>
      </w:r>
      <w:r w:rsidR="008F26D1" w:rsidRPr="00FD76BA">
        <w:rPr>
          <w:rFonts w:ascii="Times New Roman" w:hAnsi="Times New Roman" w:cs="Times New Roman"/>
          <w:sz w:val="20"/>
          <w:szCs w:val="20"/>
        </w:rPr>
        <w:t>а</w:t>
      </w:r>
      <w:r w:rsidRPr="00FD76BA">
        <w:rPr>
          <w:rFonts w:ascii="Times New Roman" w:hAnsi="Times New Roman" w:cs="Times New Roman"/>
          <w:sz w:val="20"/>
          <w:szCs w:val="20"/>
        </w:rPr>
        <w:t>-специалист</w:t>
      </w:r>
      <w:r w:rsidR="008F26D1" w:rsidRPr="00FD76BA">
        <w:rPr>
          <w:rFonts w:ascii="Times New Roman" w:hAnsi="Times New Roman" w:cs="Times New Roman"/>
          <w:sz w:val="20"/>
          <w:szCs w:val="20"/>
        </w:rPr>
        <w:t>а</w:t>
      </w:r>
      <w:r w:rsidRPr="00FD76BA">
        <w:rPr>
          <w:rFonts w:ascii="Times New Roman" w:hAnsi="Times New Roman" w:cs="Times New Roman"/>
          <w:sz w:val="20"/>
          <w:szCs w:val="20"/>
        </w:rPr>
        <w:t xml:space="preserve"> медицинск</w:t>
      </w:r>
      <w:r w:rsidR="000E497E" w:rsidRPr="00FD76BA">
        <w:rPr>
          <w:rFonts w:ascii="Times New Roman" w:hAnsi="Times New Roman" w:cs="Times New Roman"/>
          <w:sz w:val="20"/>
          <w:szCs w:val="20"/>
        </w:rPr>
        <w:t>ой</w:t>
      </w:r>
      <w:r w:rsidRPr="00FD76BA">
        <w:rPr>
          <w:rFonts w:ascii="Times New Roman" w:hAnsi="Times New Roman" w:cs="Times New Roman"/>
          <w:sz w:val="20"/>
          <w:szCs w:val="20"/>
        </w:rPr>
        <w:t xml:space="preserve"> организаци</w:t>
      </w:r>
      <w:r w:rsidR="000E497E" w:rsidRPr="00FD76BA">
        <w:rPr>
          <w:rFonts w:ascii="Times New Roman" w:hAnsi="Times New Roman" w:cs="Times New Roman"/>
          <w:sz w:val="20"/>
          <w:szCs w:val="20"/>
        </w:rPr>
        <w:t>и</w:t>
      </w:r>
      <w:r w:rsidRPr="00FD76BA">
        <w:rPr>
          <w:rFonts w:ascii="Times New Roman" w:hAnsi="Times New Roman" w:cs="Times New Roman"/>
          <w:sz w:val="20"/>
          <w:szCs w:val="20"/>
        </w:rPr>
        <w:t xml:space="preserve"> – заказчик</w:t>
      </w:r>
      <w:r w:rsidR="000E497E" w:rsidRPr="00FD76BA">
        <w:rPr>
          <w:rFonts w:ascii="Times New Roman" w:hAnsi="Times New Roman" w:cs="Times New Roman"/>
          <w:sz w:val="20"/>
          <w:szCs w:val="20"/>
        </w:rPr>
        <w:t>а</w:t>
      </w:r>
      <w:r w:rsidR="00F47064" w:rsidRPr="00FD76BA">
        <w:rPr>
          <w:rFonts w:ascii="Times New Roman" w:hAnsi="Times New Roman" w:cs="Times New Roman"/>
          <w:sz w:val="20"/>
          <w:szCs w:val="20"/>
        </w:rPr>
        <w:t>)</w:t>
      </w:r>
      <w:r w:rsidR="00FA70F1" w:rsidRPr="00FD76BA">
        <w:rPr>
          <w:rFonts w:ascii="Times New Roman" w:hAnsi="Times New Roman" w:cs="Times New Roman"/>
          <w:sz w:val="20"/>
          <w:szCs w:val="20"/>
        </w:rPr>
        <w:t xml:space="preserve"> и оплачиваемая согласно настоящему тарифному соглашению</w:t>
      </w:r>
      <w:r w:rsidRPr="00FD76BA">
        <w:rPr>
          <w:rFonts w:ascii="Times New Roman" w:hAnsi="Times New Roman" w:cs="Times New Roman"/>
          <w:sz w:val="20"/>
          <w:szCs w:val="20"/>
        </w:rPr>
        <w:t>;</w:t>
      </w:r>
    </w:p>
    <w:p w:rsidR="00716A47" w:rsidRPr="00FD76BA" w:rsidRDefault="00716A47" w:rsidP="008C7663">
      <w:pPr>
        <w:pStyle w:val="ConsPlusNormal"/>
        <w:numPr>
          <w:ilvl w:val="0"/>
          <w:numId w:val="12"/>
        </w:numPr>
        <w:tabs>
          <w:tab w:val="left" w:pos="567"/>
          <w:tab w:val="left" w:pos="1134"/>
        </w:tabs>
        <w:ind w:left="0" w:firstLine="709"/>
        <w:jc w:val="both"/>
        <w:rPr>
          <w:rFonts w:ascii="Times New Roman" w:hAnsi="Times New Roman" w:cs="Times New Roman"/>
          <w:sz w:val="20"/>
        </w:rPr>
      </w:pPr>
      <w:r w:rsidRPr="00FD76BA">
        <w:rPr>
          <w:rFonts w:ascii="Times New Roman" w:hAnsi="Times New Roman" w:cs="Times New Roman"/>
          <w:sz w:val="20"/>
        </w:rPr>
        <w:t xml:space="preserve">случай госпитализации </w:t>
      </w:r>
      <w:r w:rsidR="00EF0F91" w:rsidRPr="00FD76BA">
        <w:rPr>
          <w:rFonts w:ascii="Times New Roman" w:hAnsi="Times New Roman" w:cs="Times New Roman"/>
          <w:sz w:val="20"/>
        </w:rPr>
        <w:t>–</w:t>
      </w:r>
      <w:r w:rsidRPr="00FD76BA">
        <w:rPr>
          <w:rFonts w:ascii="Times New Roman" w:hAnsi="Times New Roman" w:cs="Times New Roman"/>
          <w:sz w:val="20"/>
        </w:rPr>
        <w:t xml:space="preserve"> случай лечения в стационарных условиях и</w:t>
      </w:r>
      <w:r w:rsidR="001B578C" w:rsidRPr="00FD76BA">
        <w:rPr>
          <w:rFonts w:ascii="Times New Roman" w:hAnsi="Times New Roman" w:cs="Times New Roman"/>
          <w:sz w:val="20"/>
        </w:rPr>
        <w:t>ли</w:t>
      </w:r>
      <w:r w:rsidRPr="00FD76BA">
        <w:rPr>
          <w:rFonts w:ascii="Times New Roman" w:hAnsi="Times New Roman" w:cs="Times New Roman"/>
          <w:sz w:val="20"/>
        </w:rPr>
        <w:t xml:space="preserve"> (или) условиях дневного стационара</w:t>
      </w:r>
      <w:r w:rsidR="00FA70F1" w:rsidRPr="00FD76BA">
        <w:rPr>
          <w:rFonts w:ascii="Times New Roman" w:hAnsi="Times New Roman" w:cs="Times New Roman"/>
          <w:sz w:val="20"/>
        </w:rPr>
        <w:t>,</w:t>
      </w:r>
      <w:r w:rsidRPr="00FD76BA">
        <w:rPr>
          <w:rFonts w:ascii="Times New Roman" w:hAnsi="Times New Roman" w:cs="Times New Roman"/>
          <w:sz w:val="20"/>
        </w:rPr>
        <w:t xml:space="preserve"> в </w:t>
      </w:r>
      <w:r w:rsidR="00D61518" w:rsidRPr="00FD76BA">
        <w:rPr>
          <w:rFonts w:ascii="Times New Roman" w:hAnsi="Times New Roman" w:cs="Times New Roman"/>
          <w:sz w:val="20"/>
        </w:rPr>
        <w:t xml:space="preserve">качестве оформления </w:t>
      </w:r>
      <w:r w:rsidRPr="00FD76BA">
        <w:rPr>
          <w:rFonts w:ascii="Times New Roman" w:hAnsi="Times New Roman" w:cs="Times New Roman"/>
          <w:sz w:val="20"/>
        </w:rPr>
        <w:t xml:space="preserve">которого </w:t>
      </w:r>
      <w:r w:rsidR="00D61518" w:rsidRPr="00FD76BA">
        <w:rPr>
          <w:rFonts w:ascii="Times New Roman" w:hAnsi="Times New Roman" w:cs="Times New Roman"/>
          <w:sz w:val="20"/>
        </w:rPr>
        <w:t>предусмотрено</w:t>
      </w:r>
      <w:r w:rsidRPr="00FD76BA">
        <w:rPr>
          <w:rFonts w:ascii="Times New Roman" w:hAnsi="Times New Roman" w:cs="Times New Roman"/>
          <w:sz w:val="20"/>
        </w:rPr>
        <w:t xml:space="preserve"> ведение одной медицинской карты стационарного больного, являющийся единицей объема медицинской помощи в рамках реализации территориальной программы ОМС;</w:t>
      </w:r>
    </w:p>
    <w:p w:rsidR="00716A47" w:rsidRPr="00FD76BA" w:rsidRDefault="00716A47" w:rsidP="008C7663">
      <w:pPr>
        <w:pStyle w:val="ConsPlusNormal"/>
        <w:numPr>
          <w:ilvl w:val="0"/>
          <w:numId w:val="12"/>
        </w:numPr>
        <w:tabs>
          <w:tab w:val="left" w:pos="567"/>
          <w:tab w:val="left" w:pos="1134"/>
        </w:tabs>
        <w:ind w:left="0" w:firstLine="709"/>
        <w:jc w:val="both"/>
        <w:rPr>
          <w:rFonts w:ascii="Times New Roman" w:hAnsi="Times New Roman" w:cs="Times New Roman"/>
          <w:sz w:val="20"/>
        </w:rPr>
      </w:pPr>
      <w:proofErr w:type="gramStart"/>
      <w:r w:rsidRPr="00FD76BA">
        <w:rPr>
          <w:rFonts w:ascii="Times New Roman" w:hAnsi="Times New Roman" w:cs="Times New Roman"/>
          <w:sz w:val="20"/>
        </w:rPr>
        <w:t xml:space="preserve">высокотехнологичная медицинская помощь (далее </w:t>
      </w:r>
      <w:r w:rsidR="00EF0F91" w:rsidRPr="00FD76BA">
        <w:rPr>
          <w:rFonts w:ascii="Times New Roman" w:hAnsi="Times New Roman" w:cs="Times New Roman"/>
          <w:sz w:val="20"/>
        </w:rPr>
        <w:t>–</w:t>
      </w:r>
      <w:r w:rsidRPr="00FD76BA">
        <w:rPr>
          <w:rFonts w:ascii="Times New Roman" w:hAnsi="Times New Roman" w:cs="Times New Roman"/>
          <w:sz w:val="20"/>
        </w:rPr>
        <w:t xml:space="preserve"> ВМП) </w:t>
      </w:r>
      <w:r w:rsidR="00EF0F91" w:rsidRPr="00FD76BA">
        <w:rPr>
          <w:rFonts w:ascii="Times New Roman" w:hAnsi="Times New Roman" w:cs="Times New Roman"/>
          <w:sz w:val="20"/>
        </w:rPr>
        <w:t>–</w:t>
      </w:r>
      <w:r w:rsidRPr="00FD76BA">
        <w:rPr>
          <w:rFonts w:ascii="Times New Roman" w:hAnsi="Times New Roman" w:cs="Times New Roman"/>
          <w:sz w:val="20"/>
        </w:rPr>
        <w:t xml:space="preserve"> часть специализированной медицинской помощи, включающая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roofErr w:type="gramEnd"/>
    </w:p>
    <w:p w:rsidR="009F4972" w:rsidRPr="00FD76BA" w:rsidRDefault="00225D1C" w:rsidP="008C7663">
      <w:pPr>
        <w:pStyle w:val="af6"/>
        <w:numPr>
          <w:ilvl w:val="0"/>
          <w:numId w:val="12"/>
        </w:numPr>
        <w:tabs>
          <w:tab w:val="left" w:pos="180"/>
          <w:tab w:val="left" w:pos="360"/>
          <w:tab w:val="left" w:pos="720"/>
          <w:tab w:val="left" w:pos="1080"/>
          <w:tab w:val="left" w:pos="1134"/>
        </w:tabs>
        <w:spacing w:line="240" w:lineRule="auto"/>
        <w:ind w:left="0" w:firstLine="709"/>
        <w:rPr>
          <w:rFonts w:ascii="Times New Roman" w:hAnsi="Times New Roman" w:cs="Times New Roman"/>
          <w:sz w:val="20"/>
          <w:szCs w:val="20"/>
        </w:rPr>
      </w:pPr>
      <w:r w:rsidRPr="00FD76BA">
        <w:rPr>
          <w:rFonts w:ascii="Times New Roman" w:hAnsi="Times New Roman" w:cs="Times New Roman"/>
          <w:sz w:val="20"/>
          <w:szCs w:val="20"/>
        </w:rPr>
        <w:t>к</w:t>
      </w:r>
      <w:r w:rsidR="009F4972" w:rsidRPr="00FD76BA">
        <w:rPr>
          <w:rFonts w:ascii="Times New Roman" w:hAnsi="Times New Roman" w:cs="Times New Roman"/>
          <w:sz w:val="20"/>
          <w:szCs w:val="20"/>
        </w:rPr>
        <w:t>линико-статистическая группа заболеваний (</w:t>
      </w:r>
      <w:r w:rsidR="007527C4" w:rsidRPr="00FD76BA">
        <w:rPr>
          <w:rFonts w:ascii="Times New Roman" w:hAnsi="Times New Roman" w:cs="Times New Roman"/>
          <w:sz w:val="20"/>
          <w:szCs w:val="20"/>
        </w:rPr>
        <w:t xml:space="preserve">далее </w:t>
      </w:r>
      <w:r w:rsidR="00051F45" w:rsidRPr="00FD76BA">
        <w:rPr>
          <w:rFonts w:ascii="Times New Roman" w:eastAsia="Times New Roman" w:hAnsi="Times New Roman" w:cs="Times New Roman"/>
          <w:sz w:val="20"/>
          <w:szCs w:val="20"/>
          <w:lang w:eastAsia="ru-RU"/>
        </w:rPr>
        <w:t>–</w:t>
      </w:r>
      <w:r w:rsidR="007527C4" w:rsidRPr="00FD76BA">
        <w:rPr>
          <w:rFonts w:ascii="Times New Roman" w:hAnsi="Times New Roman" w:cs="Times New Roman"/>
          <w:sz w:val="20"/>
          <w:szCs w:val="20"/>
        </w:rPr>
        <w:t xml:space="preserve"> </w:t>
      </w:r>
      <w:r w:rsidR="009F4972" w:rsidRPr="00FD76BA">
        <w:rPr>
          <w:rFonts w:ascii="Times New Roman" w:hAnsi="Times New Roman" w:cs="Times New Roman"/>
          <w:sz w:val="20"/>
          <w:szCs w:val="20"/>
        </w:rPr>
        <w:t xml:space="preserve">КСГ) </w:t>
      </w:r>
      <w:r w:rsidR="00051F45" w:rsidRPr="00FD76BA">
        <w:rPr>
          <w:rFonts w:ascii="Times New Roman" w:eastAsia="Times New Roman" w:hAnsi="Times New Roman" w:cs="Times New Roman"/>
          <w:sz w:val="20"/>
          <w:szCs w:val="20"/>
          <w:lang w:eastAsia="ru-RU"/>
        </w:rPr>
        <w:t>–</w:t>
      </w:r>
      <w:r w:rsidR="009F4972" w:rsidRPr="00FD76BA">
        <w:rPr>
          <w:rFonts w:ascii="Times New Roman" w:hAnsi="Times New Roman" w:cs="Times New Roman"/>
          <w:sz w:val="20"/>
          <w:szCs w:val="20"/>
        </w:rPr>
        <w:t xml:space="preserve"> группа заболеваний, относящихся к одному профилю медицинской помощи и сходных по используемым методам диагностики и лечения пациентов</w:t>
      </w:r>
      <w:r w:rsidR="0072319A" w:rsidRPr="00FD76BA">
        <w:rPr>
          <w:rFonts w:ascii="Times New Roman" w:hAnsi="Times New Roman" w:cs="Times New Roman"/>
          <w:sz w:val="20"/>
          <w:szCs w:val="20"/>
        </w:rPr>
        <w:t>,</w:t>
      </w:r>
      <w:r w:rsidR="009F4972" w:rsidRPr="00FD76BA">
        <w:rPr>
          <w:rFonts w:ascii="Times New Roman" w:hAnsi="Times New Roman" w:cs="Times New Roman"/>
          <w:sz w:val="20"/>
          <w:szCs w:val="20"/>
        </w:rPr>
        <w:t xml:space="preserve"> </w:t>
      </w:r>
      <w:r w:rsidR="0072319A" w:rsidRPr="00FD76BA">
        <w:rPr>
          <w:rFonts w:ascii="Times New Roman" w:hAnsi="Times New Roman" w:cs="Times New Roman"/>
          <w:sz w:val="20"/>
          <w:szCs w:val="20"/>
        </w:rPr>
        <w:t>а также</w:t>
      </w:r>
      <w:r w:rsidR="009F4972" w:rsidRPr="00FD76BA">
        <w:rPr>
          <w:rFonts w:ascii="Times New Roman" w:hAnsi="Times New Roman" w:cs="Times New Roman"/>
          <w:sz w:val="20"/>
          <w:szCs w:val="20"/>
        </w:rPr>
        <w:t xml:space="preserve"> средней ресурсоемкости (стоимость, структура затрат и набор </w:t>
      </w:r>
      <w:r w:rsidR="00F12C80" w:rsidRPr="00FD76BA">
        <w:rPr>
          <w:rFonts w:ascii="Times New Roman" w:hAnsi="Times New Roman" w:cs="Times New Roman"/>
          <w:sz w:val="20"/>
          <w:szCs w:val="20"/>
        </w:rPr>
        <w:t>используемых ресурсов</w:t>
      </w:r>
      <w:r w:rsidR="009F4972" w:rsidRPr="00FD76BA">
        <w:rPr>
          <w:rFonts w:ascii="Times New Roman" w:hAnsi="Times New Roman" w:cs="Times New Roman"/>
          <w:sz w:val="20"/>
          <w:szCs w:val="20"/>
        </w:rPr>
        <w:t>);</w:t>
      </w:r>
    </w:p>
    <w:p w:rsidR="00A529A7" w:rsidRPr="00FD76BA" w:rsidRDefault="00484618" w:rsidP="008C7663">
      <w:pPr>
        <w:pStyle w:val="af6"/>
        <w:numPr>
          <w:ilvl w:val="0"/>
          <w:numId w:val="12"/>
        </w:numPr>
        <w:tabs>
          <w:tab w:val="left" w:pos="180"/>
          <w:tab w:val="left" w:pos="360"/>
          <w:tab w:val="left" w:pos="720"/>
          <w:tab w:val="left" w:pos="1080"/>
          <w:tab w:val="left" w:pos="1134"/>
        </w:tabs>
        <w:spacing w:line="240" w:lineRule="auto"/>
        <w:ind w:left="0" w:firstLine="709"/>
        <w:rPr>
          <w:rFonts w:ascii="Times New Roman" w:hAnsi="Times New Roman" w:cs="Times New Roman"/>
          <w:sz w:val="20"/>
          <w:szCs w:val="20"/>
        </w:rPr>
      </w:pPr>
      <w:r w:rsidRPr="00FD76BA">
        <w:rPr>
          <w:rFonts w:ascii="Times New Roman" w:hAnsi="Times New Roman" w:cs="Times New Roman"/>
          <w:sz w:val="20"/>
          <w:szCs w:val="20"/>
        </w:rPr>
        <w:t xml:space="preserve">подгруппа </w:t>
      </w:r>
      <w:r w:rsidR="004F0E9B" w:rsidRPr="00FD76BA">
        <w:rPr>
          <w:rFonts w:ascii="Times New Roman" w:hAnsi="Times New Roman" w:cs="Times New Roman"/>
          <w:sz w:val="20"/>
          <w:szCs w:val="20"/>
        </w:rPr>
        <w:t xml:space="preserve">в составе </w:t>
      </w:r>
      <w:r w:rsidRPr="00FD76BA">
        <w:rPr>
          <w:rFonts w:ascii="Times New Roman" w:hAnsi="Times New Roman" w:cs="Times New Roman"/>
          <w:sz w:val="20"/>
          <w:szCs w:val="20"/>
        </w:rPr>
        <w:t xml:space="preserve">КСГ </w:t>
      </w:r>
      <w:r w:rsidR="009D0475" w:rsidRPr="00FD76BA">
        <w:rPr>
          <w:rFonts w:ascii="Times New Roman" w:hAnsi="Times New Roman" w:cs="Times New Roman"/>
          <w:sz w:val="20"/>
          <w:szCs w:val="20"/>
        </w:rPr>
        <w:t xml:space="preserve">– </w:t>
      </w:r>
      <w:r w:rsidR="004F0E9B" w:rsidRPr="00FD76BA">
        <w:rPr>
          <w:rFonts w:ascii="Times New Roman" w:hAnsi="Times New Roman" w:cs="Times New Roman"/>
          <w:sz w:val="20"/>
          <w:szCs w:val="20"/>
        </w:rPr>
        <w:t xml:space="preserve">группа заболеваний, выделенная в составе КСГ с учетом классификационных критериев, установленных настоящим тарифным соглашением, </w:t>
      </w:r>
      <w:proofErr w:type="gramStart"/>
      <w:r w:rsidR="004F0E9B" w:rsidRPr="00FD76BA">
        <w:rPr>
          <w:rFonts w:ascii="Times New Roman" w:hAnsi="Times New Roman" w:cs="Times New Roman"/>
          <w:sz w:val="20"/>
          <w:szCs w:val="20"/>
        </w:rPr>
        <w:t>для</w:t>
      </w:r>
      <w:proofErr w:type="gramEnd"/>
      <w:r w:rsidR="004F0E9B" w:rsidRPr="00FD76BA">
        <w:rPr>
          <w:rFonts w:ascii="Times New Roman" w:hAnsi="Times New Roman" w:cs="Times New Roman"/>
          <w:sz w:val="20"/>
          <w:szCs w:val="20"/>
        </w:rPr>
        <w:t xml:space="preserve"> </w:t>
      </w:r>
      <w:proofErr w:type="gramStart"/>
      <w:r w:rsidR="004F0E9B" w:rsidRPr="00FD76BA">
        <w:rPr>
          <w:rFonts w:ascii="Times New Roman" w:hAnsi="Times New Roman" w:cs="Times New Roman"/>
          <w:sz w:val="20"/>
          <w:szCs w:val="20"/>
        </w:rPr>
        <w:t>которой</w:t>
      </w:r>
      <w:proofErr w:type="gramEnd"/>
      <w:r w:rsidR="004F0E9B" w:rsidRPr="00FD76BA">
        <w:rPr>
          <w:rFonts w:ascii="Times New Roman" w:hAnsi="Times New Roman" w:cs="Times New Roman"/>
          <w:sz w:val="20"/>
          <w:szCs w:val="20"/>
        </w:rPr>
        <w:t xml:space="preserve"> установлен коэффициент относительной </w:t>
      </w:r>
      <w:proofErr w:type="spellStart"/>
      <w:r w:rsidR="004F0E9B" w:rsidRPr="00FD76BA">
        <w:rPr>
          <w:rFonts w:ascii="Times New Roman" w:hAnsi="Times New Roman" w:cs="Times New Roman"/>
          <w:sz w:val="20"/>
          <w:szCs w:val="20"/>
        </w:rPr>
        <w:t>затратоемкости</w:t>
      </w:r>
      <w:proofErr w:type="spellEnd"/>
      <w:r w:rsidR="004F0E9B" w:rsidRPr="00FD76BA">
        <w:rPr>
          <w:rFonts w:ascii="Times New Roman" w:hAnsi="Times New Roman" w:cs="Times New Roman"/>
          <w:sz w:val="20"/>
          <w:szCs w:val="20"/>
        </w:rPr>
        <w:t xml:space="preserve">, отличный от коэффициента относительной </w:t>
      </w:r>
      <w:proofErr w:type="spellStart"/>
      <w:r w:rsidR="004F0E9B" w:rsidRPr="00FD76BA">
        <w:rPr>
          <w:rFonts w:ascii="Times New Roman" w:hAnsi="Times New Roman" w:cs="Times New Roman"/>
          <w:sz w:val="20"/>
          <w:szCs w:val="20"/>
        </w:rPr>
        <w:t>затратоемкости</w:t>
      </w:r>
      <w:proofErr w:type="spellEnd"/>
      <w:r w:rsidR="004F0E9B" w:rsidRPr="00FD76BA">
        <w:rPr>
          <w:rFonts w:ascii="Times New Roman" w:hAnsi="Times New Roman" w:cs="Times New Roman"/>
          <w:sz w:val="20"/>
          <w:szCs w:val="20"/>
        </w:rPr>
        <w:t xml:space="preserve"> КСГ согласно Методических рекомендаций</w:t>
      </w:r>
      <w:r w:rsidR="009628C3" w:rsidRPr="00FD76BA">
        <w:rPr>
          <w:rFonts w:ascii="Times New Roman" w:hAnsi="Times New Roman" w:cs="Times New Roman"/>
          <w:sz w:val="20"/>
          <w:szCs w:val="20"/>
        </w:rPr>
        <w:t>;</w:t>
      </w:r>
    </w:p>
    <w:p w:rsidR="00517FE8" w:rsidRPr="00FD76BA" w:rsidRDefault="00DD58F5" w:rsidP="008C7663">
      <w:pPr>
        <w:pStyle w:val="af6"/>
        <w:numPr>
          <w:ilvl w:val="0"/>
          <w:numId w:val="12"/>
        </w:numPr>
        <w:tabs>
          <w:tab w:val="left" w:pos="180"/>
          <w:tab w:val="left" w:pos="360"/>
          <w:tab w:val="left" w:pos="720"/>
          <w:tab w:val="left" w:pos="1080"/>
          <w:tab w:val="left" w:pos="1134"/>
        </w:tabs>
        <w:spacing w:line="240" w:lineRule="auto"/>
        <w:ind w:left="0" w:firstLine="709"/>
        <w:rPr>
          <w:rFonts w:ascii="Times New Roman" w:hAnsi="Times New Roman" w:cs="Times New Roman"/>
          <w:sz w:val="20"/>
          <w:szCs w:val="20"/>
        </w:rPr>
      </w:pPr>
      <w:r w:rsidRPr="00FD76BA">
        <w:rPr>
          <w:rFonts w:ascii="Times New Roman" w:hAnsi="Times New Roman" w:cs="Times New Roman"/>
          <w:sz w:val="20"/>
          <w:szCs w:val="20"/>
        </w:rPr>
        <w:t xml:space="preserve">правила группировки КСГ – </w:t>
      </w:r>
      <w:r w:rsidR="00484618" w:rsidRPr="00FD76BA">
        <w:rPr>
          <w:rFonts w:ascii="Times New Roman" w:hAnsi="Times New Roman" w:cs="Times New Roman"/>
          <w:sz w:val="20"/>
          <w:szCs w:val="20"/>
        </w:rPr>
        <w:t xml:space="preserve">правила применения перечня КСГ, которые определены расшифровками КСГ и </w:t>
      </w:r>
      <w:hyperlink r:id="rId22" w:history="1">
        <w:r w:rsidR="00517FE8" w:rsidRPr="00FD76BA">
          <w:rPr>
            <w:rFonts w:ascii="Times New Roman" w:hAnsi="Times New Roman" w:cs="Times New Roman"/>
            <w:sz w:val="20"/>
            <w:szCs w:val="20"/>
          </w:rPr>
          <w:t>Инструкцией</w:t>
        </w:r>
      </w:hyperlink>
      <w:r w:rsidR="00517FE8" w:rsidRPr="00FD76BA">
        <w:rPr>
          <w:rFonts w:ascii="Times New Roman" w:hAnsi="Times New Roman" w:cs="Times New Roman"/>
          <w:sz w:val="20"/>
          <w:szCs w:val="20"/>
        </w:rPr>
        <w:t xml:space="preserve"> по группировке случаев, в том числе правил учета дополнительных классификационных критериев, и подходам к оплате медицинской помощи в амбулаторных условиях по </w:t>
      </w:r>
      <w:proofErr w:type="spellStart"/>
      <w:r w:rsidR="00517FE8" w:rsidRPr="00FD76BA">
        <w:rPr>
          <w:rFonts w:ascii="Times New Roman" w:hAnsi="Times New Roman" w:cs="Times New Roman"/>
          <w:sz w:val="20"/>
          <w:szCs w:val="20"/>
        </w:rPr>
        <w:t>подушевому</w:t>
      </w:r>
      <w:proofErr w:type="spellEnd"/>
      <w:r w:rsidR="00517FE8" w:rsidRPr="00FD76BA">
        <w:rPr>
          <w:rFonts w:ascii="Times New Roman" w:hAnsi="Times New Roman" w:cs="Times New Roman"/>
          <w:sz w:val="20"/>
          <w:szCs w:val="20"/>
        </w:rPr>
        <w:t xml:space="preserve"> нормативу финансирования, направленными письмом ФОМС от 13.12.2019 № 17151/26-1/и  в дополнение к Методическим рекомендациям;</w:t>
      </w:r>
    </w:p>
    <w:p w:rsidR="009F4972" w:rsidRPr="00FD76BA" w:rsidRDefault="00225D1C" w:rsidP="008C7663">
      <w:pPr>
        <w:pStyle w:val="af6"/>
        <w:numPr>
          <w:ilvl w:val="0"/>
          <w:numId w:val="12"/>
        </w:numPr>
        <w:tabs>
          <w:tab w:val="left" w:pos="180"/>
          <w:tab w:val="left" w:pos="360"/>
          <w:tab w:val="left" w:pos="720"/>
          <w:tab w:val="left" w:pos="1080"/>
          <w:tab w:val="left" w:pos="1134"/>
        </w:tabs>
        <w:spacing w:line="240" w:lineRule="auto"/>
        <w:ind w:left="0" w:firstLine="709"/>
        <w:rPr>
          <w:rFonts w:ascii="Times New Roman" w:hAnsi="Times New Roman" w:cs="Times New Roman"/>
          <w:sz w:val="20"/>
          <w:szCs w:val="20"/>
        </w:rPr>
      </w:pPr>
      <w:r w:rsidRPr="00FD76BA">
        <w:rPr>
          <w:rFonts w:ascii="Times New Roman" w:hAnsi="Times New Roman" w:cs="Times New Roman"/>
          <w:sz w:val="20"/>
          <w:szCs w:val="20"/>
        </w:rPr>
        <w:t>б</w:t>
      </w:r>
      <w:r w:rsidR="009F4972" w:rsidRPr="00FD76BA">
        <w:rPr>
          <w:rFonts w:ascii="Times New Roman" w:hAnsi="Times New Roman" w:cs="Times New Roman"/>
          <w:sz w:val="20"/>
          <w:szCs w:val="20"/>
        </w:rPr>
        <w:t>азовая ставка</w:t>
      </w:r>
      <w:r w:rsidR="00152956" w:rsidRPr="00FD76BA">
        <w:rPr>
          <w:rFonts w:ascii="Times New Roman" w:hAnsi="Times New Roman" w:cs="Times New Roman"/>
          <w:sz w:val="20"/>
          <w:szCs w:val="20"/>
        </w:rPr>
        <w:t xml:space="preserve"> тарифа</w:t>
      </w:r>
      <w:r w:rsidR="009F4972" w:rsidRPr="00FD76BA">
        <w:rPr>
          <w:rFonts w:ascii="Times New Roman" w:hAnsi="Times New Roman" w:cs="Times New Roman"/>
          <w:sz w:val="20"/>
          <w:szCs w:val="20"/>
        </w:rPr>
        <w:t xml:space="preserve"> </w:t>
      </w:r>
      <w:r w:rsidR="00152956" w:rsidRPr="00FD76BA">
        <w:rPr>
          <w:rFonts w:ascii="Times New Roman" w:hAnsi="Times New Roman" w:cs="Times New Roman"/>
          <w:sz w:val="20"/>
          <w:szCs w:val="20"/>
        </w:rPr>
        <w:t xml:space="preserve">(базовый тариф) </w:t>
      </w:r>
      <w:r w:rsidR="001046F8" w:rsidRPr="00FD76BA">
        <w:rPr>
          <w:rFonts w:ascii="Times New Roman" w:eastAsia="Times New Roman" w:hAnsi="Times New Roman" w:cs="Times New Roman"/>
          <w:sz w:val="20"/>
          <w:szCs w:val="20"/>
          <w:lang w:eastAsia="ru-RU"/>
        </w:rPr>
        <w:t>–</w:t>
      </w:r>
      <w:r w:rsidR="009F4972" w:rsidRPr="00FD76BA">
        <w:rPr>
          <w:rFonts w:ascii="Times New Roman" w:hAnsi="Times New Roman" w:cs="Times New Roman"/>
          <w:sz w:val="20"/>
          <w:szCs w:val="20"/>
        </w:rPr>
        <w:t xml:space="preserve"> средний объем финансового обеспечения медицинской помощи в расчете на одного пролеченного пациента, определенный </w:t>
      </w:r>
      <w:r w:rsidR="009510A2" w:rsidRPr="00FD76BA">
        <w:rPr>
          <w:rFonts w:ascii="Times New Roman" w:hAnsi="Times New Roman" w:cs="Times New Roman"/>
          <w:sz w:val="20"/>
          <w:szCs w:val="20"/>
        </w:rPr>
        <w:t>исходя из нормативов объемов медицинской помощи и нормативов финансовых затрат на единицу объема медицинской помощи</w:t>
      </w:r>
      <w:r w:rsidR="009F4972" w:rsidRPr="00FD76BA">
        <w:rPr>
          <w:rFonts w:ascii="Times New Roman" w:hAnsi="Times New Roman" w:cs="Times New Roman"/>
          <w:sz w:val="20"/>
          <w:szCs w:val="20"/>
        </w:rPr>
        <w:t>, установленн</w:t>
      </w:r>
      <w:r w:rsidR="009510A2" w:rsidRPr="00FD76BA">
        <w:rPr>
          <w:rFonts w:ascii="Times New Roman" w:hAnsi="Times New Roman" w:cs="Times New Roman"/>
          <w:sz w:val="20"/>
          <w:szCs w:val="20"/>
        </w:rPr>
        <w:t>ых</w:t>
      </w:r>
      <w:r w:rsidR="007527C4" w:rsidRPr="00FD76BA">
        <w:rPr>
          <w:rFonts w:ascii="Times New Roman" w:hAnsi="Times New Roman" w:cs="Times New Roman"/>
          <w:sz w:val="20"/>
          <w:szCs w:val="20"/>
        </w:rPr>
        <w:t xml:space="preserve"> Т</w:t>
      </w:r>
      <w:r w:rsidR="009F4972" w:rsidRPr="00FD76BA">
        <w:rPr>
          <w:rFonts w:ascii="Times New Roman" w:hAnsi="Times New Roman" w:cs="Times New Roman"/>
          <w:sz w:val="20"/>
          <w:szCs w:val="20"/>
        </w:rPr>
        <w:t>ерриториальной программой</w:t>
      </w:r>
      <w:r w:rsidR="00F72410" w:rsidRPr="00FD76BA">
        <w:rPr>
          <w:rFonts w:ascii="Times New Roman" w:hAnsi="Times New Roman" w:cs="Times New Roman"/>
          <w:sz w:val="20"/>
          <w:szCs w:val="20"/>
        </w:rPr>
        <w:t>, с учетом других параметров, предусмотренных Методическими рекомендациями</w:t>
      </w:r>
      <w:r w:rsidR="009F4972" w:rsidRPr="00FD76BA">
        <w:rPr>
          <w:rFonts w:ascii="Times New Roman" w:hAnsi="Times New Roman" w:cs="Times New Roman"/>
          <w:sz w:val="20"/>
          <w:szCs w:val="20"/>
        </w:rPr>
        <w:t xml:space="preserve"> (средняя стоимость </w:t>
      </w:r>
      <w:r w:rsidR="009510A2" w:rsidRPr="00FD76BA">
        <w:rPr>
          <w:rFonts w:ascii="Times New Roman" w:hAnsi="Times New Roman" w:cs="Times New Roman"/>
          <w:sz w:val="20"/>
          <w:szCs w:val="20"/>
        </w:rPr>
        <w:t>законченного</w:t>
      </w:r>
      <w:r w:rsidR="009F4972" w:rsidRPr="00FD76BA">
        <w:rPr>
          <w:rFonts w:ascii="Times New Roman" w:hAnsi="Times New Roman" w:cs="Times New Roman"/>
          <w:sz w:val="20"/>
          <w:szCs w:val="20"/>
        </w:rPr>
        <w:t xml:space="preserve"> случая </w:t>
      </w:r>
      <w:r w:rsidR="009510A2" w:rsidRPr="00FD76BA">
        <w:rPr>
          <w:rFonts w:ascii="Times New Roman" w:hAnsi="Times New Roman" w:cs="Times New Roman"/>
          <w:sz w:val="20"/>
          <w:szCs w:val="20"/>
        </w:rPr>
        <w:t>лечения</w:t>
      </w:r>
      <w:r w:rsidR="009F4972" w:rsidRPr="00FD76BA">
        <w:rPr>
          <w:rFonts w:ascii="Times New Roman" w:hAnsi="Times New Roman" w:cs="Times New Roman"/>
          <w:sz w:val="20"/>
          <w:szCs w:val="20"/>
        </w:rPr>
        <w:t xml:space="preserve">); </w:t>
      </w:r>
    </w:p>
    <w:p w:rsidR="00341052" w:rsidRPr="00FD76BA" w:rsidRDefault="00341052" w:rsidP="008C7663">
      <w:pPr>
        <w:pStyle w:val="af6"/>
        <w:widowControl w:val="0"/>
        <w:numPr>
          <w:ilvl w:val="0"/>
          <w:numId w:val="12"/>
        </w:numPr>
        <w:tabs>
          <w:tab w:val="left" w:pos="1134"/>
        </w:tabs>
        <w:autoSpaceDE w:val="0"/>
        <w:autoSpaceDN w:val="0"/>
        <w:adjustRightInd w:val="0"/>
        <w:spacing w:line="240" w:lineRule="auto"/>
        <w:ind w:left="0" w:firstLine="709"/>
        <w:rPr>
          <w:rFonts w:ascii="Times New Roman" w:hAnsi="Times New Roman" w:cs="Times New Roman"/>
          <w:sz w:val="20"/>
          <w:szCs w:val="20"/>
        </w:rPr>
      </w:pPr>
      <w:r w:rsidRPr="00FD76BA">
        <w:rPr>
          <w:rFonts w:ascii="Times New Roman" w:hAnsi="Times New Roman" w:cs="Times New Roman"/>
          <w:sz w:val="20"/>
          <w:szCs w:val="20"/>
        </w:rPr>
        <w:t xml:space="preserve">коэффициент дифференциации </w:t>
      </w:r>
      <w:r w:rsidR="00F72410" w:rsidRPr="00FD76BA">
        <w:rPr>
          <w:rFonts w:ascii="Times New Roman" w:hAnsi="Times New Roman" w:cs="Times New Roman"/>
          <w:sz w:val="20"/>
          <w:szCs w:val="20"/>
        </w:rPr>
        <w:t xml:space="preserve">(далее </w:t>
      </w:r>
      <w:proofErr w:type="spellStart"/>
      <w:r w:rsidR="00F72410" w:rsidRPr="00FD76BA">
        <w:rPr>
          <w:rFonts w:ascii="Times New Roman" w:hAnsi="Times New Roman" w:cs="Times New Roman"/>
          <w:sz w:val="20"/>
          <w:szCs w:val="20"/>
        </w:rPr>
        <w:t>КфД</w:t>
      </w:r>
      <w:proofErr w:type="spellEnd"/>
      <w:r w:rsidR="00F72410" w:rsidRPr="00FD76BA">
        <w:rPr>
          <w:rFonts w:ascii="Times New Roman" w:hAnsi="Times New Roman" w:cs="Times New Roman"/>
          <w:sz w:val="20"/>
          <w:szCs w:val="20"/>
        </w:rPr>
        <w:t>) – у</w:t>
      </w:r>
      <w:r w:rsidRPr="00FD76BA">
        <w:rPr>
          <w:rFonts w:ascii="Times New Roman" w:hAnsi="Times New Roman" w:cs="Times New Roman"/>
          <w:sz w:val="20"/>
          <w:szCs w:val="20"/>
        </w:rPr>
        <w:t>стан</w:t>
      </w:r>
      <w:r w:rsidR="00F72410" w:rsidRPr="00FD76BA">
        <w:rPr>
          <w:rFonts w:ascii="Times New Roman" w:hAnsi="Times New Roman" w:cs="Times New Roman"/>
          <w:sz w:val="20"/>
          <w:szCs w:val="20"/>
        </w:rPr>
        <w:t xml:space="preserve">овленный постановлением Правительства Российской Федерации от 05.05.2012 </w:t>
      </w:r>
      <w:r w:rsidR="00F52086" w:rsidRPr="00FD76BA">
        <w:rPr>
          <w:rFonts w:ascii="Times New Roman" w:hAnsi="Times New Roman" w:cs="Times New Roman"/>
          <w:sz w:val="20"/>
          <w:szCs w:val="20"/>
        </w:rPr>
        <w:t xml:space="preserve">№ </w:t>
      </w:r>
      <w:r w:rsidR="00F72410" w:rsidRPr="00FD76BA">
        <w:rPr>
          <w:rFonts w:ascii="Times New Roman" w:hAnsi="Times New Roman" w:cs="Times New Roman"/>
          <w:sz w:val="20"/>
          <w:szCs w:val="20"/>
        </w:rPr>
        <w:t xml:space="preserve">462 </w:t>
      </w:r>
      <w:r w:rsidRPr="00FD76BA">
        <w:rPr>
          <w:rFonts w:ascii="Times New Roman" w:hAnsi="Times New Roman" w:cs="Times New Roman"/>
          <w:sz w:val="20"/>
          <w:szCs w:val="20"/>
        </w:rPr>
        <w:t xml:space="preserve">коэффициент, отражающий более высокий уровень заработной платы и коэффициент ценовой дифференциации бюджетных услуг для отдельных территорий, используемый в </w:t>
      </w:r>
      <w:r w:rsidR="001B578C" w:rsidRPr="00FD76BA">
        <w:rPr>
          <w:rFonts w:ascii="Times New Roman" w:hAnsi="Times New Roman" w:cs="Times New Roman"/>
          <w:sz w:val="20"/>
          <w:szCs w:val="20"/>
        </w:rPr>
        <w:t>расче</w:t>
      </w:r>
      <w:r w:rsidR="00F72410" w:rsidRPr="00FD76BA">
        <w:rPr>
          <w:rFonts w:ascii="Times New Roman" w:hAnsi="Times New Roman" w:cs="Times New Roman"/>
          <w:sz w:val="20"/>
          <w:szCs w:val="20"/>
        </w:rPr>
        <w:t>те тарифов;</w:t>
      </w:r>
    </w:p>
    <w:p w:rsidR="00C502FE" w:rsidRPr="00FD76BA" w:rsidRDefault="00225D1C" w:rsidP="008C7663">
      <w:pPr>
        <w:pStyle w:val="af6"/>
        <w:widowControl w:val="0"/>
        <w:numPr>
          <w:ilvl w:val="0"/>
          <w:numId w:val="12"/>
        </w:numPr>
        <w:tabs>
          <w:tab w:val="left" w:pos="1134"/>
        </w:tabs>
        <w:autoSpaceDE w:val="0"/>
        <w:autoSpaceDN w:val="0"/>
        <w:adjustRightInd w:val="0"/>
        <w:spacing w:line="240" w:lineRule="auto"/>
        <w:ind w:left="0" w:firstLine="709"/>
        <w:rPr>
          <w:rFonts w:ascii="Times New Roman" w:hAnsi="Times New Roman" w:cs="Times New Roman"/>
          <w:sz w:val="20"/>
          <w:szCs w:val="20"/>
        </w:rPr>
      </w:pPr>
      <w:r w:rsidRPr="00FD76BA">
        <w:rPr>
          <w:rFonts w:ascii="Times New Roman" w:hAnsi="Times New Roman" w:cs="Times New Roman"/>
          <w:sz w:val="20"/>
          <w:szCs w:val="20"/>
        </w:rPr>
        <w:t xml:space="preserve">коэффициент дифференциации тарифов </w:t>
      </w:r>
      <w:r w:rsidR="005066FC" w:rsidRPr="00FD76BA">
        <w:rPr>
          <w:rFonts w:ascii="Times New Roman" w:hAnsi="Times New Roman" w:cs="Times New Roman"/>
          <w:sz w:val="20"/>
          <w:szCs w:val="20"/>
        </w:rPr>
        <w:t xml:space="preserve">(далее – </w:t>
      </w:r>
      <w:proofErr w:type="spellStart"/>
      <w:r w:rsidR="005066FC" w:rsidRPr="00FD76BA">
        <w:rPr>
          <w:rFonts w:ascii="Times New Roman" w:hAnsi="Times New Roman" w:cs="Times New Roman"/>
          <w:sz w:val="20"/>
          <w:szCs w:val="20"/>
        </w:rPr>
        <w:t>КфДТ</w:t>
      </w:r>
      <w:proofErr w:type="spellEnd"/>
      <w:r w:rsidR="005066FC" w:rsidRPr="00FD76BA">
        <w:rPr>
          <w:rFonts w:ascii="Times New Roman" w:hAnsi="Times New Roman" w:cs="Times New Roman"/>
          <w:sz w:val="20"/>
          <w:szCs w:val="20"/>
        </w:rPr>
        <w:t xml:space="preserve">) </w:t>
      </w:r>
      <w:r w:rsidR="001046F8" w:rsidRPr="00FD76BA">
        <w:rPr>
          <w:rFonts w:ascii="Times New Roman" w:eastAsia="Times New Roman" w:hAnsi="Times New Roman" w:cs="Times New Roman"/>
          <w:sz w:val="20"/>
          <w:szCs w:val="20"/>
          <w:lang w:eastAsia="ru-RU"/>
        </w:rPr>
        <w:t>–</w:t>
      </w:r>
      <w:r w:rsidRPr="00FD76BA">
        <w:rPr>
          <w:rFonts w:ascii="Times New Roman" w:hAnsi="Times New Roman" w:cs="Times New Roman"/>
          <w:sz w:val="20"/>
          <w:szCs w:val="20"/>
        </w:rPr>
        <w:t xml:space="preserve"> коэффициент, применяемый к </w:t>
      </w:r>
      <w:r w:rsidR="00152956" w:rsidRPr="00FD76BA">
        <w:rPr>
          <w:rFonts w:ascii="Times New Roman" w:hAnsi="Times New Roman" w:cs="Times New Roman"/>
          <w:sz w:val="20"/>
          <w:szCs w:val="20"/>
        </w:rPr>
        <w:t xml:space="preserve">базовым </w:t>
      </w:r>
      <w:r w:rsidRPr="00FD76BA">
        <w:rPr>
          <w:rFonts w:ascii="Times New Roman" w:hAnsi="Times New Roman" w:cs="Times New Roman"/>
          <w:sz w:val="20"/>
          <w:szCs w:val="20"/>
        </w:rPr>
        <w:lastRenderedPageBreak/>
        <w:t>тарифам на оплату медицинской помощи</w:t>
      </w:r>
      <w:r w:rsidR="00152956" w:rsidRPr="00FD76BA">
        <w:rPr>
          <w:rFonts w:ascii="Times New Roman" w:hAnsi="Times New Roman" w:cs="Times New Roman"/>
          <w:sz w:val="20"/>
          <w:szCs w:val="20"/>
        </w:rPr>
        <w:t>, к</w:t>
      </w:r>
      <w:r w:rsidR="005066FC" w:rsidRPr="00FD76BA">
        <w:rPr>
          <w:rFonts w:ascii="Times New Roman" w:hAnsi="Times New Roman" w:cs="Times New Roman"/>
          <w:sz w:val="20"/>
          <w:szCs w:val="20"/>
        </w:rPr>
        <w:t>о</w:t>
      </w:r>
      <w:r w:rsidR="00152956" w:rsidRPr="00FD76BA">
        <w:rPr>
          <w:rFonts w:ascii="Times New Roman" w:hAnsi="Times New Roman" w:cs="Times New Roman"/>
          <w:sz w:val="20"/>
          <w:szCs w:val="20"/>
        </w:rPr>
        <w:t xml:space="preserve">торым учитываются </w:t>
      </w:r>
      <w:r w:rsidR="005066FC" w:rsidRPr="00FD76BA">
        <w:rPr>
          <w:rFonts w:ascii="Times New Roman" w:hAnsi="Times New Roman" w:cs="Times New Roman"/>
          <w:sz w:val="20"/>
          <w:szCs w:val="20"/>
        </w:rPr>
        <w:t>ресурсоемкость</w:t>
      </w:r>
      <w:r w:rsidR="00152956" w:rsidRPr="00FD76BA">
        <w:rPr>
          <w:rFonts w:ascii="Times New Roman" w:hAnsi="Times New Roman" w:cs="Times New Roman"/>
          <w:sz w:val="20"/>
          <w:szCs w:val="20"/>
        </w:rPr>
        <w:t xml:space="preserve"> оказываемой </w:t>
      </w:r>
      <w:r w:rsidR="005066FC" w:rsidRPr="00FD76BA">
        <w:rPr>
          <w:rFonts w:ascii="Times New Roman" w:hAnsi="Times New Roman" w:cs="Times New Roman"/>
          <w:sz w:val="20"/>
          <w:szCs w:val="20"/>
        </w:rPr>
        <w:t>медицинской</w:t>
      </w:r>
      <w:r w:rsidR="00152956" w:rsidRPr="00FD76BA">
        <w:rPr>
          <w:rFonts w:ascii="Times New Roman" w:hAnsi="Times New Roman" w:cs="Times New Roman"/>
          <w:sz w:val="20"/>
          <w:szCs w:val="20"/>
        </w:rPr>
        <w:t xml:space="preserve"> помощи в зависимости от </w:t>
      </w:r>
      <w:r w:rsidR="005066FC" w:rsidRPr="00FD76BA">
        <w:rPr>
          <w:rFonts w:ascii="Times New Roman" w:hAnsi="Times New Roman" w:cs="Times New Roman"/>
          <w:sz w:val="20"/>
          <w:szCs w:val="20"/>
        </w:rPr>
        <w:t>возраста</w:t>
      </w:r>
      <w:r w:rsidR="00152956" w:rsidRPr="00FD76BA">
        <w:rPr>
          <w:rFonts w:ascii="Times New Roman" w:hAnsi="Times New Roman" w:cs="Times New Roman"/>
          <w:sz w:val="20"/>
          <w:szCs w:val="20"/>
        </w:rPr>
        <w:t xml:space="preserve"> </w:t>
      </w:r>
      <w:r w:rsidR="005066FC" w:rsidRPr="00FD76BA">
        <w:rPr>
          <w:rFonts w:ascii="Times New Roman" w:hAnsi="Times New Roman" w:cs="Times New Roman"/>
          <w:sz w:val="20"/>
          <w:szCs w:val="20"/>
        </w:rPr>
        <w:t>пациентов</w:t>
      </w:r>
      <w:r w:rsidR="00152956" w:rsidRPr="00FD76BA">
        <w:rPr>
          <w:rFonts w:ascii="Times New Roman" w:hAnsi="Times New Roman" w:cs="Times New Roman"/>
          <w:sz w:val="20"/>
          <w:szCs w:val="20"/>
        </w:rPr>
        <w:t xml:space="preserve"> с учетом его половой принадлежности, методов лечения, цели обращения за </w:t>
      </w:r>
      <w:r w:rsidR="005066FC" w:rsidRPr="00FD76BA">
        <w:rPr>
          <w:rFonts w:ascii="Times New Roman" w:hAnsi="Times New Roman" w:cs="Times New Roman"/>
          <w:sz w:val="20"/>
          <w:szCs w:val="20"/>
        </w:rPr>
        <w:t>медицинской</w:t>
      </w:r>
      <w:r w:rsidR="00152956" w:rsidRPr="00FD76BA">
        <w:rPr>
          <w:rFonts w:ascii="Times New Roman" w:hAnsi="Times New Roman" w:cs="Times New Roman"/>
          <w:sz w:val="20"/>
          <w:szCs w:val="20"/>
        </w:rPr>
        <w:t xml:space="preserve"> помощью </w:t>
      </w:r>
      <w:r w:rsidR="005066FC" w:rsidRPr="00FD76BA">
        <w:rPr>
          <w:rFonts w:ascii="Times New Roman" w:hAnsi="Times New Roman" w:cs="Times New Roman"/>
          <w:sz w:val="20"/>
          <w:szCs w:val="20"/>
        </w:rPr>
        <w:t xml:space="preserve">и иных объективных критериев (коэффициент относительной </w:t>
      </w:r>
      <w:proofErr w:type="spellStart"/>
      <w:r w:rsidR="005066FC" w:rsidRPr="00FD76BA">
        <w:rPr>
          <w:rFonts w:ascii="Times New Roman" w:hAnsi="Times New Roman" w:cs="Times New Roman"/>
          <w:sz w:val="20"/>
          <w:szCs w:val="20"/>
        </w:rPr>
        <w:t>затратоемкости</w:t>
      </w:r>
      <w:proofErr w:type="spellEnd"/>
      <w:r w:rsidR="000E497E" w:rsidRPr="00FD76BA">
        <w:rPr>
          <w:rFonts w:ascii="Times New Roman" w:hAnsi="Times New Roman" w:cs="Times New Roman"/>
          <w:sz w:val="20"/>
          <w:szCs w:val="20"/>
        </w:rPr>
        <w:t xml:space="preserve">, коэффициент дифференциации </w:t>
      </w:r>
      <w:proofErr w:type="spellStart"/>
      <w:r w:rsidR="000E497E" w:rsidRPr="00FD76BA">
        <w:rPr>
          <w:rFonts w:ascii="Times New Roman" w:hAnsi="Times New Roman" w:cs="Times New Roman"/>
          <w:sz w:val="20"/>
          <w:szCs w:val="20"/>
        </w:rPr>
        <w:t>подушевого</w:t>
      </w:r>
      <w:proofErr w:type="spellEnd"/>
      <w:r w:rsidR="000E497E" w:rsidRPr="00FD76BA">
        <w:rPr>
          <w:rFonts w:ascii="Times New Roman" w:hAnsi="Times New Roman" w:cs="Times New Roman"/>
          <w:sz w:val="20"/>
          <w:szCs w:val="20"/>
        </w:rPr>
        <w:t xml:space="preserve"> норматива</w:t>
      </w:r>
      <w:r w:rsidR="005066FC" w:rsidRPr="00FD76BA">
        <w:rPr>
          <w:rFonts w:ascii="Times New Roman" w:hAnsi="Times New Roman" w:cs="Times New Roman"/>
          <w:sz w:val="20"/>
          <w:szCs w:val="20"/>
        </w:rPr>
        <w:t>);</w:t>
      </w:r>
    </w:p>
    <w:p w:rsidR="00F2446B" w:rsidRPr="00FD76BA" w:rsidRDefault="00F72410" w:rsidP="008C7663">
      <w:pPr>
        <w:pStyle w:val="ConsPlusNormal"/>
        <w:numPr>
          <w:ilvl w:val="0"/>
          <w:numId w:val="12"/>
        </w:numPr>
        <w:tabs>
          <w:tab w:val="left" w:pos="1134"/>
        </w:tabs>
        <w:ind w:left="0" w:firstLine="709"/>
        <w:jc w:val="both"/>
        <w:rPr>
          <w:rFonts w:ascii="Times New Roman" w:hAnsi="Times New Roman" w:cs="Times New Roman"/>
          <w:sz w:val="20"/>
        </w:rPr>
      </w:pPr>
      <w:r w:rsidRPr="00FD76BA">
        <w:rPr>
          <w:rFonts w:ascii="Times New Roman" w:hAnsi="Times New Roman" w:cs="Times New Roman"/>
          <w:sz w:val="20"/>
        </w:rPr>
        <w:t xml:space="preserve">коэффициент относительной </w:t>
      </w:r>
      <w:proofErr w:type="spellStart"/>
      <w:r w:rsidRPr="00FD76BA">
        <w:rPr>
          <w:rFonts w:ascii="Times New Roman" w:hAnsi="Times New Roman" w:cs="Times New Roman"/>
          <w:sz w:val="20"/>
        </w:rPr>
        <w:t>затратоемкости</w:t>
      </w:r>
      <w:proofErr w:type="spellEnd"/>
      <w:r w:rsidRPr="00FD76BA">
        <w:rPr>
          <w:rFonts w:ascii="Times New Roman" w:hAnsi="Times New Roman" w:cs="Times New Roman"/>
          <w:sz w:val="20"/>
        </w:rPr>
        <w:t xml:space="preserve"> (далее – </w:t>
      </w:r>
      <w:proofErr w:type="spellStart"/>
      <w:r w:rsidRPr="00FD76BA">
        <w:rPr>
          <w:rFonts w:ascii="Times New Roman" w:hAnsi="Times New Roman" w:cs="Times New Roman"/>
          <w:sz w:val="20"/>
        </w:rPr>
        <w:t>КфОЗ</w:t>
      </w:r>
      <w:proofErr w:type="spellEnd"/>
      <w:r w:rsidRPr="00FD76BA">
        <w:rPr>
          <w:rFonts w:ascii="Times New Roman" w:hAnsi="Times New Roman" w:cs="Times New Roman"/>
          <w:sz w:val="20"/>
        </w:rPr>
        <w:t>) – устанавливаемый Методическими рекомендациями коэффициент, отражающий отношение стоимости конкретной КСГ к среднему объему финансового обеспечения медицинской помощи в расчете на одного пролеченного пациента (базовой ставке тарифа);</w:t>
      </w:r>
    </w:p>
    <w:p w:rsidR="00921717" w:rsidRPr="00FD76BA" w:rsidRDefault="00C502FE" w:rsidP="00921717">
      <w:pPr>
        <w:pStyle w:val="ConsPlusNormal"/>
        <w:numPr>
          <w:ilvl w:val="0"/>
          <w:numId w:val="12"/>
        </w:numPr>
        <w:tabs>
          <w:tab w:val="left" w:pos="1134"/>
        </w:tabs>
        <w:ind w:left="0" w:firstLine="709"/>
        <w:jc w:val="both"/>
        <w:rPr>
          <w:rFonts w:ascii="Times New Roman" w:hAnsi="Times New Roman" w:cs="Times New Roman"/>
          <w:sz w:val="20"/>
        </w:rPr>
      </w:pPr>
      <w:r w:rsidRPr="00FD76BA">
        <w:rPr>
          <w:rFonts w:ascii="Times New Roman" w:hAnsi="Times New Roman" w:cs="Times New Roman"/>
          <w:sz w:val="20"/>
        </w:rPr>
        <w:t xml:space="preserve">коэффициент дифференциации </w:t>
      </w:r>
      <w:proofErr w:type="spellStart"/>
      <w:r w:rsidRPr="00FD76BA">
        <w:rPr>
          <w:rFonts w:ascii="Times New Roman" w:hAnsi="Times New Roman" w:cs="Times New Roman"/>
          <w:sz w:val="20"/>
        </w:rPr>
        <w:t>подушевого</w:t>
      </w:r>
      <w:proofErr w:type="spellEnd"/>
      <w:r w:rsidRPr="00FD76BA">
        <w:rPr>
          <w:rFonts w:ascii="Times New Roman" w:hAnsi="Times New Roman" w:cs="Times New Roman"/>
          <w:sz w:val="20"/>
        </w:rPr>
        <w:t xml:space="preserve"> норматива </w:t>
      </w:r>
      <w:r w:rsidR="001C3A27" w:rsidRPr="00FD76BA">
        <w:rPr>
          <w:rFonts w:ascii="Times New Roman" w:hAnsi="Times New Roman" w:cs="Times New Roman"/>
          <w:sz w:val="20"/>
        </w:rPr>
        <w:t xml:space="preserve">(далее – </w:t>
      </w:r>
      <w:proofErr w:type="spellStart"/>
      <w:r w:rsidR="001C3A27" w:rsidRPr="00FD76BA">
        <w:rPr>
          <w:rFonts w:ascii="Times New Roman" w:hAnsi="Times New Roman" w:cs="Times New Roman"/>
          <w:sz w:val="20"/>
        </w:rPr>
        <w:t>Кф</w:t>
      </w:r>
      <w:r w:rsidRPr="00FD76BA">
        <w:rPr>
          <w:rFonts w:ascii="Times New Roman" w:hAnsi="Times New Roman" w:cs="Times New Roman"/>
          <w:sz w:val="20"/>
        </w:rPr>
        <w:t>ПД</w:t>
      </w:r>
      <w:proofErr w:type="spellEnd"/>
      <w:r w:rsidRPr="00FD76BA">
        <w:rPr>
          <w:rFonts w:ascii="Times New Roman" w:hAnsi="Times New Roman" w:cs="Times New Roman"/>
          <w:sz w:val="20"/>
        </w:rPr>
        <w:t>) – коэффициент, которым учитываются за</w:t>
      </w:r>
      <w:r w:rsidR="003142B8" w:rsidRPr="00FD76BA">
        <w:rPr>
          <w:rFonts w:ascii="Times New Roman" w:hAnsi="Times New Roman" w:cs="Times New Roman"/>
          <w:sz w:val="20"/>
        </w:rPr>
        <w:t>т</w:t>
      </w:r>
      <w:r w:rsidRPr="00FD76BA">
        <w:rPr>
          <w:rFonts w:ascii="Times New Roman" w:hAnsi="Times New Roman" w:cs="Times New Roman"/>
          <w:sz w:val="20"/>
        </w:rPr>
        <w:t>раты на содержание отдельных подразделений или выполнение отдельных функций при оказании ск</w:t>
      </w:r>
      <w:r w:rsidR="00912D00" w:rsidRPr="00FD76BA">
        <w:rPr>
          <w:rFonts w:ascii="Times New Roman" w:hAnsi="Times New Roman" w:cs="Times New Roman"/>
          <w:sz w:val="20"/>
        </w:rPr>
        <w:t>о</w:t>
      </w:r>
      <w:r w:rsidRPr="00FD76BA">
        <w:rPr>
          <w:rFonts w:ascii="Times New Roman" w:hAnsi="Times New Roman" w:cs="Times New Roman"/>
          <w:sz w:val="20"/>
        </w:rPr>
        <w:t>рой медицинской помощи;</w:t>
      </w:r>
    </w:p>
    <w:p w:rsidR="00B43E2C" w:rsidRPr="00FD76BA" w:rsidRDefault="00B43E2C" w:rsidP="008C7663">
      <w:pPr>
        <w:pStyle w:val="ConsPlusNormal"/>
        <w:numPr>
          <w:ilvl w:val="0"/>
          <w:numId w:val="12"/>
        </w:numPr>
        <w:tabs>
          <w:tab w:val="left" w:pos="1134"/>
        </w:tabs>
        <w:ind w:left="0" w:firstLine="709"/>
        <w:jc w:val="both"/>
        <w:rPr>
          <w:rFonts w:ascii="Times New Roman" w:hAnsi="Times New Roman" w:cs="Times New Roman"/>
          <w:sz w:val="20"/>
        </w:rPr>
      </w:pPr>
      <w:r w:rsidRPr="00FD76BA">
        <w:rPr>
          <w:rFonts w:ascii="Times New Roman" w:hAnsi="Times New Roman" w:cs="Times New Roman"/>
          <w:sz w:val="20"/>
        </w:rPr>
        <w:t xml:space="preserve">поправочный коэффициент (далее – </w:t>
      </w:r>
      <w:proofErr w:type="spellStart"/>
      <w:r w:rsidRPr="00FD76BA">
        <w:rPr>
          <w:rFonts w:ascii="Times New Roman" w:hAnsi="Times New Roman" w:cs="Times New Roman"/>
          <w:sz w:val="20"/>
        </w:rPr>
        <w:t>КфПК</w:t>
      </w:r>
      <w:proofErr w:type="spellEnd"/>
      <w:r w:rsidRPr="00FD76BA">
        <w:rPr>
          <w:rFonts w:ascii="Times New Roman" w:hAnsi="Times New Roman" w:cs="Times New Roman"/>
          <w:sz w:val="20"/>
        </w:rPr>
        <w:t xml:space="preserve">) – коэффициент, применяемый к тарифам на оплату медицинской помощи для нивелирования арифметических округлений </w:t>
      </w:r>
      <w:r w:rsidR="000E497E" w:rsidRPr="00FD76BA">
        <w:rPr>
          <w:rFonts w:ascii="Times New Roman" w:hAnsi="Times New Roman" w:cs="Times New Roman"/>
          <w:sz w:val="20"/>
        </w:rPr>
        <w:t>и</w:t>
      </w:r>
      <w:r w:rsidR="00CC4537" w:rsidRPr="00FD76BA">
        <w:rPr>
          <w:rFonts w:ascii="Times New Roman" w:hAnsi="Times New Roman" w:cs="Times New Roman"/>
          <w:sz w:val="20"/>
        </w:rPr>
        <w:t xml:space="preserve"> </w:t>
      </w:r>
      <w:r w:rsidR="000E497E" w:rsidRPr="00FD76BA">
        <w:rPr>
          <w:rFonts w:ascii="Times New Roman" w:hAnsi="Times New Roman" w:cs="Times New Roman"/>
          <w:sz w:val="20"/>
        </w:rPr>
        <w:t>(</w:t>
      </w:r>
      <w:r w:rsidRPr="00FD76BA">
        <w:rPr>
          <w:rFonts w:ascii="Times New Roman" w:hAnsi="Times New Roman" w:cs="Times New Roman"/>
          <w:sz w:val="20"/>
        </w:rPr>
        <w:t>или</w:t>
      </w:r>
      <w:r w:rsidR="000E497E" w:rsidRPr="00FD76BA">
        <w:rPr>
          <w:rFonts w:ascii="Times New Roman" w:hAnsi="Times New Roman" w:cs="Times New Roman"/>
          <w:sz w:val="20"/>
        </w:rPr>
        <w:t>)</w:t>
      </w:r>
      <w:r w:rsidRPr="00FD76BA">
        <w:rPr>
          <w:rFonts w:ascii="Times New Roman" w:hAnsi="Times New Roman" w:cs="Times New Roman"/>
          <w:sz w:val="20"/>
        </w:rPr>
        <w:t xml:space="preserve"> интегрированный коэффициент, устанавливаемый с учетом коэффициентов оплаты</w:t>
      </w:r>
      <w:r w:rsidR="005066FC" w:rsidRPr="00FD76BA">
        <w:rPr>
          <w:rFonts w:ascii="Times New Roman" w:hAnsi="Times New Roman" w:cs="Times New Roman"/>
          <w:sz w:val="20"/>
        </w:rPr>
        <w:t xml:space="preserve"> (управленческий коэффициент</w:t>
      </w:r>
      <w:r w:rsidR="001F2BC0" w:rsidRPr="00FD76BA">
        <w:rPr>
          <w:rFonts w:ascii="Times New Roman" w:hAnsi="Times New Roman" w:cs="Times New Roman"/>
          <w:sz w:val="20"/>
        </w:rPr>
        <w:t>,</w:t>
      </w:r>
      <w:r w:rsidR="005066FC" w:rsidRPr="00FD76BA">
        <w:rPr>
          <w:rFonts w:ascii="Times New Roman" w:hAnsi="Times New Roman" w:cs="Times New Roman"/>
          <w:sz w:val="20"/>
        </w:rPr>
        <w:t xml:space="preserve"> коэффициент уровня (подуровня) оказания медицинской помощи, коэффициент сложности лечения пациента);</w:t>
      </w:r>
    </w:p>
    <w:p w:rsidR="00B43E2C" w:rsidRPr="00FD76BA" w:rsidRDefault="00B43E2C" w:rsidP="008C7663">
      <w:pPr>
        <w:pStyle w:val="af6"/>
        <w:numPr>
          <w:ilvl w:val="0"/>
          <w:numId w:val="12"/>
        </w:numPr>
        <w:tabs>
          <w:tab w:val="left" w:pos="180"/>
          <w:tab w:val="left" w:pos="360"/>
          <w:tab w:val="left" w:pos="720"/>
          <w:tab w:val="left" w:pos="1080"/>
          <w:tab w:val="left" w:pos="1134"/>
        </w:tabs>
        <w:spacing w:line="240" w:lineRule="auto"/>
        <w:ind w:left="0" w:firstLine="709"/>
        <w:rPr>
          <w:rFonts w:ascii="Times New Roman" w:hAnsi="Times New Roman" w:cs="Times New Roman"/>
          <w:sz w:val="20"/>
          <w:szCs w:val="20"/>
        </w:rPr>
      </w:pPr>
      <w:r w:rsidRPr="00FD76BA">
        <w:rPr>
          <w:rFonts w:ascii="Times New Roman" w:hAnsi="Times New Roman" w:cs="Times New Roman"/>
          <w:sz w:val="20"/>
          <w:szCs w:val="20"/>
        </w:rPr>
        <w:t xml:space="preserve">управленческий коэффициент (далее </w:t>
      </w:r>
      <w:r w:rsidRPr="00FD76BA">
        <w:rPr>
          <w:rFonts w:ascii="Times New Roman" w:eastAsia="Times New Roman" w:hAnsi="Times New Roman" w:cs="Times New Roman"/>
          <w:sz w:val="20"/>
          <w:szCs w:val="20"/>
          <w:lang w:eastAsia="ru-RU"/>
        </w:rPr>
        <w:t xml:space="preserve">– </w:t>
      </w:r>
      <w:proofErr w:type="spellStart"/>
      <w:r w:rsidRPr="00FD76BA">
        <w:rPr>
          <w:rFonts w:ascii="Times New Roman" w:hAnsi="Times New Roman" w:cs="Times New Roman"/>
          <w:sz w:val="20"/>
          <w:szCs w:val="20"/>
        </w:rPr>
        <w:t>КфУК</w:t>
      </w:r>
      <w:proofErr w:type="spellEnd"/>
      <w:r w:rsidRPr="00FD76BA">
        <w:rPr>
          <w:rFonts w:ascii="Times New Roman" w:hAnsi="Times New Roman" w:cs="Times New Roman"/>
          <w:sz w:val="20"/>
          <w:szCs w:val="20"/>
        </w:rPr>
        <w:t>) – коэффициент, позволяющий корректировать тариф с целью регулирования уровня госпитализации, учета региональных особенностей оказания специализированной медицинской помощи, стимулирования к внедрению современных методов лечения, ресурсосберегающих медицинских и организационных технологий;</w:t>
      </w:r>
    </w:p>
    <w:p w:rsidR="00225D1C" w:rsidRPr="00FD76BA" w:rsidRDefault="00225D1C" w:rsidP="008C7663">
      <w:pPr>
        <w:pStyle w:val="ConsPlusNormal"/>
        <w:numPr>
          <w:ilvl w:val="0"/>
          <w:numId w:val="12"/>
        </w:numPr>
        <w:tabs>
          <w:tab w:val="left" w:pos="1134"/>
        </w:tabs>
        <w:ind w:left="0" w:firstLine="709"/>
        <w:jc w:val="both"/>
        <w:rPr>
          <w:rFonts w:ascii="Times New Roman" w:hAnsi="Times New Roman" w:cs="Times New Roman"/>
          <w:sz w:val="20"/>
        </w:rPr>
      </w:pPr>
      <w:r w:rsidRPr="00FD76BA">
        <w:rPr>
          <w:rFonts w:ascii="Times New Roman" w:hAnsi="Times New Roman" w:cs="Times New Roman"/>
          <w:sz w:val="20"/>
        </w:rPr>
        <w:t>коэффициент уровня оказания медицинской помощи (</w:t>
      </w:r>
      <w:r w:rsidR="00C145F8" w:rsidRPr="00FD76BA">
        <w:rPr>
          <w:rFonts w:ascii="Times New Roman" w:hAnsi="Times New Roman" w:cs="Times New Roman"/>
          <w:sz w:val="20"/>
        </w:rPr>
        <w:t xml:space="preserve">далее </w:t>
      </w:r>
      <w:r w:rsidR="001046F8" w:rsidRPr="00FD76BA">
        <w:rPr>
          <w:rFonts w:ascii="Times New Roman" w:hAnsi="Times New Roman" w:cs="Times New Roman"/>
          <w:sz w:val="20"/>
        </w:rPr>
        <w:t>–</w:t>
      </w:r>
      <w:r w:rsidR="00C145F8" w:rsidRPr="00FD76BA">
        <w:rPr>
          <w:rFonts w:ascii="Times New Roman" w:hAnsi="Times New Roman" w:cs="Times New Roman"/>
          <w:sz w:val="20"/>
        </w:rPr>
        <w:t xml:space="preserve"> </w:t>
      </w:r>
      <w:proofErr w:type="spellStart"/>
      <w:r w:rsidRPr="00FD76BA">
        <w:rPr>
          <w:rFonts w:ascii="Times New Roman" w:hAnsi="Times New Roman" w:cs="Times New Roman"/>
          <w:sz w:val="20"/>
        </w:rPr>
        <w:t>К</w:t>
      </w:r>
      <w:r w:rsidR="00C145F8" w:rsidRPr="00FD76BA">
        <w:rPr>
          <w:rFonts w:ascii="Times New Roman" w:hAnsi="Times New Roman" w:cs="Times New Roman"/>
          <w:sz w:val="20"/>
        </w:rPr>
        <w:t>ф</w:t>
      </w:r>
      <w:r w:rsidRPr="00FD76BA">
        <w:rPr>
          <w:rFonts w:ascii="Times New Roman" w:hAnsi="Times New Roman" w:cs="Times New Roman"/>
          <w:sz w:val="20"/>
        </w:rPr>
        <w:t>У</w:t>
      </w:r>
      <w:r w:rsidR="00C145F8" w:rsidRPr="00FD76BA">
        <w:rPr>
          <w:rFonts w:ascii="Times New Roman" w:hAnsi="Times New Roman" w:cs="Times New Roman"/>
          <w:sz w:val="20"/>
        </w:rPr>
        <w:t>Р</w:t>
      </w:r>
      <w:proofErr w:type="spellEnd"/>
      <w:r w:rsidRPr="00FD76BA">
        <w:rPr>
          <w:rFonts w:ascii="Times New Roman" w:hAnsi="Times New Roman" w:cs="Times New Roman"/>
          <w:sz w:val="20"/>
        </w:rPr>
        <w:t>) –</w:t>
      </w:r>
      <w:r w:rsidR="00A74946" w:rsidRPr="00FD76BA">
        <w:rPr>
          <w:rFonts w:ascii="Times New Roman" w:hAnsi="Times New Roman" w:cs="Times New Roman"/>
          <w:sz w:val="20"/>
        </w:rPr>
        <w:t xml:space="preserve"> </w:t>
      </w:r>
      <w:r w:rsidRPr="00FD76BA">
        <w:rPr>
          <w:rFonts w:ascii="Times New Roman" w:hAnsi="Times New Roman" w:cs="Times New Roman"/>
          <w:sz w:val="20"/>
        </w:rPr>
        <w:t>коэффициент, которым учитывается различи</w:t>
      </w:r>
      <w:r w:rsidR="00C145F8" w:rsidRPr="00FD76BA">
        <w:rPr>
          <w:rFonts w:ascii="Times New Roman" w:hAnsi="Times New Roman" w:cs="Times New Roman"/>
          <w:sz w:val="20"/>
        </w:rPr>
        <w:t>е</w:t>
      </w:r>
      <w:r w:rsidRPr="00FD76BA">
        <w:rPr>
          <w:rFonts w:ascii="Times New Roman" w:hAnsi="Times New Roman" w:cs="Times New Roman"/>
          <w:sz w:val="20"/>
        </w:rPr>
        <w:t xml:space="preserve"> расход</w:t>
      </w:r>
      <w:r w:rsidR="00992B46" w:rsidRPr="00FD76BA">
        <w:rPr>
          <w:rFonts w:ascii="Times New Roman" w:hAnsi="Times New Roman" w:cs="Times New Roman"/>
          <w:sz w:val="20"/>
        </w:rPr>
        <w:t>ов</w:t>
      </w:r>
      <w:r w:rsidRPr="00FD76BA">
        <w:rPr>
          <w:rFonts w:ascii="Times New Roman" w:hAnsi="Times New Roman" w:cs="Times New Roman"/>
          <w:sz w:val="20"/>
        </w:rPr>
        <w:t xml:space="preserve"> </w:t>
      </w:r>
      <w:r w:rsidR="00C145F8" w:rsidRPr="00FD76BA">
        <w:rPr>
          <w:rFonts w:ascii="Times New Roman" w:hAnsi="Times New Roman" w:cs="Times New Roman"/>
          <w:sz w:val="20"/>
        </w:rPr>
        <w:t xml:space="preserve">медицинских организаций </w:t>
      </w:r>
      <w:r w:rsidRPr="00FD76BA">
        <w:rPr>
          <w:rFonts w:ascii="Times New Roman" w:hAnsi="Times New Roman" w:cs="Times New Roman"/>
          <w:sz w:val="20"/>
        </w:rPr>
        <w:t xml:space="preserve">в зависимости от уровня оказания </w:t>
      </w:r>
      <w:r w:rsidR="005C1FDC" w:rsidRPr="00FD76BA">
        <w:rPr>
          <w:rFonts w:ascii="Times New Roman" w:hAnsi="Times New Roman" w:cs="Times New Roman"/>
          <w:sz w:val="20"/>
        </w:rPr>
        <w:t xml:space="preserve">медицинской </w:t>
      </w:r>
      <w:r w:rsidRPr="00FD76BA">
        <w:rPr>
          <w:rFonts w:ascii="Times New Roman" w:hAnsi="Times New Roman" w:cs="Times New Roman"/>
          <w:sz w:val="20"/>
        </w:rPr>
        <w:t>помощи;</w:t>
      </w:r>
    </w:p>
    <w:p w:rsidR="00225D1C" w:rsidRPr="00FD76BA" w:rsidRDefault="00225D1C" w:rsidP="008C7663">
      <w:pPr>
        <w:pStyle w:val="ConsPlusNormal"/>
        <w:numPr>
          <w:ilvl w:val="0"/>
          <w:numId w:val="12"/>
        </w:numPr>
        <w:tabs>
          <w:tab w:val="left" w:pos="1134"/>
        </w:tabs>
        <w:ind w:left="0" w:firstLine="709"/>
        <w:jc w:val="both"/>
        <w:rPr>
          <w:rFonts w:ascii="Times New Roman" w:hAnsi="Times New Roman" w:cs="Times New Roman"/>
          <w:sz w:val="20"/>
        </w:rPr>
      </w:pPr>
      <w:r w:rsidRPr="00FD76BA">
        <w:rPr>
          <w:rFonts w:ascii="Times New Roman" w:hAnsi="Times New Roman" w:cs="Times New Roman"/>
          <w:sz w:val="20"/>
        </w:rPr>
        <w:t>коэффициент подуровня оказания медицинской помощи (</w:t>
      </w:r>
      <w:r w:rsidR="00C145F8" w:rsidRPr="00FD76BA">
        <w:rPr>
          <w:rFonts w:ascii="Times New Roman" w:hAnsi="Times New Roman" w:cs="Times New Roman"/>
          <w:sz w:val="20"/>
        </w:rPr>
        <w:t xml:space="preserve">далее </w:t>
      </w:r>
      <w:r w:rsidR="001046F8" w:rsidRPr="00FD76BA">
        <w:rPr>
          <w:rFonts w:ascii="Times New Roman" w:hAnsi="Times New Roman" w:cs="Times New Roman"/>
          <w:sz w:val="20"/>
        </w:rPr>
        <w:t>–</w:t>
      </w:r>
      <w:r w:rsidR="00C145F8" w:rsidRPr="00FD76BA">
        <w:rPr>
          <w:rFonts w:ascii="Times New Roman" w:hAnsi="Times New Roman" w:cs="Times New Roman"/>
          <w:sz w:val="20"/>
        </w:rPr>
        <w:t xml:space="preserve"> </w:t>
      </w:r>
      <w:proofErr w:type="spellStart"/>
      <w:r w:rsidR="008C1376" w:rsidRPr="00FD76BA">
        <w:rPr>
          <w:rFonts w:ascii="Times New Roman" w:hAnsi="Times New Roman" w:cs="Times New Roman"/>
          <w:sz w:val="20"/>
        </w:rPr>
        <w:t>К</w:t>
      </w:r>
      <w:r w:rsidR="00C145F8" w:rsidRPr="00FD76BA">
        <w:rPr>
          <w:rFonts w:ascii="Times New Roman" w:hAnsi="Times New Roman" w:cs="Times New Roman"/>
          <w:sz w:val="20"/>
        </w:rPr>
        <w:t>ф</w:t>
      </w:r>
      <w:r w:rsidR="008C1376" w:rsidRPr="00FD76BA">
        <w:rPr>
          <w:rFonts w:ascii="Times New Roman" w:hAnsi="Times New Roman" w:cs="Times New Roman"/>
          <w:sz w:val="20"/>
        </w:rPr>
        <w:t>ПУ</w:t>
      </w:r>
      <w:proofErr w:type="spellEnd"/>
      <w:r w:rsidRPr="00FD76BA">
        <w:rPr>
          <w:rFonts w:ascii="Times New Roman" w:hAnsi="Times New Roman" w:cs="Times New Roman"/>
          <w:sz w:val="20"/>
        </w:rPr>
        <w:t xml:space="preserve">) </w:t>
      </w:r>
      <w:r w:rsidR="001046F8" w:rsidRPr="00FD76BA">
        <w:rPr>
          <w:rFonts w:ascii="Times New Roman" w:hAnsi="Times New Roman" w:cs="Times New Roman"/>
          <w:sz w:val="20"/>
        </w:rPr>
        <w:t>–</w:t>
      </w:r>
      <w:r w:rsidR="00A74946" w:rsidRPr="00FD76BA">
        <w:rPr>
          <w:rFonts w:ascii="Times New Roman" w:hAnsi="Times New Roman" w:cs="Times New Roman"/>
          <w:sz w:val="20"/>
        </w:rPr>
        <w:t xml:space="preserve"> </w:t>
      </w:r>
      <w:r w:rsidRPr="00FD76BA">
        <w:rPr>
          <w:rFonts w:ascii="Times New Roman" w:hAnsi="Times New Roman" w:cs="Times New Roman"/>
          <w:sz w:val="20"/>
        </w:rPr>
        <w:t xml:space="preserve">коэффициент, которым учитывается </w:t>
      </w:r>
      <w:r w:rsidR="008C1376" w:rsidRPr="00FD76BA">
        <w:rPr>
          <w:rFonts w:ascii="Times New Roman" w:hAnsi="Times New Roman" w:cs="Times New Roman"/>
          <w:sz w:val="20"/>
        </w:rPr>
        <w:t>различи</w:t>
      </w:r>
      <w:r w:rsidR="00C145F8" w:rsidRPr="00FD76BA">
        <w:rPr>
          <w:rFonts w:ascii="Times New Roman" w:hAnsi="Times New Roman" w:cs="Times New Roman"/>
          <w:sz w:val="20"/>
        </w:rPr>
        <w:t>е</w:t>
      </w:r>
      <w:r w:rsidR="008C1376" w:rsidRPr="00FD76BA">
        <w:rPr>
          <w:rFonts w:ascii="Times New Roman" w:hAnsi="Times New Roman" w:cs="Times New Roman"/>
          <w:sz w:val="20"/>
        </w:rPr>
        <w:t xml:space="preserve"> </w:t>
      </w:r>
      <w:r w:rsidR="00263E34" w:rsidRPr="00FD76BA">
        <w:rPr>
          <w:rFonts w:ascii="Times New Roman" w:hAnsi="Times New Roman" w:cs="Times New Roman"/>
          <w:sz w:val="20"/>
        </w:rPr>
        <w:t xml:space="preserve">расходов медицинских организаций, </w:t>
      </w:r>
      <w:r w:rsidR="00C145F8" w:rsidRPr="00FD76BA">
        <w:rPr>
          <w:rFonts w:ascii="Times New Roman" w:hAnsi="Times New Roman" w:cs="Times New Roman"/>
          <w:sz w:val="20"/>
        </w:rPr>
        <w:t>отнесенных</w:t>
      </w:r>
      <w:r w:rsidR="00263E34" w:rsidRPr="00FD76BA">
        <w:rPr>
          <w:rFonts w:ascii="Times New Roman" w:hAnsi="Times New Roman" w:cs="Times New Roman"/>
          <w:sz w:val="20"/>
        </w:rPr>
        <w:t xml:space="preserve"> к одному уровню оказания медицинской помощи</w:t>
      </w:r>
      <w:r w:rsidR="00C145F8" w:rsidRPr="00FD76BA">
        <w:rPr>
          <w:rFonts w:ascii="Times New Roman" w:hAnsi="Times New Roman" w:cs="Times New Roman"/>
          <w:sz w:val="20"/>
        </w:rPr>
        <w:t>,</w:t>
      </w:r>
      <w:r w:rsidR="00263E34" w:rsidRPr="00FD76BA">
        <w:rPr>
          <w:rFonts w:ascii="Times New Roman" w:hAnsi="Times New Roman" w:cs="Times New Roman"/>
          <w:sz w:val="20"/>
        </w:rPr>
        <w:t xml:space="preserve"> обусловленны</w:t>
      </w:r>
      <w:r w:rsidR="00C145F8" w:rsidRPr="00FD76BA">
        <w:rPr>
          <w:rFonts w:ascii="Times New Roman" w:hAnsi="Times New Roman" w:cs="Times New Roman"/>
          <w:sz w:val="20"/>
        </w:rPr>
        <w:t>х</w:t>
      </w:r>
      <w:r w:rsidR="00263E34" w:rsidRPr="00FD76BA">
        <w:rPr>
          <w:rFonts w:ascii="Times New Roman" w:hAnsi="Times New Roman" w:cs="Times New Roman"/>
          <w:sz w:val="20"/>
        </w:rPr>
        <w:t xml:space="preserve"> объективными причинами</w:t>
      </w:r>
      <w:r w:rsidRPr="00FD76BA">
        <w:rPr>
          <w:rFonts w:ascii="Times New Roman" w:hAnsi="Times New Roman" w:cs="Times New Roman"/>
          <w:sz w:val="20"/>
        </w:rPr>
        <w:t>;</w:t>
      </w:r>
    </w:p>
    <w:p w:rsidR="009F4972" w:rsidRPr="00FD76BA" w:rsidRDefault="00225D1C" w:rsidP="008C7663">
      <w:pPr>
        <w:pStyle w:val="ConsPlusNormal"/>
        <w:numPr>
          <w:ilvl w:val="0"/>
          <w:numId w:val="12"/>
        </w:numPr>
        <w:tabs>
          <w:tab w:val="left" w:pos="1134"/>
        </w:tabs>
        <w:ind w:left="0" w:firstLine="709"/>
        <w:jc w:val="both"/>
        <w:rPr>
          <w:rFonts w:ascii="Times New Roman" w:hAnsi="Times New Roman" w:cs="Times New Roman"/>
          <w:sz w:val="20"/>
        </w:rPr>
      </w:pPr>
      <w:proofErr w:type="gramStart"/>
      <w:r w:rsidRPr="00FD76BA">
        <w:rPr>
          <w:rFonts w:ascii="Times New Roman" w:hAnsi="Times New Roman" w:cs="Times New Roman"/>
          <w:sz w:val="20"/>
        </w:rPr>
        <w:t>коэффициент сложности лечения пациента (</w:t>
      </w:r>
      <w:r w:rsidR="00C145F8" w:rsidRPr="00FD76BA">
        <w:rPr>
          <w:rFonts w:ascii="Times New Roman" w:hAnsi="Times New Roman" w:cs="Times New Roman"/>
          <w:sz w:val="20"/>
        </w:rPr>
        <w:t xml:space="preserve">далее </w:t>
      </w:r>
      <w:r w:rsidR="001046F8" w:rsidRPr="00FD76BA">
        <w:rPr>
          <w:rFonts w:ascii="Times New Roman" w:hAnsi="Times New Roman" w:cs="Times New Roman"/>
          <w:sz w:val="20"/>
        </w:rPr>
        <w:t>–</w:t>
      </w:r>
      <w:r w:rsidR="00C145F8" w:rsidRPr="00FD76BA">
        <w:rPr>
          <w:rFonts w:ascii="Times New Roman" w:hAnsi="Times New Roman" w:cs="Times New Roman"/>
          <w:sz w:val="20"/>
        </w:rPr>
        <w:t xml:space="preserve"> </w:t>
      </w:r>
      <w:proofErr w:type="spellStart"/>
      <w:r w:rsidRPr="00FD76BA">
        <w:rPr>
          <w:rFonts w:ascii="Times New Roman" w:hAnsi="Times New Roman" w:cs="Times New Roman"/>
          <w:sz w:val="20"/>
        </w:rPr>
        <w:t>К</w:t>
      </w:r>
      <w:r w:rsidR="00C145F8" w:rsidRPr="00FD76BA">
        <w:rPr>
          <w:rFonts w:ascii="Times New Roman" w:hAnsi="Times New Roman" w:cs="Times New Roman"/>
          <w:sz w:val="20"/>
        </w:rPr>
        <w:t>ф</w:t>
      </w:r>
      <w:r w:rsidRPr="00FD76BA">
        <w:rPr>
          <w:rFonts w:ascii="Times New Roman" w:hAnsi="Times New Roman" w:cs="Times New Roman"/>
          <w:sz w:val="20"/>
        </w:rPr>
        <w:t>СЛ</w:t>
      </w:r>
      <w:proofErr w:type="spellEnd"/>
      <w:r w:rsidRPr="00FD76BA">
        <w:rPr>
          <w:rFonts w:ascii="Times New Roman" w:hAnsi="Times New Roman" w:cs="Times New Roman"/>
          <w:sz w:val="20"/>
        </w:rPr>
        <w:t xml:space="preserve">) </w:t>
      </w:r>
      <w:r w:rsidR="001046F8" w:rsidRPr="00FD76BA">
        <w:rPr>
          <w:rFonts w:ascii="Times New Roman" w:hAnsi="Times New Roman" w:cs="Times New Roman"/>
          <w:sz w:val="20"/>
        </w:rPr>
        <w:t>–</w:t>
      </w:r>
      <w:r w:rsidR="00A74946" w:rsidRPr="00FD76BA">
        <w:rPr>
          <w:rFonts w:ascii="Times New Roman" w:hAnsi="Times New Roman" w:cs="Times New Roman"/>
          <w:sz w:val="20"/>
        </w:rPr>
        <w:t xml:space="preserve"> </w:t>
      </w:r>
      <w:r w:rsidRPr="00FD76BA">
        <w:rPr>
          <w:rFonts w:ascii="Times New Roman" w:hAnsi="Times New Roman" w:cs="Times New Roman"/>
          <w:sz w:val="20"/>
        </w:rPr>
        <w:t xml:space="preserve">коэффициент, которым учитывается </w:t>
      </w:r>
      <w:r w:rsidR="00B43E2C" w:rsidRPr="00FD76BA">
        <w:rPr>
          <w:rFonts w:ascii="Times New Roman" w:hAnsi="Times New Roman" w:cs="Times New Roman"/>
          <w:sz w:val="20"/>
        </w:rPr>
        <w:t xml:space="preserve">более высокий уровень затрат на оказание медицинской помощи в отдельных случаях </w:t>
      </w:r>
      <w:r w:rsidRPr="00FD76BA">
        <w:rPr>
          <w:rFonts w:ascii="Times New Roman" w:hAnsi="Times New Roman" w:cs="Times New Roman"/>
          <w:sz w:val="20"/>
        </w:rPr>
        <w:t xml:space="preserve">лечения в зависимости от возраста пациента с учетом его половой принадлежности, наличия сопутствующего заболевания, опасных для жизни состояний, осложнений основного заболевания, тяжести состояния пациента, </w:t>
      </w:r>
      <w:r w:rsidR="00672C4F" w:rsidRPr="00FD76BA">
        <w:rPr>
          <w:rFonts w:ascii="Times New Roman" w:hAnsi="Times New Roman" w:cs="Times New Roman"/>
          <w:sz w:val="20"/>
        </w:rPr>
        <w:t xml:space="preserve">и других объективных причин, требующих </w:t>
      </w:r>
      <w:r w:rsidRPr="00FD76BA">
        <w:rPr>
          <w:rFonts w:ascii="Times New Roman" w:hAnsi="Times New Roman" w:cs="Times New Roman"/>
          <w:sz w:val="20"/>
        </w:rPr>
        <w:t>создания в отдельных случаях по медицинским показаниям особых условий наблюдения за</w:t>
      </w:r>
      <w:proofErr w:type="gramEnd"/>
      <w:r w:rsidRPr="00FD76BA">
        <w:rPr>
          <w:rFonts w:ascii="Times New Roman" w:hAnsi="Times New Roman" w:cs="Times New Roman"/>
          <w:sz w:val="20"/>
        </w:rPr>
        <w:t xml:space="preserve"> пациентом</w:t>
      </w:r>
      <w:r w:rsidR="00B43E2C" w:rsidRPr="00FD76BA">
        <w:rPr>
          <w:rFonts w:ascii="Times New Roman" w:hAnsi="Times New Roman" w:cs="Times New Roman"/>
          <w:sz w:val="20"/>
        </w:rPr>
        <w:t>,</w:t>
      </w:r>
      <w:r w:rsidR="00C427CB" w:rsidRPr="00FD76BA">
        <w:rPr>
          <w:rFonts w:ascii="Times New Roman" w:hAnsi="Times New Roman" w:cs="Times New Roman"/>
          <w:sz w:val="20"/>
        </w:rPr>
        <w:t xml:space="preserve"> </w:t>
      </w:r>
      <w:proofErr w:type="gramStart"/>
      <w:r w:rsidR="00C427CB" w:rsidRPr="00FD76BA">
        <w:rPr>
          <w:rFonts w:ascii="Times New Roman" w:hAnsi="Times New Roman" w:cs="Times New Roman"/>
          <w:sz w:val="20"/>
        </w:rPr>
        <w:t>учитывающий</w:t>
      </w:r>
      <w:proofErr w:type="gramEnd"/>
      <w:r w:rsidR="00C427CB" w:rsidRPr="00FD76BA">
        <w:rPr>
          <w:rFonts w:ascii="Times New Roman" w:hAnsi="Times New Roman" w:cs="Times New Roman"/>
          <w:sz w:val="20"/>
        </w:rPr>
        <w:t xml:space="preserve"> </w:t>
      </w:r>
      <w:r w:rsidR="00B43E2C" w:rsidRPr="00FD76BA">
        <w:rPr>
          <w:rFonts w:ascii="Times New Roman" w:hAnsi="Times New Roman" w:cs="Times New Roman"/>
          <w:sz w:val="20"/>
        </w:rPr>
        <w:t xml:space="preserve">большую ресурсоемкость примененных медицинских технологий, а также </w:t>
      </w:r>
      <w:proofErr w:type="spellStart"/>
      <w:r w:rsidR="00B43E2C" w:rsidRPr="00FD76BA">
        <w:rPr>
          <w:rFonts w:ascii="Times New Roman" w:hAnsi="Times New Roman" w:cs="Times New Roman"/>
          <w:sz w:val="20"/>
        </w:rPr>
        <w:t>сверхдлительные</w:t>
      </w:r>
      <w:proofErr w:type="spellEnd"/>
      <w:r w:rsidR="00B43E2C" w:rsidRPr="00FD76BA">
        <w:rPr>
          <w:rFonts w:ascii="Times New Roman" w:hAnsi="Times New Roman" w:cs="Times New Roman"/>
          <w:sz w:val="20"/>
        </w:rPr>
        <w:t xml:space="preserve"> сроки госпитализации, обусловленные медицинскими показаниями</w:t>
      </w:r>
      <w:r w:rsidR="001D7D35" w:rsidRPr="00FD76BA">
        <w:rPr>
          <w:rFonts w:ascii="Times New Roman" w:hAnsi="Times New Roman" w:cs="Times New Roman"/>
          <w:sz w:val="20"/>
        </w:rPr>
        <w:t>;</w:t>
      </w:r>
    </w:p>
    <w:p w:rsidR="009C5DAE" w:rsidRPr="00FD76BA" w:rsidRDefault="009C5DAE" w:rsidP="008C7663">
      <w:pPr>
        <w:pStyle w:val="ConsPlusNormal"/>
        <w:numPr>
          <w:ilvl w:val="0"/>
          <w:numId w:val="12"/>
        </w:numPr>
        <w:tabs>
          <w:tab w:val="left" w:pos="1134"/>
        </w:tabs>
        <w:ind w:left="0" w:firstLine="709"/>
        <w:contextualSpacing/>
        <w:jc w:val="both"/>
        <w:rPr>
          <w:rFonts w:ascii="Times New Roman" w:eastAsiaTheme="minorHAnsi" w:hAnsi="Times New Roman" w:cs="Times New Roman"/>
          <w:sz w:val="20"/>
          <w:lang w:eastAsia="en-US"/>
        </w:rPr>
      </w:pPr>
      <w:r w:rsidRPr="00FD76BA">
        <w:rPr>
          <w:rFonts w:ascii="Times New Roman" w:eastAsiaTheme="minorHAnsi" w:hAnsi="Times New Roman" w:cs="Times New Roman"/>
          <w:sz w:val="20"/>
          <w:lang w:eastAsia="en-US"/>
        </w:rPr>
        <w:t xml:space="preserve">вызов скорой медицинской помощи </w:t>
      </w:r>
      <w:r w:rsidRPr="00FD76BA">
        <w:rPr>
          <w:rFonts w:ascii="Times New Roman" w:hAnsi="Times New Roman" w:cs="Times New Roman"/>
          <w:sz w:val="20"/>
        </w:rPr>
        <w:t>–</w:t>
      </w:r>
      <w:r w:rsidRPr="00FD76BA">
        <w:rPr>
          <w:rFonts w:ascii="Times New Roman" w:eastAsiaTheme="minorHAnsi" w:hAnsi="Times New Roman" w:cs="Times New Roman"/>
          <w:sz w:val="20"/>
          <w:lang w:eastAsia="en-US"/>
        </w:rPr>
        <w:t xml:space="preserve"> случай обращения в медицинскую организацию (отделение) скорой медицинской помощи по поводу заболевания, несчастного случая, травмы, отравления или другого состояния, представляющего угрозу жизни пациента, требующего срочного медицинского вмешательства вне медицинской организации, в результате которого пациенту была оказана скорая медицинская помощь выездной бригадой скорой медицинской помощи;</w:t>
      </w:r>
    </w:p>
    <w:p w:rsidR="00672C4F" w:rsidRPr="00FD76BA" w:rsidRDefault="00672C4F" w:rsidP="008C7663">
      <w:pPr>
        <w:pStyle w:val="ConsPlusNormal"/>
        <w:numPr>
          <w:ilvl w:val="0"/>
          <w:numId w:val="12"/>
        </w:numPr>
        <w:tabs>
          <w:tab w:val="left" w:pos="1134"/>
        </w:tabs>
        <w:ind w:left="0" w:firstLine="709"/>
        <w:contextualSpacing/>
        <w:jc w:val="both"/>
        <w:rPr>
          <w:rFonts w:ascii="Times New Roman" w:eastAsiaTheme="minorHAnsi" w:hAnsi="Times New Roman" w:cs="Times New Roman"/>
          <w:sz w:val="20"/>
          <w:lang w:eastAsia="en-US"/>
        </w:rPr>
      </w:pPr>
      <w:r w:rsidRPr="00FD76BA">
        <w:rPr>
          <w:rFonts w:ascii="Times New Roman" w:eastAsiaTheme="minorHAnsi" w:hAnsi="Times New Roman" w:cs="Times New Roman"/>
          <w:sz w:val="20"/>
          <w:lang w:eastAsia="en-US"/>
        </w:rPr>
        <w:t>ПСМП – подразделение ск</w:t>
      </w:r>
      <w:r w:rsidR="00912D00" w:rsidRPr="00FD76BA">
        <w:rPr>
          <w:rFonts w:ascii="Times New Roman" w:eastAsiaTheme="minorHAnsi" w:hAnsi="Times New Roman" w:cs="Times New Roman"/>
          <w:sz w:val="20"/>
          <w:lang w:eastAsia="en-US"/>
        </w:rPr>
        <w:t>о</w:t>
      </w:r>
      <w:r w:rsidRPr="00FD76BA">
        <w:rPr>
          <w:rFonts w:ascii="Times New Roman" w:eastAsiaTheme="minorHAnsi" w:hAnsi="Times New Roman" w:cs="Times New Roman"/>
          <w:sz w:val="20"/>
          <w:lang w:eastAsia="en-US"/>
        </w:rPr>
        <w:t>рой медицинской помощи;</w:t>
      </w:r>
    </w:p>
    <w:p w:rsidR="009F4972" w:rsidRPr="00FD76BA" w:rsidRDefault="005E6638" w:rsidP="008C7663">
      <w:pPr>
        <w:pStyle w:val="ConsPlusNormal"/>
        <w:numPr>
          <w:ilvl w:val="0"/>
          <w:numId w:val="12"/>
        </w:numPr>
        <w:tabs>
          <w:tab w:val="left" w:pos="1134"/>
        </w:tabs>
        <w:ind w:left="0" w:firstLine="709"/>
        <w:contextualSpacing/>
        <w:jc w:val="both"/>
        <w:rPr>
          <w:rFonts w:ascii="Times New Roman" w:hAnsi="Times New Roman" w:cs="Times New Roman"/>
          <w:sz w:val="20"/>
        </w:rPr>
      </w:pPr>
      <w:proofErr w:type="gramStart"/>
      <w:r w:rsidRPr="00FD76BA">
        <w:rPr>
          <w:rFonts w:ascii="Times New Roman" w:hAnsi="Times New Roman" w:cs="Times New Roman"/>
          <w:sz w:val="20"/>
        </w:rPr>
        <w:t xml:space="preserve">медицинская эвакуация </w:t>
      </w:r>
      <w:r w:rsidRPr="00FD76BA">
        <w:rPr>
          <w:rFonts w:ascii="Times New Roman" w:eastAsiaTheme="minorHAnsi" w:hAnsi="Times New Roman" w:cs="Times New Roman"/>
          <w:sz w:val="20"/>
          <w:lang w:eastAsia="en-US"/>
        </w:rPr>
        <w:t>–</w:t>
      </w:r>
      <w:r w:rsidRPr="00FD76BA">
        <w:rPr>
          <w:rFonts w:ascii="Times New Roman" w:hAnsi="Times New Roman" w:cs="Times New Roman"/>
          <w:sz w:val="20"/>
        </w:rPr>
        <w:t xml:space="preserve"> транспортировка граждан в медицинские организации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 с проведением во время транспортировки мероприятий</w:t>
      </w:r>
      <w:proofErr w:type="gramEnd"/>
      <w:r w:rsidRPr="00FD76BA">
        <w:rPr>
          <w:rFonts w:ascii="Times New Roman" w:hAnsi="Times New Roman" w:cs="Times New Roman"/>
          <w:sz w:val="20"/>
        </w:rPr>
        <w:t xml:space="preserve"> по оказанию медицинской помощи, в том числе с применением медицинского оборудования</w:t>
      </w:r>
      <w:r w:rsidR="0036051F" w:rsidRPr="00FD76BA">
        <w:rPr>
          <w:rFonts w:ascii="Times New Roman" w:hAnsi="Times New Roman" w:cs="Times New Roman"/>
          <w:sz w:val="20"/>
        </w:rPr>
        <w:t>;</w:t>
      </w:r>
    </w:p>
    <w:p w:rsidR="00A33EA1" w:rsidRPr="00FD76BA" w:rsidRDefault="00453C7C" w:rsidP="008C7663">
      <w:pPr>
        <w:pStyle w:val="ConsPlusNormal"/>
        <w:numPr>
          <w:ilvl w:val="0"/>
          <w:numId w:val="12"/>
        </w:numPr>
        <w:tabs>
          <w:tab w:val="left" w:pos="1134"/>
        </w:tabs>
        <w:ind w:left="0" w:firstLine="709"/>
        <w:jc w:val="both"/>
        <w:rPr>
          <w:rFonts w:ascii="Times New Roman" w:eastAsiaTheme="minorHAnsi" w:hAnsi="Times New Roman" w:cs="Times New Roman"/>
          <w:sz w:val="20"/>
          <w:lang w:eastAsia="en-US"/>
        </w:rPr>
      </w:pPr>
      <w:r w:rsidRPr="00FD76BA">
        <w:rPr>
          <w:rFonts w:ascii="Times New Roman" w:eastAsiaTheme="minorHAnsi" w:hAnsi="Times New Roman" w:cs="Times New Roman"/>
          <w:sz w:val="20"/>
          <w:lang w:eastAsia="en-US"/>
        </w:rPr>
        <w:t>р</w:t>
      </w:r>
      <w:r w:rsidR="00C77B91" w:rsidRPr="00FD76BA">
        <w:rPr>
          <w:rFonts w:ascii="Times New Roman" w:eastAsiaTheme="minorHAnsi" w:hAnsi="Times New Roman" w:cs="Times New Roman"/>
          <w:sz w:val="20"/>
          <w:lang w:eastAsia="en-US"/>
        </w:rPr>
        <w:t>егиональный сегмент Е</w:t>
      </w:r>
      <w:r w:rsidR="00F06699" w:rsidRPr="00FD76BA">
        <w:rPr>
          <w:rFonts w:ascii="Times New Roman" w:eastAsiaTheme="minorHAnsi" w:hAnsi="Times New Roman" w:cs="Times New Roman"/>
          <w:sz w:val="20"/>
          <w:lang w:eastAsia="en-US"/>
        </w:rPr>
        <w:t xml:space="preserve">диного регистра застрахованных лиц </w:t>
      </w:r>
      <w:r w:rsidR="00247CD6" w:rsidRPr="00FD76BA">
        <w:rPr>
          <w:rFonts w:ascii="Times New Roman" w:eastAsiaTheme="minorHAnsi" w:hAnsi="Times New Roman" w:cs="Times New Roman"/>
          <w:sz w:val="20"/>
          <w:lang w:eastAsia="en-US"/>
        </w:rPr>
        <w:t xml:space="preserve">(далее </w:t>
      </w:r>
      <w:r w:rsidR="005949A8" w:rsidRPr="00FD76BA">
        <w:rPr>
          <w:rFonts w:ascii="Times New Roman" w:hAnsi="Times New Roman" w:cs="Times New Roman"/>
          <w:sz w:val="20"/>
        </w:rPr>
        <w:t>–</w:t>
      </w:r>
      <w:r w:rsidR="00F06699" w:rsidRPr="00FD76BA">
        <w:rPr>
          <w:rFonts w:ascii="Times New Roman" w:eastAsiaTheme="minorHAnsi" w:hAnsi="Times New Roman" w:cs="Times New Roman"/>
          <w:sz w:val="20"/>
          <w:lang w:eastAsia="en-US"/>
        </w:rPr>
        <w:t xml:space="preserve"> РС ЕРЗ) </w:t>
      </w:r>
      <w:r w:rsidR="005949A8" w:rsidRPr="00FD76BA">
        <w:rPr>
          <w:rFonts w:ascii="Times New Roman" w:hAnsi="Times New Roman" w:cs="Times New Roman"/>
          <w:sz w:val="20"/>
        </w:rPr>
        <w:t>–</w:t>
      </w:r>
      <w:r w:rsidR="00F06699" w:rsidRPr="00FD76BA">
        <w:rPr>
          <w:rFonts w:ascii="Times New Roman" w:eastAsiaTheme="minorHAnsi" w:hAnsi="Times New Roman" w:cs="Times New Roman"/>
          <w:sz w:val="20"/>
          <w:lang w:eastAsia="en-US"/>
        </w:rPr>
        <w:t xml:space="preserve"> форма персонифицированного учета сведений о застрахованных лицах на территории Ставропольского края, который ведется фондом и является неотъемлемо</w:t>
      </w:r>
      <w:r w:rsidR="00C77B91" w:rsidRPr="00FD76BA">
        <w:rPr>
          <w:rFonts w:ascii="Times New Roman" w:eastAsiaTheme="minorHAnsi" w:hAnsi="Times New Roman" w:cs="Times New Roman"/>
          <w:sz w:val="20"/>
          <w:lang w:eastAsia="en-US"/>
        </w:rPr>
        <w:t>й частью центрального сегмента Е</w:t>
      </w:r>
      <w:r w:rsidR="00F06699" w:rsidRPr="00FD76BA">
        <w:rPr>
          <w:rFonts w:ascii="Times New Roman" w:eastAsiaTheme="minorHAnsi" w:hAnsi="Times New Roman" w:cs="Times New Roman"/>
          <w:sz w:val="20"/>
          <w:lang w:eastAsia="en-US"/>
        </w:rPr>
        <w:t>дин</w:t>
      </w:r>
      <w:r w:rsidR="00672C4F" w:rsidRPr="00FD76BA">
        <w:rPr>
          <w:rFonts w:ascii="Times New Roman" w:eastAsiaTheme="minorHAnsi" w:hAnsi="Times New Roman" w:cs="Times New Roman"/>
          <w:sz w:val="20"/>
          <w:lang w:eastAsia="en-US"/>
        </w:rPr>
        <w:t xml:space="preserve">ого регистра застрахованных </w:t>
      </w:r>
      <w:r w:rsidR="00E6494F" w:rsidRPr="00FD76BA">
        <w:rPr>
          <w:rFonts w:ascii="Times New Roman" w:eastAsiaTheme="minorHAnsi" w:hAnsi="Times New Roman" w:cs="Times New Roman"/>
          <w:sz w:val="20"/>
          <w:lang w:eastAsia="en-US"/>
        </w:rPr>
        <w:t>лиц.</w:t>
      </w:r>
    </w:p>
    <w:p w:rsidR="005010F0" w:rsidRPr="00FD76BA" w:rsidRDefault="005010F0" w:rsidP="00931793">
      <w:pPr>
        <w:pStyle w:val="ConsPlusNormal"/>
        <w:ind w:firstLine="540"/>
        <w:jc w:val="both"/>
        <w:rPr>
          <w:rFonts w:ascii="Times New Roman" w:hAnsi="Times New Roman" w:cs="Times New Roman"/>
          <w:sz w:val="20"/>
        </w:rPr>
      </w:pPr>
    </w:p>
    <w:p w:rsidR="001C34E2" w:rsidRPr="00FD76BA" w:rsidRDefault="00010EAA" w:rsidP="00CB583A">
      <w:pPr>
        <w:pStyle w:val="ConsPlusNormal"/>
        <w:jc w:val="center"/>
        <w:outlineLvl w:val="0"/>
        <w:rPr>
          <w:rFonts w:ascii="Times New Roman" w:hAnsi="Times New Roman" w:cs="Times New Roman"/>
          <w:sz w:val="20"/>
        </w:rPr>
      </w:pPr>
      <w:r w:rsidRPr="00FD76BA">
        <w:rPr>
          <w:rFonts w:ascii="Times New Roman" w:hAnsi="Times New Roman" w:cs="Times New Roman"/>
          <w:sz w:val="20"/>
        </w:rPr>
        <w:t>II. </w:t>
      </w:r>
      <w:r w:rsidR="001C34E2" w:rsidRPr="00FD76BA">
        <w:rPr>
          <w:rFonts w:ascii="Times New Roman" w:hAnsi="Times New Roman" w:cs="Times New Roman"/>
          <w:sz w:val="20"/>
        </w:rPr>
        <w:t>СПОСОБЫ ОПЛАТЫ МЕДИЦИНСКОЙ ПОМОЩИ</w:t>
      </w:r>
    </w:p>
    <w:p w:rsidR="001C34E2" w:rsidRPr="00FD76BA" w:rsidRDefault="001C34E2">
      <w:pPr>
        <w:pStyle w:val="ConsPlusNormal"/>
        <w:rPr>
          <w:rFonts w:ascii="Times New Roman" w:hAnsi="Times New Roman" w:cs="Times New Roman"/>
          <w:sz w:val="20"/>
        </w:rPr>
      </w:pPr>
    </w:p>
    <w:p w:rsidR="00905E22" w:rsidRPr="00FD76BA" w:rsidRDefault="00905E22" w:rsidP="00694B5F">
      <w:pPr>
        <w:pStyle w:val="ConsPlusNormal"/>
        <w:tabs>
          <w:tab w:val="left" w:pos="1134"/>
        </w:tabs>
        <w:ind w:firstLine="709"/>
        <w:jc w:val="both"/>
        <w:outlineLvl w:val="1"/>
        <w:rPr>
          <w:rFonts w:ascii="Times New Roman" w:hAnsi="Times New Roman" w:cs="Times New Roman"/>
          <w:sz w:val="20"/>
        </w:rPr>
      </w:pPr>
      <w:r w:rsidRPr="00FD76BA">
        <w:rPr>
          <w:rFonts w:ascii="Times New Roman" w:hAnsi="Times New Roman" w:cs="Times New Roman"/>
          <w:sz w:val="20"/>
        </w:rPr>
        <w:t xml:space="preserve">Статья </w:t>
      </w:r>
      <w:r w:rsidR="00FC6C66" w:rsidRPr="00FD76BA">
        <w:rPr>
          <w:rFonts w:ascii="Times New Roman" w:hAnsi="Times New Roman" w:cs="Times New Roman"/>
          <w:sz w:val="20"/>
        </w:rPr>
        <w:t>6</w:t>
      </w:r>
      <w:r w:rsidR="00694B5F" w:rsidRPr="00FD76BA">
        <w:rPr>
          <w:rFonts w:ascii="Times New Roman" w:hAnsi="Times New Roman" w:cs="Times New Roman"/>
          <w:sz w:val="20"/>
        </w:rPr>
        <w:t>. </w:t>
      </w:r>
      <w:r w:rsidR="00C77B91" w:rsidRPr="00FD76BA">
        <w:rPr>
          <w:rFonts w:ascii="Times New Roman" w:hAnsi="Times New Roman" w:cs="Times New Roman"/>
          <w:sz w:val="20"/>
        </w:rPr>
        <w:t>О</w:t>
      </w:r>
      <w:r w:rsidRPr="00FD76BA">
        <w:rPr>
          <w:rFonts w:ascii="Times New Roman" w:hAnsi="Times New Roman" w:cs="Times New Roman"/>
          <w:sz w:val="20"/>
        </w:rPr>
        <w:t>бщие правила применения тарифов</w:t>
      </w:r>
    </w:p>
    <w:p w:rsidR="007C2710" w:rsidRPr="00FD76BA" w:rsidRDefault="007C2710" w:rsidP="00304365">
      <w:pPr>
        <w:pStyle w:val="ConsPlusNormal"/>
        <w:tabs>
          <w:tab w:val="left" w:pos="1134"/>
        </w:tabs>
        <w:ind w:firstLine="709"/>
        <w:jc w:val="both"/>
        <w:rPr>
          <w:rFonts w:ascii="Times New Roman" w:hAnsi="Times New Roman" w:cs="Times New Roman"/>
          <w:sz w:val="20"/>
        </w:rPr>
      </w:pPr>
    </w:p>
    <w:p w:rsidR="00905E22" w:rsidRPr="00FD76BA" w:rsidRDefault="008D3910" w:rsidP="00304365">
      <w:pPr>
        <w:pStyle w:val="ConsPlusNormal"/>
        <w:tabs>
          <w:tab w:val="left" w:pos="1134"/>
        </w:tabs>
        <w:ind w:firstLine="709"/>
        <w:jc w:val="both"/>
        <w:rPr>
          <w:rFonts w:ascii="Times New Roman" w:hAnsi="Times New Roman" w:cs="Times New Roman"/>
          <w:sz w:val="20"/>
        </w:rPr>
      </w:pPr>
      <w:r w:rsidRPr="00FD76BA">
        <w:rPr>
          <w:rFonts w:ascii="Times New Roman" w:hAnsi="Times New Roman" w:cs="Times New Roman"/>
          <w:sz w:val="20"/>
        </w:rPr>
        <w:t>1. </w:t>
      </w:r>
      <w:r w:rsidR="00905E22" w:rsidRPr="00FD76BA">
        <w:rPr>
          <w:rFonts w:ascii="Times New Roman" w:hAnsi="Times New Roman" w:cs="Times New Roman"/>
          <w:sz w:val="20"/>
        </w:rPr>
        <w:t xml:space="preserve">Тарифы применяются с даты, определенной настоящим тарифным соглашением (далее </w:t>
      </w:r>
      <w:r w:rsidR="00CD4E54" w:rsidRPr="00FD76BA">
        <w:rPr>
          <w:rFonts w:ascii="Times New Roman" w:hAnsi="Times New Roman" w:cs="Times New Roman"/>
          <w:sz w:val="20"/>
        </w:rPr>
        <w:t>–</w:t>
      </w:r>
      <w:r w:rsidR="00905E22" w:rsidRPr="00FD76BA">
        <w:rPr>
          <w:rFonts w:ascii="Times New Roman" w:hAnsi="Times New Roman" w:cs="Times New Roman"/>
          <w:sz w:val="20"/>
        </w:rPr>
        <w:t xml:space="preserve"> дата введения тарифов), и действуют в течение финансового года. При введении в течение финансового года новых тарифов ранее действовавшие тарифы не подлежат применению.</w:t>
      </w:r>
    </w:p>
    <w:p w:rsidR="00905E22" w:rsidRPr="00FD76BA" w:rsidRDefault="008D3910" w:rsidP="00304365">
      <w:pPr>
        <w:pStyle w:val="ConsPlusNormal"/>
        <w:tabs>
          <w:tab w:val="left" w:pos="1134"/>
        </w:tabs>
        <w:ind w:firstLine="709"/>
        <w:jc w:val="both"/>
        <w:rPr>
          <w:rFonts w:ascii="Times New Roman" w:hAnsi="Times New Roman" w:cs="Times New Roman"/>
          <w:sz w:val="20"/>
        </w:rPr>
      </w:pPr>
      <w:r w:rsidRPr="00FD76BA">
        <w:rPr>
          <w:rFonts w:ascii="Times New Roman" w:hAnsi="Times New Roman" w:cs="Times New Roman"/>
          <w:sz w:val="20"/>
        </w:rPr>
        <w:t>2. </w:t>
      </w:r>
      <w:r w:rsidR="00905E22" w:rsidRPr="00FD76BA">
        <w:rPr>
          <w:rFonts w:ascii="Times New Roman" w:hAnsi="Times New Roman" w:cs="Times New Roman"/>
          <w:sz w:val="20"/>
        </w:rPr>
        <w:t>Тарифы применяются в соответствии с правилами, установленными настоящим тарифным соглашением. При формировании стоимости случая оказания медицинской помощи применяются тарифы, действующие на момент окончания лечения.</w:t>
      </w:r>
    </w:p>
    <w:p w:rsidR="00905E22" w:rsidRPr="00FD76BA" w:rsidRDefault="008D3910" w:rsidP="00304365">
      <w:pPr>
        <w:pStyle w:val="ConsPlusNormal"/>
        <w:tabs>
          <w:tab w:val="left" w:pos="1134"/>
        </w:tabs>
        <w:ind w:firstLine="709"/>
        <w:jc w:val="both"/>
        <w:rPr>
          <w:rFonts w:ascii="Times New Roman" w:hAnsi="Times New Roman" w:cs="Times New Roman"/>
          <w:sz w:val="20"/>
        </w:rPr>
      </w:pPr>
      <w:r w:rsidRPr="00FD76BA">
        <w:rPr>
          <w:rFonts w:ascii="Times New Roman" w:hAnsi="Times New Roman" w:cs="Times New Roman"/>
          <w:sz w:val="20"/>
        </w:rPr>
        <w:t>3. </w:t>
      </w:r>
      <w:r w:rsidR="00905E22" w:rsidRPr="00FD76BA">
        <w:rPr>
          <w:rFonts w:ascii="Times New Roman" w:hAnsi="Times New Roman" w:cs="Times New Roman"/>
          <w:sz w:val="20"/>
        </w:rPr>
        <w:t>Срок действия тарифов может быть продлен на срок до трех лет, о чем на основании решения Комиссии сторонами подписываются изменения к настоящему тарифному соглашению.</w:t>
      </w:r>
    </w:p>
    <w:p w:rsidR="00015193" w:rsidRPr="00FD76BA" w:rsidRDefault="00015193" w:rsidP="00015193">
      <w:pPr>
        <w:pStyle w:val="ConsPlusNormal"/>
        <w:tabs>
          <w:tab w:val="left" w:pos="1134"/>
        </w:tabs>
        <w:ind w:firstLine="709"/>
        <w:jc w:val="both"/>
        <w:rPr>
          <w:rFonts w:ascii="Times New Roman" w:hAnsi="Times New Roman" w:cs="Times New Roman"/>
          <w:sz w:val="20"/>
        </w:rPr>
      </w:pPr>
    </w:p>
    <w:p w:rsidR="00051FF4" w:rsidRPr="00FD76BA" w:rsidRDefault="00051FF4" w:rsidP="00304365">
      <w:pPr>
        <w:pStyle w:val="ConsPlusNormal"/>
        <w:tabs>
          <w:tab w:val="left" w:pos="1134"/>
        </w:tabs>
        <w:ind w:firstLine="709"/>
        <w:jc w:val="both"/>
        <w:outlineLvl w:val="1"/>
        <w:rPr>
          <w:rFonts w:ascii="Times New Roman" w:hAnsi="Times New Roman" w:cs="Times New Roman"/>
          <w:sz w:val="20"/>
        </w:rPr>
      </w:pPr>
      <w:r w:rsidRPr="00FD76BA">
        <w:rPr>
          <w:rFonts w:ascii="Times New Roman" w:hAnsi="Times New Roman" w:cs="Times New Roman"/>
          <w:sz w:val="20"/>
        </w:rPr>
        <w:t xml:space="preserve">Статья </w:t>
      </w:r>
      <w:r w:rsidR="00FC6C66" w:rsidRPr="00FD76BA">
        <w:rPr>
          <w:rFonts w:ascii="Times New Roman" w:hAnsi="Times New Roman" w:cs="Times New Roman"/>
          <w:sz w:val="20"/>
        </w:rPr>
        <w:t>7</w:t>
      </w:r>
      <w:r w:rsidR="00694B5F" w:rsidRPr="00FD76BA">
        <w:rPr>
          <w:rFonts w:ascii="Times New Roman" w:hAnsi="Times New Roman" w:cs="Times New Roman"/>
          <w:sz w:val="20"/>
        </w:rPr>
        <w:t>. </w:t>
      </w:r>
      <w:r w:rsidRPr="00FD76BA">
        <w:rPr>
          <w:rFonts w:ascii="Times New Roman" w:hAnsi="Times New Roman" w:cs="Times New Roman"/>
          <w:sz w:val="20"/>
        </w:rPr>
        <w:t>Общие принципы и порядок формирования тарифов</w:t>
      </w:r>
    </w:p>
    <w:p w:rsidR="00051FF4" w:rsidRPr="00FD76BA" w:rsidRDefault="00051FF4" w:rsidP="00304365">
      <w:pPr>
        <w:pStyle w:val="ConsPlusNormal"/>
        <w:tabs>
          <w:tab w:val="left" w:pos="1134"/>
        </w:tabs>
        <w:ind w:firstLine="709"/>
        <w:rPr>
          <w:rFonts w:ascii="Times New Roman" w:hAnsi="Times New Roman" w:cs="Times New Roman"/>
          <w:sz w:val="20"/>
        </w:rPr>
      </w:pPr>
    </w:p>
    <w:p w:rsidR="00051FF4" w:rsidRPr="00FD76BA" w:rsidRDefault="008D3910" w:rsidP="00304365">
      <w:pPr>
        <w:pStyle w:val="ConsPlusNormal"/>
        <w:tabs>
          <w:tab w:val="left" w:pos="1134"/>
        </w:tabs>
        <w:ind w:firstLine="709"/>
        <w:jc w:val="both"/>
        <w:rPr>
          <w:rFonts w:ascii="Times New Roman" w:hAnsi="Times New Roman" w:cs="Times New Roman"/>
          <w:sz w:val="20"/>
        </w:rPr>
      </w:pPr>
      <w:r w:rsidRPr="00FD76BA">
        <w:rPr>
          <w:rFonts w:ascii="Times New Roman" w:hAnsi="Times New Roman" w:cs="Times New Roman"/>
          <w:sz w:val="20"/>
        </w:rPr>
        <w:t>1. </w:t>
      </w:r>
      <w:r w:rsidR="00051FF4" w:rsidRPr="00FD76BA">
        <w:rPr>
          <w:rFonts w:ascii="Times New Roman" w:hAnsi="Times New Roman" w:cs="Times New Roman"/>
          <w:sz w:val="20"/>
        </w:rPr>
        <w:t xml:space="preserve">Финансовое обеспечение оказания медицинской помощи по ОМС и компенсируемых средствами ОМС расходов по предоставлению застрахованным лицам медицинской помощи по ОМС осуществляется в пределах </w:t>
      </w:r>
      <w:r w:rsidR="00051FF4" w:rsidRPr="00FD76BA">
        <w:rPr>
          <w:rFonts w:ascii="Times New Roman" w:hAnsi="Times New Roman" w:cs="Times New Roman"/>
          <w:sz w:val="20"/>
        </w:rPr>
        <w:lastRenderedPageBreak/>
        <w:t>финансовых средств, предусмотренных в бюджете фонда на соответствующий финансовый год.</w:t>
      </w:r>
    </w:p>
    <w:p w:rsidR="00051FF4" w:rsidRPr="00FD76BA" w:rsidRDefault="008D3910" w:rsidP="00304365">
      <w:pPr>
        <w:pStyle w:val="ConsPlusNormal"/>
        <w:tabs>
          <w:tab w:val="left" w:pos="1134"/>
        </w:tabs>
        <w:ind w:firstLine="709"/>
        <w:jc w:val="both"/>
        <w:rPr>
          <w:rFonts w:ascii="Times New Roman" w:hAnsi="Times New Roman" w:cs="Times New Roman"/>
          <w:sz w:val="20"/>
        </w:rPr>
      </w:pPr>
      <w:r w:rsidRPr="00FD76BA">
        <w:rPr>
          <w:rFonts w:ascii="Times New Roman" w:hAnsi="Times New Roman" w:cs="Times New Roman"/>
          <w:sz w:val="20"/>
        </w:rPr>
        <w:t>2. </w:t>
      </w:r>
      <w:r w:rsidR="00051FF4" w:rsidRPr="00FD76BA">
        <w:rPr>
          <w:rFonts w:ascii="Times New Roman" w:hAnsi="Times New Roman" w:cs="Times New Roman"/>
          <w:sz w:val="20"/>
        </w:rPr>
        <w:t>Формирование тарифов осуществляется в соответствии с законодательством Российской Федерации и с учетом нижеследующего:</w:t>
      </w:r>
    </w:p>
    <w:p w:rsidR="00051FF4" w:rsidRPr="00FD76BA" w:rsidRDefault="00051FF4" w:rsidP="00304365">
      <w:pPr>
        <w:pStyle w:val="ConsPlusNormal"/>
        <w:tabs>
          <w:tab w:val="left" w:pos="1134"/>
        </w:tabs>
        <w:ind w:firstLine="709"/>
        <w:jc w:val="both"/>
        <w:rPr>
          <w:rFonts w:ascii="Times New Roman" w:hAnsi="Times New Roman" w:cs="Times New Roman"/>
          <w:sz w:val="20"/>
        </w:rPr>
      </w:pPr>
      <w:r w:rsidRPr="00FD76BA">
        <w:rPr>
          <w:rFonts w:ascii="Times New Roman" w:hAnsi="Times New Roman" w:cs="Times New Roman"/>
          <w:sz w:val="20"/>
        </w:rPr>
        <w:t>структура тарифов установлена Федеральным законом и Территориальной программой;</w:t>
      </w:r>
    </w:p>
    <w:p w:rsidR="00051FF4" w:rsidRPr="00FD76BA" w:rsidRDefault="00051FF4" w:rsidP="00304365">
      <w:pPr>
        <w:pStyle w:val="ConsPlusNormal"/>
        <w:tabs>
          <w:tab w:val="left" w:pos="1134"/>
        </w:tabs>
        <w:ind w:firstLine="709"/>
        <w:jc w:val="both"/>
        <w:rPr>
          <w:rFonts w:ascii="Times New Roman" w:hAnsi="Times New Roman" w:cs="Times New Roman"/>
          <w:sz w:val="20"/>
        </w:rPr>
      </w:pPr>
      <w:r w:rsidRPr="00FD76BA">
        <w:rPr>
          <w:rFonts w:ascii="Times New Roman" w:hAnsi="Times New Roman" w:cs="Times New Roman"/>
          <w:sz w:val="20"/>
        </w:rPr>
        <w:t>способы оплаты медицинской помощи, оказываемой за счет средств ОМС, устанавливаются Территориальной программой;</w:t>
      </w:r>
    </w:p>
    <w:p w:rsidR="00051FF4" w:rsidRPr="00FD76BA" w:rsidRDefault="00051FF4" w:rsidP="00304365">
      <w:pPr>
        <w:pStyle w:val="ConsPlusNormal"/>
        <w:tabs>
          <w:tab w:val="left" w:pos="1134"/>
        </w:tabs>
        <w:ind w:firstLine="709"/>
        <w:jc w:val="both"/>
        <w:rPr>
          <w:rFonts w:ascii="Times New Roman" w:hAnsi="Times New Roman" w:cs="Times New Roman"/>
          <w:sz w:val="20"/>
        </w:rPr>
      </w:pPr>
      <w:r w:rsidRPr="00FD76BA">
        <w:rPr>
          <w:rFonts w:ascii="Times New Roman" w:hAnsi="Times New Roman" w:cs="Times New Roman"/>
          <w:sz w:val="20"/>
        </w:rPr>
        <w:t xml:space="preserve">тарифы формируются с учетом нормативов объема медицинской помощи, финансовых затрат на единицу объема медицинской помощи и </w:t>
      </w:r>
      <w:proofErr w:type="spellStart"/>
      <w:r w:rsidRPr="00FD76BA">
        <w:rPr>
          <w:rFonts w:ascii="Times New Roman" w:hAnsi="Times New Roman" w:cs="Times New Roman"/>
          <w:sz w:val="20"/>
        </w:rPr>
        <w:t>подушевого</w:t>
      </w:r>
      <w:proofErr w:type="spellEnd"/>
      <w:r w:rsidRPr="00FD76BA">
        <w:rPr>
          <w:rFonts w:ascii="Times New Roman" w:hAnsi="Times New Roman" w:cs="Times New Roman"/>
          <w:sz w:val="20"/>
        </w:rPr>
        <w:t xml:space="preserve"> норматива финансового обеспечения и включают </w:t>
      </w:r>
      <w:r w:rsidR="00416795" w:rsidRPr="00FD76BA">
        <w:rPr>
          <w:rFonts w:ascii="Times New Roman" w:hAnsi="Times New Roman" w:cs="Times New Roman"/>
          <w:sz w:val="20"/>
        </w:rPr>
        <w:t xml:space="preserve">в себя </w:t>
      </w:r>
      <w:r w:rsidRPr="00FD76BA">
        <w:rPr>
          <w:rFonts w:ascii="Times New Roman" w:hAnsi="Times New Roman" w:cs="Times New Roman"/>
          <w:sz w:val="20"/>
        </w:rPr>
        <w:t>виды затрат (расходов), компенсируемых средствами ОМС согласно Территориальной программе (включенных в структуру тарифов).</w:t>
      </w:r>
    </w:p>
    <w:p w:rsidR="00051FF4" w:rsidRPr="00FD76BA" w:rsidRDefault="008D3910" w:rsidP="00304365">
      <w:pPr>
        <w:pStyle w:val="ConsPlusNormal"/>
        <w:tabs>
          <w:tab w:val="left" w:pos="1134"/>
        </w:tabs>
        <w:ind w:firstLine="709"/>
        <w:jc w:val="both"/>
        <w:rPr>
          <w:rFonts w:ascii="Times New Roman" w:hAnsi="Times New Roman" w:cs="Times New Roman"/>
          <w:sz w:val="20"/>
        </w:rPr>
      </w:pPr>
      <w:r w:rsidRPr="00FD76BA">
        <w:rPr>
          <w:rFonts w:ascii="Times New Roman" w:hAnsi="Times New Roman" w:cs="Times New Roman"/>
          <w:sz w:val="20"/>
        </w:rPr>
        <w:t>3. </w:t>
      </w:r>
      <w:r w:rsidR="00051FF4" w:rsidRPr="00FD76BA">
        <w:rPr>
          <w:rFonts w:ascii="Times New Roman" w:hAnsi="Times New Roman" w:cs="Times New Roman"/>
          <w:sz w:val="20"/>
        </w:rPr>
        <w:t xml:space="preserve">Тарифы рассчитываются Комиссией в соответствии с Методикой расчета тарифов на оплату медицинской помощи по </w:t>
      </w:r>
      <w:r w:rsidR="00FF1DC6" w:rsidRPr="00FD76BA">
        <w:rPr>
          <w:rFonts w:ascii="Times New Roman" w:hAnsi="Times New Roman" w:cs="Times New Roman"/>
          <w:sz w:val="20"/>
        </w:rPr>
        <w:t>ОМС</w:t>
      </w:r>
      <w:r w:rsidR="00051FF4" w:rsidRPr="00FD76BA">
        <w:rPr>
          <w:rFonts w:ascii="Times New Roman" w:hAnsi="Times New Roman" w:cs="Times New Roman"/>
          <w:sz w:val="20"/>
        </w:rPr>
        <w:t xml:space="preserve">, установленной </w:t>
      </w:r>
      <w:hyperlink r:id="rId23" w:history="1">
        <w:r w:rsidR="00051FF4" w:rsidRPr="00FD76BA">
          <w:rPr>
            <w:rFonts w:ascii="Times New Roman" w:hAnsi="Times New Roman" w:cs="Times New Roman"/>
            <w:sz w:val="20"/>
          </w:rPr>
          <w:t>Правилами</w:t>
        </w:r>
      </w:hyperlink>
      <w:r w:rsidR="00730EF6" w:rsidRPr="00FD76BA">
        <w:rPr>
          <w:rFonts w:ascii="Times New Roman" w:hAnsi="Times New Roman" w:cs="Times New Roman"/>
          <w:sz w:val="20"/>
        </w:rPr>
        <w:t>, и Методическими рекомендациями</w:t>
      </w:r>
      <w:r w:rsidR="00051FF4" w:rsidRPr="00FD76BA">
        <w:rPr>
          <w:rFonts w:ascii="Times New Roman" w:hAnsi="Times New Roman" w:cs="Times New Roman"/>
          <w:sz w:val="20"/>
        </w:rPr>
        <w:t>:</w:t>
      </w:r>
    </w:p>
    <w:p w:rsidR="002011DC" w:rsidRPr="00FD76BA" w:rsidRDefault="002011DC" w:rsidP="00304365">
      <w:pPr>
        <w:pStyle w:val="ConsPlusNormal"/>
        <w:tabs>
          <w:tab w:val="left" w:pos="1134"/>
        </w:tabs>
        <w:ind w:firstLine="709"/>
        <w:jc w:val="both"/>
        <w:rPr>
          <w:rFonts w:ascii="Times New Roman" w:hAnsi="Times New Roman" w:cs="Times New Roman"/>
          <w:sz w:val="20"/>
        </w:rPr>
      </w:pPr>
      <w:r w:rsidRPr="00FD76BA">
        <w:rPr>
          <w:rFonts w:ascii="Times New Roman" w:hAnsi="Times New Roman" w:cs="Times New Roman"/>
          <w:sz w:val="20"/>
        </w:rPr>
        <w:t xml:space="preserve">на основе </w:t>
      </w:r>
      <w:proofErr w:type="spellStart"/>
      <w:r w:rsidRPr="00FD76BA">
        <w:rPr>
          <w:rFonts w:ascii="Times New Roman" w:hAnsi="Times New Roman" w:cs="Times New Roman"/>
          <w:sz w:val="20"/>
        </w:rPr>
        <w:t>ПдНФ</w:t>
      </w:r>
      <w:proofErr w:type="spellEnd"/>
      <w:r w:rsidRPr="00FD76BA">
        <w:rPr>
          <w:rFonts w:ascii="Times New Roman" w:hAnsi="Times New Roman" w:cs="Times New Roman"/>
          <w:sz w:val="20"/>
        </w:rPr>
        <w:t xml:space="preserve"> на прикрепившихся к медицинской организации (обслуживаемых медицинской организацией) застрахованных лиц; </w:t>
      </w:r>
    </w:p>
    <w:p w:rsidR="00051FF4" w:rsidRPr="00FD76BA" w:rsidRDefault="00051FF4" w:rsidP="00304365">
      <w:pPr>
        <w:pStyle w:val="ConsPlusNormal"/>
        <w:tabs>
          <w:tab w:val="left" w:pos="1134"/>
        </w:tabs>
        <w:ind w:firstLine="709"/>
        <w:jc w:val="both"/>
        <w:rPr>
          <w:rFonts w:ascii="Times New Roman" w:hAnsi="Times New Roman" w:cs="Times New Roman"/>
          <w:sz w:val="20"/>
        </w:rPr>
      </w:pPr>
      <w:r w:rsidRPr="00FD76BA">
        <w:rPr>
          <w:rFonts w:ascii="Times New Roman" w:hAnsi="Times New Roman" w:cs="Times New Roman"/>
          <w:sz w:val="20"/>
        </w:rPr>
        <w:t>на одно посещение амбулаторно-поликлинического учреждения, в том числе на одно посещение при оказании медицинской помощи в неотложной форме;</w:t>
      </w:r>
    </w:p>
    <w:p w:rsidR="00051FF4" w:rsidRPr="00FD76BA" w:rsidRDefault="00051FF4" w:rsidP="003E408C">
      <w:pPr>
        <w:pStyle w:val="ConsPlusNormal"/>
        <w:tabs>
          <w:tab w:val="left" w:pos="1134"/>
        </w:tabs>
        <w:ind w:firstLine="709"/>
        <w:jc w:val="both"/>
        <w:rPr>
          <w:rFonts w:ascii="Times New Roman" w:hAnsi="Times New Roman" w:cs="Times New Roman"/>
          <w:sz w:val="20"/>
        </w:rPr>
      </w:pPr>
      <w:r w:rsidRPr="00FD76BA">
        <w:rPr>
          <w:rFonts w:ascii="Times New Roman" w:hAnsi="Times New Roman" w:cs="Times New Roman"/>
          <w:sz w:val="20"/>
        </w:rPr>
        <w:t>на одно обращение в связи с заболеванием;</w:t>
      </w:r>
    </w:p>
    <w:p w:rsidR="003E408C" w:rsidRPr="00FD76BA" w:rsidRDefault="003E408C" w:rsidP="003E408C">
      <w:pPr>
        <w:pStyle w:val="ConsPlusNormal"/>
        <w:ind w:firstLine="709"/>
        <w:jc w:val="both"/>
        <w:rPr>
          <w:rFonts w:ascii="Times New Roman" w:hAnsi="Times New Roman" w:cs="Times New Roman"/>
          <w:sz w:val="20"/>
        </w:rPr>
      </w:pPr>
      <w:r w:rsidRPr="00FD76BA">
        <w:rPr>
          <w:rFonts w:ascii="Times New Roman" w:hAnsi="Times New Roman" w:cs="Times New Roman"/>
          <w:sz w:val="20"/>
        </w:rPr>
        <w:t>на одно комплексное посещение в связи с проведением профилактических медицинских осмотров, в том числе в рамках диспансеризации отдельных категорий граждан;</w:t>
      </w:r>
    </w:p>
    <w:p w:rsidR="00051FF4" w:rsidRPr="00FD76BA" w:rsidRDefault="00051FF4" w:rsidP="003E408C">
      <w:pPr>
        <w:pStyle w:val="ConsPlusNormal"/>
        <w:tabs>
          <w:tab w:val="left" w:pos="1134"/>
        </w:tabs>
        <w:ind w:firstLine="709"/>
        <w:jc w:val="both"/>
        <w:rPr>
          <w:rFonts w:ascii="Times New Roman" w:hAnsi="Times New Roman" w:cs="Times New Roman"/>
          <w:sz w:val="20"/>
        </w:rPr>
      </w:pPr>
      <w:r w:rsidRPr="00FD76BA">
        <w:rPr>
          <w:rFonts w:ascii="Times New Roman" w:hAnsi="Times New Roman" w:cs="Times New Roman"/>
          <w:sz w:val="20"/>
        </w:rPr>
        <w:t>на один вызов скорой медицинской помощи;</w:t>
      </w:r>
    </w:p>
    <w:p w:rsidR="00051FF4" w:rsidRPr="00FD76BA" w:rsidRDefault="00051FF4" w:rsidP="00304365">
      <w:pPr>
        <w:pStyle w:val="ConsPlusNormal"/>
        <w:tabs>
          <w:tab w:val="left" w:pos="1134"/>
        </w:tabs>
        <w:ind w:firstLine="709"/>
        <w:jc w:val="both"/>
        <w:rPr>
          <w:rFonts w:ascii="Times New Roman" w:hAnsi="Times New Roman" w:cs="Times New Roman"/>
          <w:sz w:val="20"/>
        </w:rPr>
      </w:pPr>
      <w:r w:rsidRPr="00FD76BA">
        <w:rPr>
          <w:rFonts w:ascii="Times New Roman" w:hAnsi="Times New Roman" w:cs="Times New Roman"/>
          <w:sz w:val="20"/>
        </w:rPr>
        <w:t>на медицинскую услугу по видам медицинских услуг, определенны</w:t>
      </w:r>
      <w:r w:rsidR="00416795" w:rsidRPr="00FD76BA">
        <w:rPr>
          <w:rFonts w:ascii="Times New Roman" w:hAnsi="Times New Roman" w:cs="Times New Roman"/>
          <w:sz w:val="20"/>
        </w:rPr>
        <w:t>х</w:t>
      </w:r>
      <w:r w:rsidRPr="00FD76BA">
        <w:rPr>
          <w:rFonts w:ascii="Times New Roman" w:hAnsi="Times New Roman" w:cs="Times New Roman"/>
          <w:sz w:val="20"/>
        </w:rPr>
        <w:t xml:space="preserve"> Территориальной программой, или стоматологических лечебно-диагностических услуг, оказываемых за счет средств ОМС;</w:t>
      </w:r>
    </w:p>
    <w:p w:rsidR="00051FF4" w:rsidRPr="00FD76BA" w:rsidRDefault="00051FF4" w:rsidP="00304365">
      <w:pPr>
        <w:pStyle w:val="ConsPlusNormal"/>
        <w:tabs>
          <w:tab w:val="left" w:pos="1134"/>
        </w:tabs>
        <w:ind w:firstLine="709"/>
        <w:jc w:val="both"/>
        <w:rPr>
          <w:rFonts w:ascii="Times New Roman" w:hAnsi="Times New Roman" w:cs="Times New Roman"/>
          <w:sz w:val="20"/>
        </w:rPr>
      </w:pPr>
      <w:r w:rsidRPr="00FD76BA">
        <w:rPr>
          <w:rFonts w:ascii="Times New Roman" w:hAnsi="Times New Roman" w:cs="Times New Roman"/>
          <w:sz w:val="20"/>
        </w:rPr>
        <w:t xml:space="preserve">за законченный </w:t>
      </w:r>
      <w:r w:rsidR="00B4376B" w:rsidRPr="00FD76BA">
        <w:rPr>
          <w:rFonts w:ascii="Times New Roman" w:hAnsi="Times New Roman" w:cs="Times New Roman"/>
          <w:sz w:val="20"/>
        </w:rPr>
        <w:t xml:space="preserve">или прерванный </w:t>
      </w:r>
      <w:r w:rsidRPr="00FD76BA">
        <w:rPr>
          <w:rFonts w:ascii="Times New Roman" w:hAnsi="Times New Roman" w:cs="Times New Roman"/>
          <w:sz w:val="20"/>
        </w:rPr>
        <w:t>случай оказания медицинской помощи, включенный в КСГ;</w:t>
      </w:r>
    </w:p>
    <w:p w:rsidR="00051FF4" w:rsidRPr="00FD76BA" w:rsidRDefault="00051FF4" w:rsidP="002011DC">
      <w:pPr>
        <w:pStyle w:val="ConsPlusNormal"/>
        <w:tabs>
          <w:tab w:val="left" w:pos="1134"/>
        </w:tabs>
        <w:ind w:firstLine="709"/>
        <w:jc w:val="both"/>
        <w:rPr>
          <w:rFonts w:ascii="Times New Roman" w:hAnsi="Times New Roman" w:cs="Times New Roman"/>
          <w:sz w:val="20"/>
        </w:rPr>
      </w:pPr>
      <w:proofErr w:type="gramStart"/>
      <w:r w:rsidRPr="00FD76BA">
        <w:rPr>
          <w:rFonts w:ascii="Times New Roman" w:hAnsi="Times New Roman" w:cs="Times New Roman"/>
          <w:sz w:val="20"/>
        </w:rPr>
        <w:t xml:space="preserve">за случай оказания </w:t>
      </w:r>
      <w:r w:rsidR="004E7840" w:rsidRPr="00FD76BA">
        <w:rPr>
          <w:rFonts w:ascii="Times New Roman" w:hAnsi="Times New Roman" w:cs="Times New Roman"/>
          <w:sz w:val="20"/>
        </w:rPr>
        <w:t>ВМП</w:t>
      </w:r>
      <w:r w:rsidRPr="00FD76BA">
        <w:rPr>
          <w:rFonts w:ascii="Times New Roman" w:hAnsi="Times New Roman" w:cs="Times New Roman"/>
          <w:sz w:val="20"/>
        </w:rPr>
        <w:t xml:space="preserve">, включенной в перечень видов </w:t>
      </w:r>
      <w:r w:rsidR="004E7840" w:rsidRPr="00FD76BA">
        <w:rPr>
          <w:rFonts w:ascii="Times New Roman" w:hAnsi="Times New Roman" w:cs="Times New Roman"/>
          <w:sz w:val="20"/>
        </w:rPr>
        <w:t>ВМП</w:t>
      </w:r>
      <w:r w:rsidRPr="00FD76BA">
        <w:rPr>
          <w:rFonts w:ascii="Times New Roman" w:hAnsi="Times New Roman" w:cs="Times New Roman"/>
          <w:sz w:val="20"/>
        </w:rPr>
        <w:t>, оплачиваемой за счет средств ОМС</w:t>
      </w:r>
      <w:r w:rsidR="0072319A" w:rsidRPr="00FD76BA">
        <w:rPr>
          <w:rFonts w:ascii="Times New Roman" w:hAnsi="Times New Roman" w:cs="Times New Roman"/>
          <w:sz w:val="20"/>
        </w:rPr>
        <w:t>,</w:t>
      </w:r>
      <w:r w:rsidRPr="00FD76BA">
        <w:rPr>
          <w:rFonts w:ascii="Times New Roman" w:hAnsi="Times New Roman" w:cs="Times New Roman"/>
          <w:sz w:val="20"/>
        </w:rPr>
        <w:t xml:space="preserve"> в соответствии с территориальной программой ОМС (далее – </w:t>
      </w:r>
      <w:r w:rsidR="002011DC" w:rsidRPr="00FD76BA">
        <w:rPr>
          <w:rFonts w:ascii="Times New Roman" w:hAnsi="Times New Roman" w:cs="Times New Roman"/>
          <w:sz w:val="20"/>
        </w:rPr>
        <w:t>норматив финансовых затрат ВМП).</w:t>
      </w:r>
      <w:proofErr w:type="gramEnd"/>
    </w:p>
    <w:p w:rsidR="00051FF4" w:rsidRPr="00FD76BA" w:rsidRDefault="008D3910" w:rsidP="00304365">
      <w:pPr>
        <w:pStyle w:val="ConsPlusNormal"/>
        <w:tabs>
          <w:tab w:val="left" w:pos="1134"/>
        </w:tabs>
        <w:ind w:firstLine="709"/>
        <w:jc w:val="both"/>
        <w:rPr>
          <w:rFonts w:ascii="Times New Roman" w:hAnsi="Times New Roman" w:cs="Times New Roman"/>
          <w:sz w:val="20"/>
        </w:rPr>
      </w:pPr>
      <w:r w:rsidRPr="00FD76BA">
        <w:rPr>
          <w:rFonts w:ascii="Times New Roman" w:hAnsi="Times New Roman" w:cs="Times New Roman"/>
          <w:sz w:val="20"/>
        </w:rPr>
        <w:t>4. </w:t>
      </w:r>
      <w:r w:rsidR="00730EF6" w:rsidRPr="00FD76BA">
        <w:rPr>
          <w:rFonts w:ascii="Times New Roman" w:hAnsi="Times New Roman" w:cs="Times New Roman"/>
          <w:sz w:val="20"/>
        </w:rPr>
        <w:t>Перечень</w:t>
      </w:r>
      <w:r w:rsidR="00051FF4" w:rsidRPr="00FD76BA">
        <w:rPr>
          <w:rFonts w:ascii="Times New Roman" w:hAnsi="Times New Roman" w:cs="Times New Roman"/>
          <w:sz w:val="20"/>
        </w:rPr>
        <w:t xml:space="preserve"> КСГ </w:t>
      </w:r>
      <w:r w:rsidR="00730EF6" w:rsidRPr="00FD76BA">
        <w:rPr>
          <w:rFonts w:ascii="Times New Roman" w:hAnsi="Times New Roman" w:cs="Times New Roman"/>
          <w:sz w:val="20"/>
        </w:rPr>
        <w:t>формируется</w:t>
      </w:r>
      <w:r w:rsidR="00051FF4" w:rsidRPr="00FD76BA">
        <w:rPr>
          <w:rFonts w:ascii="Times New Roman" w:hAnsi="Times New Roman" w:cs="Times New Roman"/>
          <w:sz w:val="20"/>
        </w:rPr>
        <w:t xml:space="preserve"> согласно </w:t>
      </w:r>
      <w:r w:rsidR="005E4CAC" w:rsidRPr="00FD76BA">
        <w:rPr>
          <w:rFonts w:ascii="Times New Roman" w:hAnsi="Times New Roman" w:cs="Times New Roman"/>
          <w:sz w:val="20"/>
        </w:rPr>
        <w:t>Методическим</w:t>
      </w:r>
      <w:r w:rsidR="00012318" w:rsidRPr="00FD76BA">
        <w:rPr>
          <w:rFonts w:ascii="Times New Roman" w:hAnsi="Times New Roman" w:cs="Times New Roman"/>
          <w:sz w:val="20"/>
        </w:rPr>
        <w:t xml:space="preserve"> </w:t>
      </w:r>
      <w:r w:rsidR="00051FF4" w:rsidRPr="00FD76BA">
        <w:rPr>
          <w:rFonts w:ascii="Times New Roman" w:hAnsi="Times New Roman" w:cs="Times New Roman"/>
          <w:sz w:val="20"/>
        </w:rPr>
        <w:t>рекомендаци</w:t>
      </w:r>
      <w:r w:rsidR="005E4CAC" w:rsidRPr="00FD76BA">
        <w:rPr>
          <w:rFonts w:ascii="Times New Roman" w:hAnsi="Times New Roman" w:cs="Times New Roman"/>
          <w:sz w:val="20"/>
        </w:rPr>
        <w:t>ям</w:t>
      </w:r>
      <w:r w:rsidR="00051FF4" w:rsidRPr="00FD76BA">
        <w:rPr>
          <w:rFonts w:ascii="Times New Roman" w:hAnsi="Times New Roman" w:cs="Times New Roman"/>
          <w:sz w:val="20"/>
        </w:rPr>
        <w:t xml:space="preserve">. </w:t>
      </w:r>
    </w:p>
    <w:p w:rsidR="00012318" w:rsidRPr="00FD76BA" w:rsidRDefault="00012318" w:rsidP="00012318">
      <w:pPr>
        <w:pStyle w:val="ConsPlusNormal"/>
        <w:tabs>
          <w:tab w:val="left" w:pos="1134"/>
        </w:tabs>
        <w:ind w:firstLine="709"/>
        <w:jc w:val="both"/>
        <w:rPr>
          <w:rFonts w:ascii="Times New Roman" w:hAnsi="Times New Roman" w:cs="Times New Roman"/>
          <w:sz w:val="20"/>
        </w:rPr>
      </w:pPr>
      <w:proofErr w:type="gramStart"/>
      <w:r w:rsidRPr="00FD76BA">
        <w:rPr>
          <w:rFonts w:ascii="Times New Roman" w:hAnsi="Times New Roman" w:cs="Times New Roman"/>
          <w:sz w:val="20"/>
        </w:rPr>
        <w:t>Все КСГ распределены по профилям медицинской помощи, при этом часть диагнозов, устанавливаемых при различных заболеваниях, выполнении хирургических операций и других медицинских технологий могут использоваться в смежных профилях, а часть являются универсальными для применения их в нескольких профилях.</w:t>
      </w:r>
      <w:proofErr w:type="gramEnd"/>
      <w:r w:rsidRPr="00FD76BA">
        <w:rPr>
          <w:rFonts w:ascii="Times New Roman" w:hAnsi="Times New Roman" w:cs="Times New Roman"/>
          <w:sz w:val="20"/>
        </w:rPr>
        <w:t xml:space="preserve"> Исключением являются КСГ, включенные в профили «медицинская реабилитация»</w:t>
      </w:r>
      <w:r w:rsidRPr="00FD76BA">
        <w:rPr>
          <w:rStyle w:val="a6"/>
          <w:rFonts w:ascii="Times New Roman" w:hAnsi="Times New Roman" w:cs="Times New Roman"/>
          <w:sz w:val="20"/>
        </w:rPr>
        <w:footnoteReference w:id="3"/>
      </w:r>
      <w:r w:rsidRPr="00FD76BA">
        <w:rPr>
          <w:rFonts w:ascii="Times New Roman" w:hAnsi="Times New Roman" w:cs="Times New Roman"/>
          <w:sz w:val="20"/>
        </w:rPr>
        <w:t xml:space="preserve"> и «гериатрия», лечение которых может осуществляться только в медицинских организациях и структурных подразделениях медицинских организаций, имеющих лицензию на оказание медицинской помощи по профилю «медицинская реабилитация» и «гериатрия» соответственно.</w:t>
      </w:r>
    </w:p>
    <w:p w:rsidR="00012318" w:rsidRPr="00FD76BA" w:rsidRDefault="00012318" w:rsidP="00012318">
      <w:pPr>
        <w:pStyle w:val="ConsPlusNormal"/>
        <w:tabs>
          <w:tab w:val="left" w:pos="1134"/>
        </w:tabs>
        <w:ind w:firstLine="709"/>
        <w:jc w:val="both"/>
        <w:rPr>
          <w:rFonts w:ascii="Times New Roman" w:hAnsi="Times New Roman" w:cs="Times New Roman"/>
          <w:sz w:val="20"/>
        </w:rPr>
      </w:pPr>
      <w:r w:rsidRPr="00FD76BA">
        <w:rPr>
          <w:rFonts w:ascii="Times New Roman" w:hAnsi="Times New Roman" w:cs="Times New Roman"/>
          <w:sz w:val="20"/>
        </w:rPr>
        <w:t>С учетом нижеуказанных квалификационных критериев в составе предусмотренных Методическими рекомендациями нижеследующих КСГ выделены подгруппы:</w:t>
      </w:r>
    </w:p>
    <w:p w:rsidR="00012318" w:rsidRPr="00FD76BA" w:rsidRDefault="00730EF6" w:rsidP="00AF4E34">
      <w:pPr>
        <w:pStyle w:val="ConsPlusNormal"/>
        <w:tabs>
          <w:tab w:val="left" w:pos="1134"/>
        </w:tabs>
        <w:ind w:firstLine="709"/>
        <w:jc w:val="both"/>
        <w:rPr>
          <w:rFonts w:ascii="Times New Roman" w:hAnsi="Times New Roman" w:cs="Times New Roman"/>
          <w:sz w:val="20"/>
        </w:rPr>
      </w:pPr>
      <w:r w:rsidRPr="00FD76BA">
        <w:rPr>
          <w:rFonts w:ascii="Times New Roman" w:hAnsi="Times New Roman" w:cs="Times New Roman"/>
          <w:sz w:val="20"/>
        </w:rPr>
        <w:t xml:space="preserve">КСГ </w:t>
      </w:r>
      <w:r w:rsidR="00012318" w:rsidRPr="00FD76BA">
        <w:rPr>
          <w:rFonts w:ascii="Times New Roman" w:hAnsi="Times New Roman" w:cs="Times New Roman"/>
          <w:sz w:val="20"/>
        </w:rPr>
        <w:t xml:space="preserve">«Лечение с применением генно-инженерных биологических препаратов и селективных иммунодепрессантов» – в зависимости от используемого генно-инженерного препарата, включенного в Перечень </w:t>
      </w:r>
      <w:proofErr w:type="spellStart"/>
      <w:r w:rsidR="00012318" w:rsidRPr="00FD76BA">
        <w:rPr>
          <w:rFonts w:ascii="Times New Roman" w:hAnsi="Times New Roman" w:cs="Times New Roman"/>
          <w:sz w:val="20"/>
        </w:rPr>
        <w:t>ЖНиВЛП</w:t>
      </w:r>
      <w:proofErr w:type="spellEnd"/>
      <w:r w:rsidR="00012318" w:rsidRPr="00FD76BA">
        <w:rPr>
          <w:rFonts w:ascii="Times New Roman" w:hAnsi="Times New Roman" w:cs="Times New Roman"/>
          <w:sz w:val="20"/>
        </w:rPr>
        <w:t xml:space="preserve"> и клинические рекомендации;</w:t>
      </w:r>
    </w:p>
    <w:p w:rsidR="00012318" w:rsidRPr="00FD76BA" w:rsidRDefault="00730EF6" w:rsidP="00AF4E34">
      <w:pPr>
        <w:pStyle w:val="ConsPlusNormal"/>
        <w:tabs>
          <w:tab w:val="left" w:pos="1134"/>
        </w:tabs>
        <w:ind w:firstLine="709"/>
        <w:jc w:val="both"/>
        <w:rPr>
          <w:rFonts w:ascii="Times New Roman" w:hAnsi="Times New Roman" w:cs="Times New Roman"/>
          <w:sz w:val="20"/>
        </w:rPr>
      </w:pPr>
      <w:r w:rsidRPr="00FD76BA">
        <w:rPr>
          <w:rFonts w:ascii="Times New Roman" w:hAnsi="Times New Roman" w:cs="Times New Roman"/>
          <w:sz w:val="20"/>
        </w:rPr>
        <w:t xml:space="preserve">КСГ </w:t>
      </w:r>
      <w:r w:rsidR="00012318" w:rsidRPr="00FD76BA">
        <w:rPr>
          <w:rFonts w:ascii="Times New Roman" w:hAnsi="Times New Roman" w:cs="Times New Roman"/>
          <w:sz w:val="20"/>
        </w:rPr>
        <w:t xml:space="preserve">«Экстракорпоральное оплодотворение» – в зависимости от проведения отдельных этапов процедуры экстракорпорального оплодотворения, а также </w:t>
      </w:r>
      <w:proofErr w:type="spellStart"/>
      <w:r w:rsidR="00012318" w:rsidRPr="00FD76BA">
        <w:rPr>
          <w:rFonts w:ascii="Times New Roman" w:hAnsi="Times New Roman" w:cs="Times New Roman"/>
          <w:sz w:val="20"/>
        </w:rPr>
        <w:t>криоконсерв</w:t>
      </w:r>
      <w:r w:rsidR="007366CC" w:rsidRPr="00FD76BA">
        <w:rPr>
          <w:rFonts w:ascii="Times New Roman" w:hAnsi="Times New Roman" w:cs="Times New Roman"/>
          <w:sz w:val="20"/>
        </w:rPr>
        <w:t>ации</w:t>
      </w:r>
      <w:proofErr w:type="spellEnd"/>
      <w:r w:rsidR="007366CC" w:rsidRPr="00FD76BA">
        <w:rPr>
          <w:rFonts w:ascii="Times New Roman" w:hAnsi="Times New Roman" w:cs="Times New Roman"/>
          <w:sz w:val="20"/>
        </w:rPr>
        <w:t xml:space="preserve"> и размораживания эмбрионов;</w:t>
      </w:r>
    </w:p>
    <w:p w:rsidR="00AF4E34" w:rsidRPr="00FD76BA" w:rsidRDefault="00AF4E34" w:rsidP="00AF4E34">
      <w:pPr>
        <w:pStyle w:val="ConsPlusNormal"/>
        <w:ind w:firstLine="709"/>
        <w:jc w:val="both"/>
        <w:rPr>
          <w:rFonts w:ascii="Times New Roman" w:hAnsi="Times New Roman" w:cs="Times New Roman"/>
          <w:sz w:val="20"/>
        </w:rPr>
      </w:pPr>
      <w:r w:rsidRPr="00FD76BA">
        <w:rPr>
          <w:rFonts w:ascii="Times New Roman" w:hAnsi="Times New Roman" w:cs="Times New Roman"/>
          <w:sz w:val="20"/>
        </w:rPr>
        <w:t>КСГ «Оп</w:t>
      </w:r>
      <w:r w:rsidR="007366CC" w:rsidRPr="00FD76BA">
        <w:rPr>
          <w:rFonts w:ascii="Times New Roman" w:hAnsi="Times New Roman" w:cs="Times New Roman"/>
          <w:sz w:val="20"/>
        </w:rPr>
        <w:t>ерации на сосудах (уровень 5)» –</w:t>
      </w:r>
      <w:r w:rsidRPr="00FD76BA">
        <w:rPr>
          <w:rFonts w:ascii="Times New Roman" w:hAnsi="Times New Roman" w:cs="Times New Roman"/>
          <w:sz w:val="20"/>
        </w:rPr>
        <w:t xml:space="preserve"> в зависимости от медицинской услуги, являющейся основным классификац</w:t>
      </w:r>
      <w:r w:rsidR="003721D0" w:rsidRPr="00FD76BA">
        <w:rPr>
          <w:rFonts w:ascii="Times New Roman" w:hAnsi="Times New Roman" w:cs="Times New Roman"/>
          <w:sz w:val="20"/>
        </w:rPr>
        <w:t>ионным критерием;</w:t>
      </w:r>
    </w:p>
    <w:p w:rsidR="003721D0" w:rsidRPr="00FD76BA" w:rsidRDefault="003721D0" w:rsidP="00AF4E34">
      <w:pPr>
        <w:pStyle w:val="ConsPlusNormal"/>
        <w:ind w:firstLine="709"/>
        <w:jc w:val="both"/>
        <w:rPr>
          <w:rFonts w:ascii="Times New Roman" w:hAnsi="Times New Roman" w:cs="Times New Roman"/>
          <w:sz w:val="20"/>
        </w:rPr>
      </w:pPr>
      <w:r w:rsidRPr="00FD76BA">
        <w:rPr>
          <w:rFonts w:ascii="Times New Roman" w:hAnsi="Times New Roman" w:cs="Times New Roman"/>
          <w:sz w:val="20"/>
        </w:rPr>
        <w:t>КСГ «Лечение новорожденных с тяжелой патологией с применением аппаратных методов поддержки ил</w:t>
      </w:r>
      <w:r w:rsidR="005A204F" w:rsidRPr="00FD76BA">
        <w:rPr>
          <w:rFonts w:ascii="Times New Roman" w:hAnsi="Times New Roman" w:cs="Times New Roman"/>
          <w:sz w:val="20"/>
        </w:rPr>
        <w:t>и замещения витальных функций» –</w:t>
      </w:r>
      <w:r w:rsidRPr="00FD76BA">
        <w:rPr>
          <w:rFonts w:ascii="Times New Roman" w:hAnsi="Times New Roman" w:cs="Times New Roman"/>
          <w:sz w:val="20"/>
        </w:rPr>
        <w:t xml:space="preserve"> в зависимости от средней длительности лечения пациентов.</w:t>
      </w:r>
    </w:p>
    <w:p w:rsidR="00FC6104" w:rsidRPr="00FD76BA" w:rsidRDefault="008D3910" w:rsidP="00304365">
      <w:pPr>
        <w:pStyle w:val="ConsPlusNormal"/>
        <w:tabs>
          <w:tab w:val="left" w:pos="1134"/>
        </w:tabs>
        <w:ind w:firstLine="709"/>
        <w:jc w:val="both"/>
        <w:rPr>
          <w:rFonts w:ascii="Times New Roman" w:hAnsi="Times New Roman" w:cs="Times New Roman"/>
          <w:sz w:val="20"/>
        </w:rPr>
      </w:pPr>
      <w:r w:rsidRPr="00FD76BA">
        <w:rPr>
          <w:rFonts w:ascii="Times New Roman" w:hAnsi="Times New Roman" w:cs="Times New Roman"/>
          <w:sz w:val="20"/>
        </w:rPr>
        <w:t>5. </w:t>
      </w:r>
      <w:r w:rsidR="001B578C" w:rsidRPr="00FD76BA">
        <w:rPr>
          <w:rFonts w:ascii="Times New Roman" w:hAnsi="Times New Roman" w:cs="Times New Roman"/>
          <w:sz w:val="20"/>
        </w:rPr>
        <w:t>Порядок расчета</w:t>
      </w:r>
      <w:r w:rsidR="00FC6104" w:rsidRPr="00FD76BA">
        <w:rPr>
          <w:rFonts w:ascii="Times New Roman" w:hAnsi="Times New Roman" w:cs="Times New Roman"/>
          <w:sz w:val="20"/>
        </w:rPr>
        <w:t xml:space="preserve"> тарифов на оплату медицинской помощи по ОМС </w:t>
      </w:r>
      <w:r w:rsidR="0004115E" w:rsidRPr="00FD76BA">
        <w:rPr>
          <w:rFonts w:ascii="Times New Roman" w:hAnsi="Times New Roman" w:cs="Times New Roman"/>
          <w:sz w:val="20"/>
        </w:rPr>
        <w:t xml:space="preserve">на территории Ставропольского края </w:t>
      </w:r>
      <w:r w:rsidR="00FC6104" w:rsidRPr="00FD76BA">
        <w:rPr>
          <w:rFonts w:ascii="Times New Roman" w:hAnsi="Times New Roman" w:cs="Times New Roman"/>
          <w:sz w:val="20"/>
        </w:rPr>
        <w:t>приведен в приложении 1 к настоящему тарифному соглашению.</w:t>
      </w:r>
    </w:p>
    <w:p w:rsidR="00561A2C" w:rsidRPr="00FD76BA" w:rsidRDefault="00561A2C" w:rsidP="00304365">
      <w:pPr>
        <w:pStyle w:val="ConsPlusNormal"/>
        <w:tabs>
          <w:tab w:val="left" w:pos="1134"/>
        </w:tabs>
        <w:ind w:firstLine="709"/>
        <w:jc w:val="both"/>
        <w:rPr>
          <w:rFonts w:ascii="Times New Roman" w:hAnsi="Times New Roman" w:cs="Times New Roman"/>
          <w:sz w:val="20"/>
        </w:rPr>
      </w:pPr>
    </w:p>
    <w:p w:rsidR="00561A2C" w:rsidRPr="00FD76BA" w:rsidRDefault="00561A2C" w:rsidP="00304365">
      <w:pPr>
        <w:pStyle w:val="ConsPlusNormal"/>
        <w:tabs>
          <w:tab w:val="left" w:pos="1134"/>
        </w:tabs>
        <w:ind w:firstLine="709"/>
        <w:jc w:val="both"/>
        <w:outlineLvl w:val="1"/>
        <w:rPr>
          <w:rFonts w:ascii="Times New Roman" w:hAnsi="Times New Roman" w:cs="Times New Roman"/>
          <w:strike/>
          <w:sz w:val="20"/>
        </w:rPr>
      </w:pPr>
      <w:r w:rsidRPr="00FD76BA">
        <w:rPr>
          <w:rFonts w:ascii="Times New Roman" w:hAnsi="Times New Roman" w:cs="Times New Roman"/>
          <w:sz w:val="20"/>
        </w:rPr>
        <w:t xml:space="preserve">Статья </w:t>
      </w:r>
      <w:r w:rsidR="00FC6C66" w:rsidRPr="00FD76BA">
        <w:rPr>
          <w:rFonts w:ascii="Times New Roman" w:hAnsi="Times New Roman" w:cs="Times New Roman"/>
          <w:sz w:val="20"/>
        </w:rPr>
        <w:t>8</w:t>
      </w:r>
      <w:r w:rsidR="00694B5F" w:rsidRPr="00FD76BA">
        <w:rPr>
          <w:rFonts w:ascii="Times New Roman" w:hAnsi="Times New Roman" w:cs="Times New Roman"/>
          <w:sz w:val="20"/>
        </w:rPr>
        <w:t>. </w:t>
      </w:r>
      <w:r w:rsidRPr="00FD76BA">
        <w:rPr>
          <w:rFonts w:ascii="Times New Roman" w:hAnsi="Times New Roman" w:cs="Times New Roman"/>
          <w:sz w:val="20"/>
        </w:rPr>
        <w:t>Общие принципы оплаты медицинской помощи</w:t>
      </w:r>
    </w:p>
    <w:p w:rsidR="00561A2C" w:rsidRPr="00FD76BA" w:rsidRDefault="00561A2C" w:rsidP="00304365">
      <w:pPr>
        <w:pStyle w:val="ConsPlusNormal"/>
        <w:tabs>
          <w:tab w:val="left" w:pos="1134"/>
        </w:tabs>
        <w:ind w:firstLine="709"/>
        <w:jc w:val="both"/>
        <w:rPr>
          <w:rFonts w:ascii="Times New Roman" w:hAnsi="Times New Roman" w:cs="Times New Roman"/>
          <w:sz w:val="20"/>
        </w:rPr>
      </w:pPr>
    </w:p>
    <w:p w:rsidR="00F06699" w:rsidRPr="00FD76BA" w:rsidRDefault="00561A2C" w:rsidP="00304365">
      <w:pPr>
        <w:pStyle w:val="ConsPlusNormal"/>
        <w:tabs>
          <w:tab w:val="left" w:pos="1134"/>
        </w:tabs>
        <w:ind w:firstLine="709"/>
        <w:jc w:val="both"/>
        <w:rPr>
          <w:rFonts w:ascii="Times New Roman" w:hAnsi="Times New Roman" w:cs="Times New Roman"/>
          <w:sz w:val="20"/>
        </w:rPr>
      </w:pPr>
      <w:r w:rsidRPr="00FD76BA">
        <w:rPr>
          <w:rFonts w:ascii="Times New Roman" w:hAnsi="Times New Roman" w:cs="Times New Roman"/>
          <w:sz w:val="20"/>
        </w:rPr>
        <w:t>1</w:t>
      </w:r>
      <w:r w:rsidR="008D3910" w:rsidRPr="00FD76BA">
        <w:rPr>
          <w:rFonts w:ascii="Times New Roman" w:hAnsi="Times New Roman" w:cs="Times New Roman"/>
          <w:sz w:val="20"/>
        </w:rPr>
        <w:t>. </w:t>
      </w:r>
      <w:proofErr w:type="gramStart"/>
      <w:r w:rsidR="00F06699" w:rsidRPr="00FD76BA">
        <w:rPr>
          <w:rFonts w:ascii="Times New Roman" w:hAnsi="Times New Roman" w:cs="Times New Roman"/>
          <w:sz w:val="20"/>
        </w:rPr>
        <w:t xml:space="preserve">Оплата медицинской помощи, оказанной </w:t>
      </w:r>
      <w:r w:rsidR="0029477F" w:rsidRPr="00FD76BA">
        <w:rPr>
          <w:rFonts w:ascii="Times New Roman" w:hAnsi="Times New Roman" w:cs="Times New Roman"/>
          <w:sz w:val="20"/>
        </w:rPr>
        <w:t>согласно</w:t>
      </w:r>
      <w:r w:rsidR="00F06699" w:rsidRPr="00FD76BA">
        <w:rPr>
          <w:rFonts w:ascii="Times New Roman" w:hAnsi="Times New Roman" w:cs="Times New Roman"/>
          <w:sz w:val="20"/>
        </w:rPr>
        <w:t xml:space="preserve"> территориальной программы ОМС на территории Ставропольского края, осуществляется в соответствии с федеральными нормативными правовыми актами, регулирующими порядок оплаты медицинской пом</w:t>
      </w:r>
      <w:r w:rsidR="002011DC" w:rsidRPr="00FD76BA">
        <w:rPr>
          <w:rFonts w:ascii="Times New Roman" w:hAnsi="Times New Roman" w:cs="Times New Roman"/>
          <w:sz w:val="20"/>
        </w:rPr>
        <w:t>ощи</w:t>
      </w:r>
      <w:r w:rsidR="00E855B1" w:rsidRPr="00FD76BA">
        <w:rPr>
          <w:rFonts w:ascii="Times New Roman" w:hAnsi="Times New Roman" w:cs="Times New Roman"/>
          <w:sz w:val="20"/>
        </w:rPr>
        <w:t xml:space="preserve"> средств</w:t>
      </w:r>
      <w:r w:rsidR="002011DC" w:rsidRPr="00FD76BA">
        <w:rPr>
          <w:rFonts w:ascii="Times New Roman" w:hAnsi="Times New Roman" w:cs="Times New Roman"/>
          <w:sz w:val="20"/>
        </w:rPr>
        <w:t xml:space="preserve">ами </w:t>
      </w:r>
      <w:r w:rsidR="00E855B1" w:rsidRPr="00FD76BA">
        <w:rPr>
          <w:rFonts w:ascii="Times New Roman" w:hAnsi="Times New Roman" w:cs="Times New Roman"/>
          <w:sz w:val="20"/>
        </w:rPr>
        <w:t>ОМС, настоящим т</w:t>
      </w:r>
      <w:r w:rsidR="00F06699" w:rsidRPr="00FD76BA">
        <w:rPr>
          <w:rFonts w:ascii="Times New Roman" w:hAnsi="Times New Roman" w:cs="Times New Roman"/>
          <w:sz w:val="20"/>
        </w:rPr>
        <w:t xml:space="preserve">арифным соглашением, иными утвержденными в установленном порядке нормативными правовыми актами, регулирующими правоотношения в сфере ОМС, а также в соответствии с условиями договоров на оказание и оплату медицинской помощи по </w:t>
      </w:r>
      <w:r w:rsidR="00416795" w:rsidRPr="00FD76BA">
        <w:rPr>
          <w:rFonts w:ascii="Times New Roman" w:hAnsi="Times New Roman" w:cs="Times New Roman"/>
          <w:sz w:val="20"/>
        </w:rPr>
        <w:t>ОМС</w:t>
      </w:r>
      <w:r w:rsidR="00F06699" w:rsidRPr="00FD76BA">
        <w:rPr>
          <w:rFonts w:ascii="Times New Roman" w:hAnsi="Times New Roman" w:cs="Times New Roman"/>
          <w:sz w:val="20"/>
        </w:rPr>
        <w:t>, заключенных по</w:t>
      </w:r>
      <w:proofErr w:type="gramEnd"/>
      <w:r w:rsidR="00F06699" w:rsidRPr="00FD76BA">
        <w:rPr>
          <w:rFonts w:ascii="Times New Roman" w:hAnsi="Times New Roman" w:cs="Times New Roman"/>
          <w:sz w:val="20"/>
        </w:rPr>
        <w:t xml:space="preserve"> форме,  утвержденной приказом Министерства здравоохранения Российской Федерации от 24.12.2012 № 1355н «Об утверждении формы типового договора на оказание и оплату медицинской помощи по обязательному меди</w:t>
      </w:r>
      <w:r w:rsidR="00E855B1" w:rsidRPr="00FD76BA">
        <w:rPr>
          <w:rFonts w:ascii="Times New Roman" w:hAnsi="Times New Roman" w:cs="Times New Roman"/>
          <w:sz w:val="20"/>
        </w:rPr>
        <w:t>цинскому страхованию» (далее – д</w:t>
      </w:r>
      <w:r w:rsidR="00F06699" w:rsidRPr="00FD76BA">
        <w:rPr>
          <w:rFonts w:ascii="Times New Roman" w:hAnsi="Times New Roman" w:cs="Times New Roman"/>
          <w:sz w:val="20"/>
        </w:rPr>
        <w:t xml:space="preserve">оговор на оказание и оплату медицинской помощи по ОМС). </w:t>
      </w:r>
    </w:p>
    <w:p w:rsidR="00C13F07" w:rsidRPr="00FD76BA" w:rsidRDefault="008D3910" w:rsidP="00304365">
      <w:pPr>
        <w:pStyle w:val="ConsPlusNormal"/>
        <w:tabs>
          <w:tab w:val="left" w:pos="1134"/>
        </w:tabs>
        <w:ind w:firstLine="709"/>
        <w:jc w:val="both"/>
        <w:rPr>
          <w:rFonts w:ascii="Times New Roman" w:hAnsi="Times New Roman" w:cs="Times New Roman"/>
          <w:sz w:val="20"/>
        </w:rPr>
      </w:pPr>
      <w:r w:rsidRPr="00FD76BA">
        <w:rPr>
          <w:rFonts w:ascii="Times New Roman" w:hAnsi="Times New Roman" w:cs="Times New Roman"/>
          <w:sz w:val="20"/>
        </w:rPr>
        <w:t>2. </w:t>
      </w:r>
      <w:r w:rsidR="00C13F07" w:rsidRPr="00FD76BA">
        <w:rPr>
          <w:rFonts w:ascii="Times New Roman" w:hAnsi="Times New Roman" w:cs="Times New Roman"/>
          <w:sz w:val="20"/>
        </w:rPr>
        <w:t xml:space="preserve">Настоящее тарифное соглашение является неотъемлемой частью заключенных медицинскими организациями и страховыми медицинскими организациями или фондом договоров на оказание и оплату </w:t>
      </w:r>
      <w:r w:rsidR="00C13F07" w:rsidRPr="00FD76BA">
        <w:rPr>
          <w:rFonts w:ascii="Times New Roman" w:hAnsi="Times New Roman" w:cs="Times New Roman"/>
          <w:sz w:val="20"/>
        </w:rPr>
        <w:lastRenderedPageBreak/>
        <w:t>медицинской помощи по ОМС.</w:t>
      </w:r>
    </w:p>
    <w:p w:rsidR="00F06699" w:rsidRPr="00FD76BA" w:rsidRDefault="00C13F07" w:rsidP="00304365">
      <w:pPr>
        <w:pStyle w:val="ConsPlusNormal"/>
        <w:tabs>
          <w:tab w:val="left" w:pos="1134"/>
        </w:tabs>
        <w:ind w:firstLine="709"/>
        <w:contextualSpacing/>
        <w:jc w:val="both"/>
        <w:rPr>
          <w:rFonts w:ascii="Times New Roman" w:hAnsi="Times New Roman" w:cs="Times New Roman"/>
          <w:sz w:val="20"/>
        </w:rPr>
      </w:pPr>
      <w:r w:rsidRPr="00FD76BA">
        <w:rPr>
          <w:rFonts w:ascii="Times New Roman" w:hAnsi="Times New Roman" w:cs="Times New Roman"/>
          <w:sz w:val="20"/>
        </w:rPr>
        <w:t>3</w:t>
      </w:r>
      <w:r w:rsidR="008D3910" w:rsidRPr="00FD76BA">
        <w:rPr>
          <w:rFonts w:ascii="Times New Roman" w:hAnsi="Times New Roman" w:cs="Times New Roman"/>
          <w:sz w:val="20"/>
        </w:rPr>
        <w:t>. </w:t>
      </w:r>
      <w:r w:rsidR="00F06699" w:rsidRPr="00FD76BA">
        <w:rPr>
          <w:rFonts w:ascii="Times New Roman" w:hAnsi="Times New Roman" w:cs="Times New Roman"/>
          <w:sz w:val="20"/>
        </w:rPr>
        <w:t>Оплата медицинской помощи, оказанной застрахованным лицам на территории Ставропольского края, производится по та</w:t>
      </w:r>
      <w:r w:rsidR="00E855B1" w:rsidRPr="00FD76BA">
        <w:rPr>
          <w:rFonts w:ascii="Times New Roman" w:hAnsi="Times New Roman" w:cs="Times New Roman"/>
          <w:sz w:val="20"/>
        </w:rPr>
        <w:t>рифам, установленным настоящим т</w:t>
      </w:r>
      <w:r w:rsidR="00F06699" w:rsidRPr="00FD76BA">
        <w:rPr>
          <w:rFonts w:ascii="Times New Roman" w:hAnsi="Times New Roman" w:cs="Times New Roman"/>
          <w:sz w:val="20"/>
        </w:rPr>
        <w:t>арифным соглашением, в пределах плановых объемов медицинской помощи в расчете на квартал.</w:t>
      </w:r>
    </w:p>
    <w:p w:rsidR="00B67F54" w:rsidRPr="00FD76BA" w:rsidRDefault="00B67F54" w:rsidP="00B64729">
      <w:pPr>
        <w:pStyle w:val="ConsPlusNormal"/>
        <w:tabs>
          <w:tab w:val="left" w:pos="1134"/>
        </w:tabs>
        <w:ind w:firstLine="709"/>
        <w:contextualSpacing/>
        <w:jc w:val="both"/>
        <w:rPr>
          <w:rFonts w:ascii="Times New Roman" w:hAnsi="Times New Roman" w:cs="Times New Roman"/>
          <w:sz w:val="20"/>
        </w:rPr>
      </w:pPr>
      <w:r w:rsidRPr="00FD76BA">
        <w:rPr>
          <w:rFonts w:ascii="Times New Roman" w:hAnsi="Times New Roman" w:cs="Times New Roman"/>
          <w:sz w:val="20"/>
        </w:rPr>
        <w:t>Объемы плановой медицинской помощи с применением методов заместительной почечной терапии устанавливаются или изменяются на основании Реестра застрахованных лиц, страдающих хронической почечной недостаточностью, получающих медицинскую помощь с применением методов заместительной терапии</w:t>
      </w:r>
      <w:r w:rsidR="00C13552" w:rsidRPr="00FD76BA">
        <w:rPr>
          <w:rFonts w:ascii="Times New Roman" w:hAnsi="Times New Roman" w:cs="Times New Roman"/>
          <w:sz w:val="20"/>
        </w:rPr>
        <w:t>, порядок ведения которого определяется фондом.</w:t>
      </w:r>
    </w:p>
    <w:p w:rsidR="0053130A" w:rsidRPr="00FD76BA" w:rsidRDefault="00C13F07" w:rsidP="00B64729">
      <w:pPr>
        <w:pStyle w:val="ConsPlusNormal"/>
        <w:ind w:firstLine="539"/>
        <w:jc w:val="both"/>
        <w:rPr>
          <w:rFonts w:ascii="Times New Roman" w:hAnsi="Times New Roman" w:cs="Times New Roman"/>
          <w:sz w:val="20"/>
        </w:rPr>
      </w:pPr>
      <w:r w:rsidRPr="00FD76BA">
        <w:rPr>
          <w:rFonts w:ascii="Times New Roman" w:hAnsi="Times New Roman" w:cs="Times New Roman"/>
          <w:sz w:val="20"/>
        </w:rPr>
        <w:t>4</w:t>
      </w:r>
      <w:r w:rsidR="008D3910" w:rsidRPr="00FD76BA">
        <w:rPr>
          <w:rFonts w:ascii="Times New Roman" w:hAnsi="Times New Roman" w:cs="Times New Roman"/>
          <w:sz w:val="20"/>
        </w:rPr>
        <w:t>. </w:t>
      </w:r>
      <w:proofErr w:type="gramStart"/>
      <w:r w:rsidR="00B905DF" w:rsidRPr="00FD76BA">
        <w:rPr>
          <w:rFonts w:ascii="Times New Roman" w:hAnsi="Times New Roman" w:cs="Times New Roman"/>
          <w:sz w:val="20"/>
        </w:rPr>
        <w:t xml:space="preserve">Объемы предоставления медицинской помощи, установленные территориальной программой </w:t>
      </w:r>
      <w:r w:rsidR="00416795" w:rsidRPr="00FD76BA">
        <w:rPr>
          <w:rFonts w:ascii="Times New Roman" w:hAnsi="Times New Roman" w:cs="Times New Roman"/>
          <w:sz w:val="20"/>
        </w:rPr>
        <w:t>ОМС</w:t>
      </w:r>
      <w:r w:rsidR="00B905DF" w:rsidRPr="00FD76BA">
        <w:rPr>
          <w:rFonts w:ascii="Times New Roman" w:hAnsi="Times New Roman" w:cs="Times New Roman"/>
          <w:sz w:val="20"/>
        </w:rPr>
        <w:t xml:space="preserve">, распределяются решением Комиссии между страховыми медицинскими организациями и между медицинскими организациями, </w:t>
      </w:r>
      <w:r w:rsidR="007366CC" w:rsidRPr="00FD76BA">
        <w:rPr>
          <w:rFonts w:ascii="Times New Roman" w:hAnsi="Times New Roman" w:cs="Times New Roman"/>
          <w:sz w:val="20"/>
        </w:rPr>
        <w:t>с учетом показателей потребления медицинской помо</w:t>
      </w:r>
      <w:r w:rsidR="00B64729" w:rsidRPr="00FD76BA">
        <w:rPr>
          <w:rFonts w:ascii="Times New Roman" w:hAnsi="Times New Roman" w:cs="Times New Roman"/>
          <w:sz w:val="20"/>
        </w:rPr>
        <w:t>щ</w:t>
      </w:r>
      <w:r w:rsidR="007366CC" w:rsidRPr="00FD76BA">
        <w:rPr>
          <w:rFonts w:ascii="Times New Roman" w:hAnsi="Times New Roman" w:cs="Times New Roman"/>
          <w:sz w:val="20"/>
        </w:rPr>
        <w:t xml:space="preserve">и по данным персонифицированного учета </w:t>
      </w:r>
      <w:r w:rsidR="00B64729" w:rsidRPr="00FD76BA">
        <w:rPr>
          <w:rFonts w:ascii="Times New Roman" w:hAnsi="Times New Roman" w:cs="Times New Roman"/>
          <w:sz w:val="20"/>
        </w:rPr>
        <w:t>сведений</w:t>
      </w:r>
      <w:r w:rsidR="007366CC" w:rsidRPr="00FD76BA">
        <w:rPr>
          <w:rFonts w:ascii="Times New Roman" w:hAnsi="Times New Roman" w:cs="Times New Roman"/>
          <w:sz w:val="20"/>
        </w:rPr>
        <w:t xml:space="preserve"> о </w:t>
      </w:r>
      <w:r w:rsidR="00B64729" w:rsidRPr="00FD76BA">
        <w:rPr>
          <w:rFonts w:ascii="Times New Roman" w:hAnsi="Times New Roman" w:cs="Times New Roman"/>
          <w:sz w:val="20"/>
        </w:rPr>
        <w:t>медицинской</w:t>
      </w:r>
      <w:r w:rsidR="007366CC" w:rsidRPr="00FD76BA">
        <w:rPr>
          <w:rFonts w:ascii="Times New Roman" w:hAnsi="Times New Roman" w:cs="Times New Roman"/>
          <w:sz w:val="20"/>
        </w:rPr>
        <w:t xml:space="preserve"> помощи, оказанной застрахованным лицам, </w:t>
      </w:r>
      <w:r w:rsidR="00B905DF" w:rsidRPr="00FD76BA">
        <w:rPr>
          <w:rFonts w:ascii="Times New Roman" w:hAnsi="Times New Roman" w:cs="Times New Roman"/>
          <w:sz w:val="20"/>
        </w:rPr>
        <w:t xml:space="preserve">количества прикрепленных застрахованных лиц к медицинским организациям, оказывающим </w:t>
      </w:r>
      <w:r w:rsidR="00B64729" w:rsidRPr="00FD76BA">
        <w:rPr>
          <w:rFonts w:ascii="Times New Roman" w:hAnsi="Times New Roman" w:cs="Times New Roman"/>
          <w:sz w:val="20"/>
        </w:rPr>
        <w:t>медицинскую</w:t>
      </w:r>
      <w:r w:rsidR="007366CC" w:rsidRPr="00FD76BA">
        <w:rPr>
          <w:rFonts w:ascii="Times New Roman" w:hAnsi="Times New Roman" w:cs="Times New Roman"/>
          <w:sz w:val="20"/>
        </w:rPr>
        <w:t xml:space="preserve"> помощь в амбулаторных </w:t>
      </w:r>
      <w:r w:rsidR="00B64729" w:rsidRPr="00FD76BA">
        <w:rPr>
          <w:rFonts w:ascii="Times New Roman" w:hAnsi="Times New Roman" w:cs="Times New Roman"/>
          <w:sz w:val="20"/>
        </w:rPr>
        <w:t>условиях</w:t>
      </w:r>
      <w:r w:rsidR="007366CC" w:rsidRPr="00FD76BA">
        <w:rPr>
          <w:rFonts w:ascii="Times New Roman" w:hAnsi="Times New Roman" w:cs="Times New Roman"/>
          <w:sz w:val="20"/>
        </w:rPr>
        <w:t xml:space="preserve">, численности и половозрастной структуры </w:t>
      </w:r>
      <w:r w:rsidR="00B905DF" w:rsidRPr="00FD76BA">
        <w:rPr>
          <w:rFonts w:ascii="Times New Roman" w:hAnsi="Times New Roman" w:cs="Times New Roman"/>
          <w:sz w:val="20"/>
        </w:rPr>
        <w:t xml:space="preserve">застрахованных лиц в пределах </w:t>
      </w:r>
      <w:r w:rsidR="00B64729" w:rsidRPr="00FD76BA">
        <w:rPr>
          <w:rFonts w:ascii="Times New Roman" w:hAnsi="Times New Roman" w:cs="Times New Roman"/>
          <w:sz w:val="20"/>
        </w:rPr>
        <w:t>и на основе</w:t>
      </w:r>
      <w:proofErr w:type="gramEnd"/>
      <w:r w:rsidR="00B64729" w:rsidRPr="00FD76BA">
        <w:rPr>
          <w:rFonts w:ascii="Times New Roman" w:hAnsi="Times New Roman" w:cs="Times New Roman"/>
          <w:sz w:val="20"/>
        </w:rPr>
        <w:t xml:space="preserve"> установленных территориальной программой ОМС объемов предоставления медицинской помощи. В целях распределения объемов учитываются информация и предложения участников ОМС, в том числе </w:t>
      </w:r>
      <w:r w:rsidR="0029477F" w:rsidRPr="00FD76BA">
        <w:rPr>
          <w:rFonts w:ascii="Times New Roman" w:hAnsi="Times New Roman" w:cs="Times New Roman"/>
          <w:sz w:val="20"/>
        </w:rPr>
        <w:t>медицинских организаций, сформированны</w:t>
      </w:r>
      <w:r w:rsidR="00B64729" w:rsidRPr="00FD76BA">
        <w:rPr>
          <w:rFonts w:ascii="Times New Roman" w:hAnsi="Times New Roman" w:cs="Times New Roman"/>
          <w:sz w:val="20"/>
        </w:rPr>
        <w:t>е</w:t>
      </w:r>
      <w:r w:rsidR="0029477F" w:rsidRPr="00FD76BA">
        <w:rPr>
          <w:rFonts w:ascii="Times New Roman" w:hAnsi="Times New Roman" w:cs="Times New Roman"/>
          <w:sz w:val="20"/>
        </w:rPr>
        <w:t xml:space="preserve"> посредством единого информационного ресурса, организованного фондом</w:t>
      </w:r>
      <w:r w:rsidR="0053130A" w:rsidRPr="00FD76BA">
        <w:rPr>
          <w:rFonts w:ascii="Times New Roman" w:hAnsi="Times New Roman" w:cs="Times New Roman"/>
          <w:sz w:val="20"/>
        </w:rPr>
        <w:t>, а также результат</w:t>
      </w:r>
      <w:r w:rsidR="00B64729" w:rsidRPr="00FD76BA">
        <w:rPr>
          <w:rFonts w:ascii="Times New Roman" w:hAnsi="Times New Roman" w:cs="Times New Roman"/>
          <w:sz w:val="20"/>
        </w:rPr>
        <w:t>ы</w:t>
      </w:r>
      <w:r w:rsidR="0053130A" w:rsidRPr="00FD76BA">
        <w:rPr>
          <w:rFonts w:ascii="Times New Roman" w:hAnsi="Times New Roman" w:cs="Times New Roman"/>
          <w:sz w:val="20"/>
        </w:rPr>
        <w:t xml:space="preserve"> оценки эффективности деятельности медицинских организаций в целях определения возможности реализации заявленных медицинской организацией объемов медицинской помощи.</w:t>
      </w:r>
    </w:p>
    <w:p w:rsidR="00F06699" w:rsidRPr="00FD76BA" w:rsidRDefault="00C13F07" w:rsidP="00304365">
      <w:pPr>
        <w:pStyle w:val="ConsPlusNormal"/>
        <w:tabs>
          <w:tab w:val="left" w:pos="1134"/>
        </w:tabs>
        <w:ind w:firstLine="709"/>
        <w:contextualSpacing/>
        <w:jc w:val="both"/>
        <w:rPr>
          <w:rFonts w:ascii="Times New Roman" w:hAnsi="Times New Roman" w:cs="Times New Roman"/>
          <w:sz w:val="20"/>
        </w:rPr>
      </w:pPr>
      <w:r w:rsidRPr="00FD76BA">
        <w:rPr>
          <w:rFonts w:ascii="Times New Roman" w:hAnsi="Times New Roman" w:cs="Times New Roman"/>
          <w:sz w:val="20"/>
        </w:rPr>
        <w:t>5</w:t>
      </w:r>
      <w:r w:rsidR="00561A2C" w:rsidRPr="00FD76BA">
        <w:rPr>
          <w:rFonts w:ascii="Times New Roman" w:hAnsi="Times New Roman" w:cs="Times New Roman"/>
          <w:sz w:val="20"/>
        </w:rPr>
        <w:t>.</w:t>
      </w:r>
      <w:r w:rsidR="008D3910" w:rsidRPr="00FD76BA">
        <w:rPr>
          <w:rFonts w:ascii="Times New Roman" w:hAnsi="Times New Roman" w:cs="Times New Roman"/>
          <w:sz w:val="20"/>
        </w:rPr>
        <w:t> </w:t>
      </w:r>
      <w:proofErr w:type="gramStart"/>
      <w:r w:rsidR="00F06699" w:rsidRPr="00FD76BA">
        <w:rPr>
          <w:rFonts w:ascii="Times New Roman" w:hAnsi="Times New Roman" w:cs="Times New Roman"/>
          <w:sz w:val="20"/>
        </w:rPr>
        <w:t>Для обеспечения государственных гарантий бесплатного оказания застрахованным лицам медицинской помощи в объем</w:t>
      </w:r>
      <w:r w:rsidR="0072319A" w:rsidRPr="00FD76BA">
        <w:rPr>
          <w:rFonts w:ascii="Times New Roman" w:hAnsi="Times New Roman" w:cs="Times New Roman"/>
          <w:sz w:val="20"/>
        </w:rPr>
        <w:t>е территориальной программы ОМС</w:t>
      </w:r>
      <w:r w:rsidR="00F06699" w:rsidRPr="00FD76BA">
        <w:rPr>
          <w:rFonts w:ascii="Times New Roman" w:hAnsi="Times New Roman" w:cs="Times New Roman"/>
          <w:sz w:val="20"/>
        </w:rPr>
        <w:t xml:space="preserve"> медицинские организации самостоятельно регулиру</w:t>
      </w:r>
      <w:r w:rsidR="0072319A" w:rsidRPr="00FD76BA">
        <w:rPr>
          <w:rFonts w:ascii="Times New Roman" w:hAnsi="Times New Roman" w:cs="Times New Roman"/>
          <w:sz w:val="20"/>
        </w:rPr>
        <w:t>ю</w:t>
      </w:r>
      <w:r w:rsidR="00F06699" w:rsidRPr="00FD76BA">
        <w:rPr>
          <w:rFonts w:ascii="Times New Roman" w:hAnsi="Times New Roman" w:cs="Times New Roman"/>
          <w:sz w:val="20"/>
        </w:rPr>
        <w:t xml:space="preserve">т выполнение плановых объемов медицинской помощи, в том числе </w:t>
      </w:r>
      <w:r w:rsidR="0072319A" w:rsidRPr="00FD76BA">
        <w:rPr>
          <w:rFonts w:ascii="Times New Roman" w:hAnsi="Times New Roman" w:cs="Times New Roman"/>
          <w:sz w:val="20"/>
        </w:rPr>
        <w:t>способом</w:t>
      </w:r>
      <w:r w:rsidR="00F06699" w:rsidRPr="00FD76BA">
        <w:rPr>
          <w:rFonts w:ascii="Times New Roman" w:hAnsi="Times New Roman" w:cs="Times New Roman"/>
          <w:sz w:val="20"/>
        </w:rPr>
        <w:t xml:space="preserve"> установления очередности оказания плановой медицинской помощи с соблюдением условий оказания медицинской помощи, установленных </w:t>
      </w:r>
      <w:r w:rsidR="00C9719F" w:rsidRPr="00FD76BA">
        <w:rPr>
          <w:rFonts w:ascii="Times New Roman" w:hAnsi="Times New Roman" w:cs="Times New Roman"/>
          <w:sz w:val="20"/>
        </w:rPr>
        <w:t>базовой программой ОМС</w:t>
      </w:r>
      <w:r w:rsidR="0029477F" w:rsidRPr="00FD76BA">
        <w:rPr>
          <w:rFonts w:ascii="Times New Roman" w:hAnsi="Times New Roman" w:cs="Times New Roman"/>
          <w:sz w:val="20"/>
        </w:rPr>
        <w:t>, и длительности ожидания плановой медицинской помощи, установленной Территориальной программой</w:t>
      </w:r>
      <w:r w:rsidR="00F06699" w:rsidRPr="00FD76BA">
        <w:rPr>
          <w:rFonts w:ascii="Times New Roman" w:hAnsi="Times New Roman" w:cs="Times New Roman"/>
          <w:sz w:val="20"/>
        </w:rPr>
        <w:t>.</w:t>
      </w:r>
      <w:proofErr w:type="gramEnd"/>
    </w:p>
    <w:p w:rsidR="00F06699" w:rsidRPr="00FD76BA" w:rsidRDefault="00C13F07" w:rsidP="00304365">
      <w:pPr>
        <w:pStyle w:val="ConsPlusNormal"/>
        <w:tabs>
          <w:tab w:val="left" w:pos="1134"/>
        </w:tabs>
        <w:ind w:firstLine="709"/>
        <w:contextualSpacing/>
        <w:jc w:val="both"/>
        <w:rPr>
          <w:rFonts w:ascii="Times New Roman" w:hAnsi="Times New Roman" w:cs="Times New Roman"/>
          <w:sz w:val="20"/>
        </w:rPr>
      </w:pPr>
      <w:r w:rsidRPr="00FD76BA">
        <w:rPr>
          <w:rFonts w:ascii="Times New Roman" w:hAnsi="Times New Roman" w:cs="Times New Roman"/>
          <w:sz w:val="20"/>
        </w:rPr>
        <w:t>6</w:t>
      </w:r>
      <w:r w:rsidR="008D3910" w:rsidRPr="00FD76BA">
        <w:rPr>
          <w:rFonts w:ascii="Times New Roman" w:hAnsi="Times New Roman" w:cs="Times New Roman"/>
          <w:sz w:val="20"/>
        </w:rPr>
        <w:t>. </w:t>
      </w:r>
      <w:r w:rsidR="00F06699" w:rsidRPr="00FD76BA">
        <w:rPr>
          <w:rFonts w:ascii="Times New Roman" w:hAnsi="Times New Roman" w:cs="Times New Roman"/>
          <w:sz w:val="20"/>
        </w:rPr>
        <w:t>Оплата медицинской помощи производится на основании предъявленных медицинскими организациями счетов и реестров счетов</w:t>
      </w:r>
      <w:r w:rsidR="008831C8" w:rsidRPr="00FD76BA">
        <w:rPr>
          <w:rFonts w:ascii="Times New Roman" w:hAnsi="Times New Roman" w:cs="Times New Roman"/>
          <w:sz w:val="20"/>
        </w:rPr>
        <w:t xml:space="preserve"> на оплату медицинской помощи по ОМС</w:t>
      </w:r>
      <w:r w:rsidR="00F06699" w:rsidRPr="00FD76BA">
        <w:rPr>
          <w:rFonts w:ascii="Times New Roman" w:hAnsi="Times New Roman" w:cs="Times New Roman"/>
          <w:sz w:val="20"/>
        </w:rPr>
        <w:t xml:space="preserve">, сформированных в соответствии с </w:t>
      </w:r>
      <w:r w:rsidR="00057581" w:rsidRPr="00FD76BA">
        <w:rPr>
          <w:rFonts w:ascii="Times New Roman" w:hAnsi="Times New Roman" w:cs="Times New Roman"/>
          <w:sz w:val="20"/>
        </w:rPr>
        <w:t xml:space="preserve">установленными </w:t>
      </w:r>
      <w:r w:rsidR="00F06699" w:rsidRPr="00FD76BA">
        <w:rPr>
          <w:rFonts w:ascii="Times New Roman" w:hAnsi="Times New Roman" w:cs="Times New Roman"/>
          <w:sz w:val="20"/>
        </w:rPr>
        <w:t xml:space="preserve">требованиями: </w:t>
      </w:r>
    </w:p>
    <w:p w:rsidR="00F06699" w:rsidRPr="00FD76BA" w:rsidRDefault="00FF1DC6" w:rsidP="00304365">
      <w:pPr>
        <w:pStyle w:val="ConsPlusNormal"/>
        <w:tabs>
          <w:tab w:val="left" w:pos="1134"/>
        </w:tabs>
        <w:ind w:firstLine="709"/>
        <w:contextualSpacing/>
        <w:jc w:val="both"/>
        <w:rPr>
          <w:rFonts w:ascii="Times New Roman" w:hAnsi="Times New Roman" w:cs="Times New Roman"/>
          <w:sz w:val="20"/>
        </w:rPr>
      </w:pPr>
      <w:r w:rsidRPr="00FD76BA">
        <w:rPr>
          <w:rFonts w:ascii="Times New Roman" w:hAnsi="Times New Roman" w:cs="Times New Roman"/>
          <w:sz w:val="20"/>
        </w:rPr>
        <w:t>с</w:t>
      </w:r>
      <w:r w:rsidR="00F06699" w:rsidRPr="00FD76BA">
        <w:rPr>
          <w:rFonts w:ascii="Times New Roman" w:hAnsi="Times New Roman" w:cs="Times New Roman"/>
          <w:sz w:val="20"/>
        </w:rPr>
        <w:t>траховыми медицинскими организаци</w:t>
      </w:r>
      <w:r w:rsidR="00057581" w:rsidRPr="00FD76BA">
        <w:rPr>
          <w:rFonts w:ascii="Times New Roman" w:hAnsi="Times New Roman" w:cs="Times New Roman"/>
          <w:sz w:val="20"/>
        </w:rPr>
        <w:t>ями в соответствии с условиями д</w:t>
      </w:r>
      <w:r w:rsidR="00F06699" w:rsidRPr="00FD76BA">
        <w:rPr>
          <w:rFonts w:ascii="Times New Roman" w:hAnsi="Times New Roman" w:cs="Times New Roman"/>
          <w:sz w:val="20"/>
        </w:rPr>
        <w:t xml:space="preserve">оговора на оказание и оплату медицинской помощи по ОМС и условиями договора о финансовом обеспечении </w:t>
      </w:r>
      <w:r w:rsidRPr="00FD76BA">
        <w:rPr>
          <w:rFonts w:ascii="Times New Roman" w:hAnsi="Times New Roman" w:cs="Times New Roman"/>
          <w:sz w:val="20"/>
        </w:rPr>
        <w:t>ОМС</w:t>
      </w:r>
      <w:r w:rsidR="00F06699" w:rsidRPr="00FD76BA">
        <w:rPr>
          <w:rFonts w:ascii="Times New Roman" w:hAnsi="Times New Roman" w:cs="Times New Roman"/>
          <w:sz w:val="20"/>
        </w:rPr>
        <w:t>, заключенного по форме, утвержденной приказом Министерства здравоохранения и социального развития Российской Федерации от 09.09.2011 № 1030н «Об утверждении формы типового договора о финансовом обеспечении обязательного меди</w:t>
      </w:r>
      <w:r w:rsidR="00057581" w:rsidRPr="00FD76BA">
        <w:rPr>
          <w:rFonts w:ascii="Times New Roman" w:hAnsi="Times New Roman" w:cs="Times New Roman"/>
          <w:sz w:val="20"/>
        </w:rPr>
        <w:t>цинского страхования»</w:t>
      </w:r>
      <w:r w:rsidR="00F06699" w:rsidRPr="00FD76BA">
        <w:rPr>
          <w:rFonts w:ascii="Times New Roman" w:hAnsi="Times New Roman" w:cs="Times New Roman"/>
          <w:sz w:val="20"/>
        </w:rPr>
        <w:t xml:space="preserve">; </w:t>
      </w:r>
    </w:p>
    <w:p w:rsidR="00F06699" w:rsidRPr="00FD76BA" w:rsidRDefault="002E78D1" w:rsidP="00304365">
      <w:pPr>
        <w:pStyle w:val="ConsPlusNormal"/>
        <w:tabs>
          <w:tab w:val="left" w:pos="1134"/>
        </w:tabs>
        <w:ind w:firstLine="709"/>
        <w:contextualSpacing/>
        <w:jc w:val="both"/>
        <w:rPr>
          <w:rFonts w:ascii="Times New Roman" w:hAnsi="Times New Roman" w:cs="Times New Roman"/>
          <w:sz w:val="20"/>
        </w:rPr>
      </w:pPr>
      <w:r w:rsidRPr="00FD76BA">
        <w:rPr>
          <w:rFonts w:ascii="Times New Roman" w:hAnsi="Times New Roman" w:cs="Times New Roman"/>
          <w:sz w:val="20"/>
        </w:rPr>
        <w:t>ф</w:t>
      </w:r>
      <w:r w:rsidR="00F06699" w:rsidRPr="00FD76BA">
        <w:rPr>
          <w:rFonts w:ascii="Times New Roman" w:hAnsi="Times New Roman" w:cs="Times New Roman"/>
          <w:sz w:val="20"/>
        </w:rPr>
        <w:t>ондом на основании счетов и реестров счетов</w:t>
      </w:r>
      <w:r w:rsidR="008831C8" w:rsidRPr="00FD76BA">
        <w:rPr>
          <w:rFonts w:ascii="Times New Roman" w:hAnsi="Times New Roman" w:cs="Times New Roman"/>
          <w:sz w:val="20"/>
        </w:rPr>
        <w:t xml:space="preserve"> на оплату медицинской помощи по ОМС</w:t>
      </w:r>
      <w:r w:rsidR="00F06699" w:rsidRPr="00FD76BA">
        <w:rPr>
          <w:rFonts w:ascii="Times New Roman" w:hAnsi="Times New Roman" w:cs="Times New Roman"/>
          <w:sz w:val="20"/>
        </w:rPr>
        <w:t xml:space="preserve">, предъявляемых </w:t>
      </w:r>
      <w:r w:rsidR="003D5D86" w:rsidRPr="00FD76BA">
        <w:rPr>
          <w:rFonts w:ascii="Times New Roman" w:hAnsi="Times New Roman" w:cs="Times New Roman"/>
          <w:sz w:val="20"/>
        </w:rPr>
        <w:t>медицинскими организациями</w:t>
      </w:r>
      <w:r w:rsidR="00F06699" w:rsidRPr="00FD76BA">
        <w:rPr>
          <w:rFonts w:ascii="Times New Roman" w:hAnsi="Times New Roman" w:cs="Times New Roman"/>
          <w:sz w:val="20"/>
        </w:rPr>
        <w:t xml:space="preserve"> в </w:t>
      </w:r>
      <w:r w:rsidR="008210A3" w:rsidRPr="00FD76BA">
        <w:rPr>
          <w:rFonts w:ascii="Times New Roman" w:hAnsi="Times New Roman" w:cs="Times New Roman"/>
          <w:sz w:val="20"/>
        </w:rPr>
        <w:t>ф</w:t>
      </w:r>
      <w:r w:rsidR="00F06699" w:rsidRPr="00FD76BA">
        <w:rPr>
          <w:rFonts w:ascii="Times New Roman" w:hAnsi="Times New Roman" w:cs="Times New Roman"/>
          <w:sz w:val="20"/>
        </w:rPr>
        <w:t>онд:</w:t>
      </w:r>
    </w:p>
    <w:p w:rsidR="00F06699" w:rsidRPr="00FD76BA" w:rsidRDefault="008210A3" w:rsidP="00304365">
      <w:pPr>
        <w:pStyle w:val="ConsPlusNormal"/>
        <w:tabs>
          <w:tab w:val="left" w:pos="1134"/>
        </w:tabs>
        <w:ind w:firstLine="709"/>
        <w:contextualSpacing/>
        <w:jc w:val="both"/>
        <w:rPr>
          <w:rFonts w:ascii="Times New Roman" w:hAnsi="Times New Roman" w:cs="Times New Roman"/>
          <w:sz w:val="20"/>
        </w:rPr>
      </w:pPr>
      <w:proofErr w:type="gramStart"/>
      <w:r w:rsidRPr="00FD76BA">
        <w:rPr>
          <w:rFonts w:ascii="Times New Roman" w:hAnsi="Times New Roman" w:cs="Times New Roman"/>
          <w:sz w:val="20"/>
        </w:rPr>
        <w:t xml:space="preserve">1) </w:t>
      </w:r>
      <w:r w:rsidR="00F06699" w:rsidRPr="00FD76BA">
        <w:rPr>
          <w:rFonts w:ascii="Times New Roman" w:hAnsi="Times New Roman" w:cs="Times New Roman"/>
          <w:sz w:val="20"/>
        </w:rPr>
        <w:t>в случае прекращения (растор</w:t>
      </w:r>
      <w:r w:rsidRPr="00FD76BA">
        <w:rPr>
          <w:rFonts w:ascii="Times New Roman" w:hAnsi="Times New Roman" w:cs="Times New Roman"/>
          <w:sz w:val="20"/>
        </w:rPr>
        <w:t>жения) в установленном порядке д</w:t>
      </w:r>
      <w:r w:rsidR="00F06699" w:rsidRPr="00FD76BA">
        <w:rPr>
          <w:rFonts w:ascii="Times New Roman" w:hAnsi="Times New Roman" w:cs="Times New Roman"/>
          <w:sz w:val="20"/>
        </w:rPr>
        <w:t>оговора о финансовом обеспечении ОМС, при этом в соот</w:t>
      </w:r>
      <w:r w:rsidRPr="00FD76BA">
        <w:rPr>
          <w:rFonts w:ascii="Times New Roman" w:hAnsi="Times New Roman" w:cs="Times New Roman"/>
          <w:sz w:val="20"/>
        </w:rPr>
        <w:t>ветствии с Федеральным законом ф</w:t>
      </w:r>
      <w:r w:rsidR="00F06699" w:rsidRPr="00FD76BA">
        <w:rPr>
          <w:rFonts w:ascii="Times New Roman" w:hAnsi="Times New Roman" w:cs="Times New Roman"/>
          <w:sz w:val="20"/>
        </w:rPr>
        <w:t xml:space="preserve">онд оплачивает медицинскую помощь, оказанную лицам, застрахованным </w:t>
      </w:r>
      <w:r w:rsidR="003D5D86" w:rsidRPr="00FD76BA">
        <w:rPr>
          <w:rFonts w:ascii="Times New Roman" w:hAnsi="Times New Roman" w:cs="Times New Roman"/>
          <w:sz w:val="20"/>
        </w:rPr>
        <w:t>страховой медицинской организацией</w:t>
      </w:r>
      <w:r w:rsidR="00F06699" w:rsidRPr="00FD76BA">
        <w:rPr>
          <w:rFonts w:ascii="Times New Roman" w:hAnsi="Times New Roman" w:cs="Times New Roman"/>
          <w:sz w:val="20"/>
        </w:rPr>
        <w:t>, с которой прекращен (</w:t>
      </w:r>
      <w:r w:rsidRPr="00FD76BA">
        <w:rPr>
          <w:rFonts w:ascii="Times New Roman" w:hAnsi="Times New Roman" w:cs="Times New Roman"/>
          <w:sz w:val="20"/>
        </w:rPr>
        <w:t>расторгнут) д</w:t>
      </w:r>
      <w:r w:rsidR="00F06699" w:rsidRPr="00FD76BA">
        <w:rPr>
          <w:rFonts w:ascii="Times New Roman" w:hAnsi="Times New Roman" w:cs="Times New Roman"/>
          <w:sz w:val="20"/>
        </w:rPr>
        <w:t>оговор о финансовом обеспе</w:t>
      </w:r>
      <w:r w:rsidRPr="00FD76BA">
        <w:rPr>
          <w:rFonts w:ascii="Times New Roman" w:hAnsi="Times New Roman" w:cs="Times New Roman"/>
          <w:sz w:val="20"/>
        </w:rPr>
        <w:t>чении ОМС на основании условий д</w:t>
      </w:r>
      <w:r w:rsidR="00F06699" w:rsidRPr="00FD76BA">
        <w:rPr>
          <w:rFonts w:ascii="Times New Roman" w:hAnsi="Times New Roman" w:cs="Times New Roman"/>
          <w:sz w:val="20"/>
        </w:rPr>
        <w:t xml:space="preserve">оговоров на оказание и оплату медицинской помощи по ОМС, до момента выбора застрахованными лицами другой </w:t>
      </w:r>
      <w:r w:rsidR="003D5D86" w:rsidRPr="00FD76BA">
        <w:rPr>
          <w:rFonts w:ascii="Times New Roman" w:hAnsi="Times New Roman" w:cs="Times New Roman"/>
          <w:sz w:val="20"/>
        </w:rPr>
        <w:t>страховой медицинской организации</w:t>
      </w:r>
      <w:proofErr w:type="gramEnd"/>
      <w:r w:rsidR="00F06699" w:rsidRPr="00FD76BA">
        <w:rPr>
          <w:rFonts w:ascii="Times New Roman" w:hAnsi="Times New Roman" w:cs="Times New Roman"/>
          <w:sz w:val="20"/>
        </w:rPr>
        <w:t xml:space="preserve">, </w:t>
      </w:r>
      <w:proofErr w:type="gramStart"/>
      <w:r w:rsidR="00F06699" w:rsidRPr="00FD76BA">
        <w:rPr>
          <w:rFonts w:ascii="Times New Roman" w:hAnsi="Times New Roman" w:cs="Times New Roman"/>
          <w:sz w:val="20"/>
        </w:rPr>
        <w:t xml:space="preserve">осуществляющей деятельность в сфере ОМС на территории </w:t>
      </w:r>
      <w:r w:rsidR="003D5D86" w:rsidRPr="00FD76BA">
        <w:rPr>
          <w:rFonts w:ascii="Times New Roman" w:hAnsi="Times New Roman" w:cs="Times New Roman"/>
          <w:sz w:val="20"/>
        </w:rPr>
        <w:t>Ставропольского</w:t>
      </w:r>
      <w:r w:rsidR="00F06699" w:rsidRPr="00FD76BA">
        <w:rPr>
          <w:rFonts w:ascii="Times New Roman" w:hAnsi="Times New Roman" w:cs="Times New Roman"/>
          <w:sz w:val="20"/>
        </w:rPr>
        <w:t xml:space="preserve"> края, но не более двух месяцев; </w:t>
      </w:r>
      <w:proofErr w:type="gramEnd"/>
    </w:p>
    <w:p w:rsidR="00F06699" w:rsidRPr="00FD76BA" w:rsidRDefault="008210A3" w:rsidP="00304365">
      <w:pPr>
        <w:pStyle w:val="ConsPlusNormal"/>
        <w:tabs>
          <w:tab w:val="left" w:pos="1134"/>
        </w:tabs>
        <w:ind w:firstLine="709"/>
        <w:contextualSpacing/>
        <w:jc w:val="both"/>
        <w:rPr>
          <w:rFonts w:ascii="Times New Roman" w:hAnsi="Times New Roman" w:cs="Times New Roman"/>
          <w:sz w:val="20"/>
        </w:rPr>
      </w:pPr>
      <w:r w:rsidRPr="00FD76BA">
        <w:rPr>
          <w:rFonts w:ascii="Times New Roman" w:hAnsi="Times New Roman" w:cs="Times New Roman"/>
          <w:sz w:val="20"/>
        </w:rPr>
        <w:t>2)</w:t>
      </w:r>
      <w:r w:rsidR="00F06699" w:rsidRPr="00FD76BA">
        <w:rPr>
          <w:rFonts w:ascii="Times New Roman" w:hAnsi="Times New Roman" w:cs="Times New Roman"/>
          <w:sz w:val="20"/>
        </w:rPr>
        <w:t xml:space="preserve"> в рамках межтерриториальных расчетов в соответствии с Правилами в рамках </w:t>
      </w:r>
      <w:r w:rsidR="003D5D86" w:rsidRPr="00FD76BA">
        <w:rPr>
          <w:rFonts w:ascii="Times New Roman" w:hAnsi="Times New Roman" w:cs="Times New Roman"/>
          <w:sz w:val="20"/>
        </w:rPr>
        <w:t>базовой программы ОМС</w:t>
      </w:r>
      <w:r w:rsidR="00F06699" w:rsidRPr="00FD76BA">
        <w:rPr>
          <w:rFonts w:ascii="Times New Roman" w:hAnsi="Times New Roman" w:cs="Times New Roman"/>
          <w:sz w:val="20"/>
        </w:rPr>
        <w:t xml:space="preserve">, при этом проведение контроля объемов, сроков, качества и условий предоставления медицинской помощи осуществляется </w:t>
      </w:r>
      <w:r w:rsidRPr="00FD76BA">
        <w:rPr>
          <w:rFonts w:ascii="Times New Roman" w:hAnsi="Times New Roman" w:cs="Times New Roman"/>
          <w:sz w:val="20"/>
        </w:rPr>
        <w:t>ф</w:t>
      </w:r>
      <w:r w:rsidR="00F06699" w:rsidRPr="00FD76BA">
        <w:rPr>
          <w:rFonts w:ascii="Times New Roman" w:hAnsi="Times New Roman" w:cs="Times New Roman"/>
          <w:sz w:val="20"/>
        </w:rPr>
        <w:t xml:space="preserve">ондом. </w:t>
      </w:r>
    </w:p>
    <w:p w:rsidR="00F06699" w:rsidRPr="00FD76BA" w:rsidRDefault="00C13F07" w:rsidP="00304365">
      <w:pPr>
        <w:pStyle w:val="ConsPlusNormal"/>
        <w:tabs>
          <w:tab w:val="left" w:pos="1134"/>
        </w:tabs>
        <w:ind w:firstLine="709"/>
        <w:contextualSpacing/>
        <w:jc w:val="both"/>
        <w:rPr>
          <w:rFonts w:ascii="Times New Roman" w:hAnsi="Times New Roman" w:cs="Times New Roman"/>
          <w:sz w:val="20"/>
        </w:rPr>
      </w:pPr>
      <w:r w:rsidRPr="00FD76BA">
        <w:rPr>
          <w:rFonts w:ascii="Times New Roman" w:hAnsi="Times New Roman" w:cs="Times New Roman"/>
          <w:sz w:val="20"/>
        </w:rPr>
        <w:t>7</w:t>
      </w:r>
      <w:r w:rsidR="008D3910" w:rsidRPr="00FD76BA">
        <w:rPr>
          <w:rFonts w:ascii="Times New Roman" w:hAnsi="Times New Roman" w:cs="Times New Roman"/>
          <w:sz w:val="20"/>
        </w:rPr>
        <w:t>. </w:t>
      </w:r>
      <w:r w:rsidR="00F06699" w:rsidRPr="00FD76BA">
        <w:rPr>
          <w:rFonts w:ascii="Times New Roman" w:hAnsi="Times New Roman" w:cs="Times New Roman"/>
          <w:sz w:val="20"/>
        </w:rPr>
        <w:t xml:space="preserve">Оплата медицинской помощи производится </w:t>
      </w:r>
      <w:r w:rsidR="003D5D86" w:rsidRPr="00FD76BA">
        <w:rPr>
          <w:rFonts w:ascii="Times New Roman" w:hAnsi="Times New Roman" w:cs="Times New Roman"/>
          <w:sz w:val="20"/>
        </w:rPr>
        <w:t>страховыми медицинскими организациями</w:t>
      </w:r>
      <w:r w:rsidR="00F06699" w:rsidRPr="00FD76BA">
        <w:rPr>
          <w:rFonts w:ascii="Times New Roman" w:hAnsi="Times New Roman" w:cs="Times New Roman"/>
          <w:sz w:val="20"/>
        </w:rPr>
        <w:t xml:space="preserve"> </w:t>
      </w:r>
      <w:r w:rsidR="008210A3" w:rsidRPr="00FD76BA">
        <w:rPr>
          <w:rFonts w:ascii="Times New Roman" w:hAnsi="Times New Roman" w:cs="Times New Roman"/>
          <w:sz w:val="20"/>
        </w:rPr>
        <w:t>или фондом</w:t>
      </w:r>
      <w:r w:rsidR="00F06699" w:rsidRPr="00FD76BA">
        <w:rPr>
          <w:rFonts w:ascii="Times New Roman" w:hAnsi="Times New Roman" w:cs="Times New Roman"/>
          <w:sz w:val="20"/>
        </w:rPr>
        <w:t xml:space="preserve"> с учетом результатов контроля объемов, сроков, качества и условий предоставления медицинской помощи, проведенного в соответствии с Порядк</w:t>
      </w:r>
      <w:r w:rsidR="008210A3" w:rsidRPr="00FD76BA">
        <w:rPr>
          <w:rFonts w:ascii="Times New Roman" w:hAnsi="Times New Roman" w:cs="Times New Roman"/>
          <w:sz w:val="20"/>
        </w:rPr>
        <w:t>ом</w:t>
      </w:r>
      <w:r w:rsidR="00F06699" w:rsidRPr="00FD76BA">
        <w:rPr>
          <w:rFonts w:ascii="Times New Roman" w:hAnsi="Times New Roman" w:cs="Times New Roman"/>
          <w:sz w:val="20"/>
        </w:rPr>
        <w:t xml:space="preserve"> контроля, на основании счетов на </w:t>
      </w:r>
      <w:r w:rsidR="003D5D86" w:rsidRPr="00FD76BA">
        <w:rPr>
          <w:rFonts w:ascii="Times New Roman" w:hAnsi="Times New Roman" w:cs="Times New Roman"/>
          <w:sz w:val="20"/>
        </w:rPr>
        <w:t>оплату, предъявленных</w:t>
      </w:r>
      <w:r w:rsidR="00F06699" w:rsidRPr="00FD76BA">
        <w:rPr>
          <w:rFonts w:ascii="Times New Roman" w:hAnsi="Times New Roman" w:cs="Times New Roman"/>
          <w:sz w:val="20"/>
        </w:rPr>
        <w:t xml:space="preserve"> </w:t>
      </w:r>
      <w:r w:rsidR="003D5D86" w:rsidRPr="00FD76BA">
        <w:rPr>
          <w:rFonts w:ascii="Times New Roman" w:hAnsi="Times New Roman" w:cs="Times New Roman"/>
          <w:sz w:val="20"/>
        </w:rPr>
        <w:t>медицинскими организациями</w:t>
      </w:r>
      <w:r w:rsidR="00F06699" w:rsidRPr="00FD76BA">
        <w:rPr>
          <w:rFonts w:ascii="Times New Roman" w:hAnsi="Times New Roman" w:cs="Times New Roman"/>
          <w:sz w:val="20"/>
        </w:rPr>
        <w:t>, в срок</w:t>
      </w:r>
      <w:r w:rsidR="008210A3" w:rsidRPr="00FD76BA">
        <w:rPr>
          <w:rFonts w:ascii="Times New Roman" w:hAnsi="Times New Roman" w:cs="Times New Roman"/>
          <w:sz w:val="20"/>
        </w:rPr>
        <w:t>и и на условиях, установленных д</w:t>
      </w:r>
      <w:r w:rsidR="00F06699" w:rsidRPr="00FD76BA">
        <w:rPr>
          <w:rFonts w:ascii="Times New Roman" w:hAnsi="Times New Roman" w:cs="Times New Roman"/>
          <w:sz w:val="20"/>
        </w:rPr>
        <w:t>оговором на оказание и оплату медицинской помощи по ОМС.</w:t>
      </w:r>
    </w:p>
    <w:p w:rsidR="005010F0" w:rsidRPr="00FD76BA" w:rsidRDefault="00C13F07" w:rsidP="00304365">
      <w:pPr>
        <w:pStyle w:val="ConsPlusNormal"/>
        <w:tabs>
          <w:tab w:val="left" w:pos="1134"/>
        </w:tabs>
        <w:ind w:firstLine="709"/>
        <w:contextualSpacing/>
        <w:jc w:val="both"/>
        <w:rPr>
          <w:rFonts w:ascii="Times New Roman" w:hAnsi="Times New Roman" w:cs="Times New Roman"/>
          <w:sz w:val="20"/>
        </w:rPr>
      </w:pPr>
      <w:r w:rsidRPr="00FD76BA">
        <w:rPr>
          <w:rFonts w:ascii="Times New Roman" w:hAnsi="Times New Roman" w:cs="Times New Roman"/>
          <w:sz w:val="20"/>
        </w:rPr>
        <w:t>8</w:t>
      </w:r>
      <w:r w:rsidR="008D3910" w:rsidRPr="00FD76BA">
        <w:rPr>
          <w:rFonts w:ascii="Times New Roman" w:hAnsi="Times New Roman" w:cs="Times New Roman"/>
          <w:sz w:val="20"/>
        </w:rPr>
        <w:t>. </w:t>
      </w:r>
      <w:r w:rsidR="005010F0" w:rsidRPr="00FD76BA">
        <w:rPr>
          <w:rFonts w:ascii="Times New Roman" w:hAnsi="Times New Roman" w:cs="Times New Roman"/>
          <w:sz w:val="20"/>
        </w:rPr>
        <w:t xml:space="preserve">Оплата медицинской помощи, оказанной в медицинских организациях </w:t>
      </w:r>
      <w:r w:rsidR="00C63D84" w:rsidRPr="00FD76BA">
        <w:rPr>
          <w:rFonts w:ascii="Times New Roman" w:hAnsi="Times New Roman" w:cs="Times New Roman"/>
          <w:sz w:val="20"/>
        </w:rPr>
        <w:t>Ставропольского края</w:t>
      </w:r>
      <w:r w:rsidR="005010F0" w:rsidRPr="00FD76BA">
        <w:rPr>
          <w:rFonts w:ascii="Times New Roman" w:hAnsi="Times New Roman" w:cs="Times New Roman"/>
          <w:sz w:val="20"/>
        </w:rPr>
        <w:t xml:space="preserve"> лицам, застрахованным </w:t>
      </w:r>
      <w:r w:rsidR="002E78D1" w:rsidRPr="00FD76BA">
        <w:rPr>
          <w:rFonts w:ascii="Times New Roman" w:hAnsi="Times New Roman" w:cs="Times New Roman"/>
          <w:sz w:val="20"/>
        </w:rPr>
        <w:t>на территории</w:t>
      </w:r>
      <w:r w:rsidR="005010F0" w:rsidRPr="00FD76BA">
        <w:rPr>
          <w:rFonts w:ascii="Times New Roman" w:hAnsi="Times New Roman" w:cs="Times New Roman"/>
          <w:sz w:val="20"/>
        </w:rPr>
        <w:t xml:space="preserve"> других субъект</w:t>
      </w:r>
      <w:r w:rsidR="002E78D1" w:rsidRPr="00FD76BA">
        <w:rPr>
          <w:rFonts w:ascii="Times New Roman" w:hAnsi="Times New Roman" w:cs="Times New Roman"/>
          <w:sz w:val="20"/>
        </w:rPr>
        <w:t>ов</w:t>
      </w:r>
      <w:r w:rsidR="005010F0" w:rsidRPr="00FD76BA">
        <w:rPr>
          <w:rFonts w:ascii="Times New Roman" w:hAnsi="Times New Roman" w:cs="Times New Roman"/>
          <w:sz w:val="20"/>
        </w:rPr>
        <w:t xml:space="preserve"> Российской Федерации, осуществляется по видам, условиям и формам, включенным в баз</w:t>
      </w:r>
      <w:r w:rsidR="001F4384" w:rsidRPr="00FD76BA">
        <w:rPr>
          <w:rFonts w:ascii="Times New Roman" w:hAnsi="Times New Roman" w:cs="Times New Roman"/>
          <w:sz w:val="20"/>
        </w:rPr>
        <w:t>овую программу ОМС, способами и</w:t>
      </w:r>
      <w:r w:rsidR="005010F0" w:rsidRPr="00FD76BA">
        <w:rPr>
          <w:rFonts w:ascii="Times New Roman" w:hAnsi="Times New Roman" w:cs="Times New Roman"/>
          <w:sz w:val="20"/>
        </w:rPr>
        <w:t xml:space="preserve"> </w:t>
      </w:r>
      <w:r w:rsidR="001F4384" w:rsidRPr="00FD76BA">
        <w:rPr>
          <w:rFonts w:ascii="Times New Roman" w:hAnsi="Times New Roman" w:cs="Times New Roman"/>
          <w:sz w:val="20"/>
        </w:rPr>
        <w:t xml:space="preserve">по </w:t>
      </w:r>
      <w:r w:rsidR="005010F0" w:rsidRPr="00FD76BA">
        <w:rPr>
          <w:rFonts w:ascii="Times New Roman" w:hAnsi="Times New Roman" w:cs="Times New Roman"/>
          <w:sz w:val="20"/>
        </w:rPr>
        <w:t xml:space="preserve">тарифам, действующим на территории </w:t>
      </w:r>
      <w:r w:rsidR="00C63D84" w:rsidRPr="00FD76BA">
        <w:rPr>
          <w:rFonts w:ascii="Times New Roman" w:hAnsi="Times New Roman" w:cs="Times New Roman"/>
          <w:sz w:val="20"/>
        </w:rPr>
        <w:t>Ставропольского края</w:t>
      </w:r>
      <w:r w:rsidR="005010F0" w:rsidRPr="00FD76BA">
        <w:rPr>
          <w:rFonts w:ascii="Times New Roman" w:hAnsi="Times New Roman" w:cs="Times New Roman"/>
          <w:sz w:val="20"/>
        </w:rPr>
        <w:t>.</w:t>
      </w:r>
    </w:p>
    <w:p w:rsidR="00B905DF" w:rsidRPr="00FD76BA" w:rsidRDefault="00B905DF" w:rsidP="00304365">
      <w:pPr>
        <w:pStyle w:val="ConsPlusNormal"/>
        <w:tabs>
          <w:tab w:val="left" w:pos="1134"/>
        </w:tabs>
        <w:ind w:firstLine="709"/>
        <w:contextualSpacing/>
        <w:rPr>
          <w:rFonts w:ascii="Times New Roman" w:hAnsi="Times New Roman" w:cs="Times New Roman"/>
          <w:sz w:val="20"/>
        </w:rPr>
      </w:pPr>
    </w:p>
    <w:p w:rsidR="00490E30" w:rsidRPr="00FD76BA" w:rsidRDefault="00490E30" w:rsidP="00304365">
      <w:pPr>
        <w:pStyle w:val="ConsPlusNormal"/>
        <w:tabs>
          <w:tab w:val="left" w:pos="1134"/>
        </w:tabs>
        <w:ind w:firstLine="709"/>
        <w:contextualSpacing/>
        <w:jc w:val="both"/>
        <w:outlineLvl w:val="1"/>
        <w:rPr>
          <w:rFonts w:ascii="Times New Roman" w:hAnsi="Times New Roman" w:cs="Times New Roman"/>
          <w:sz w:val="20"/>
        </w:rPr>
      </w:pPr>
      <w:r w:rsidRPr="00FD76BA">
        <w:rPr>
          <w:rFonts w:ascii="Times New Roman" w:hAnsi="Times New Roman" w:cs="Times New Roman"/>
          <w:sz w:val="20"/>
        </w:rPr>
        <w:t xml:space="preserve">Статья </w:t>
      </w:r>
      <w:r w:rsidR="00FC6C66" w:rsidRPr="00FD76BA">
        <w:rPr>
          <w:rFonts w:ascii="Times New Roman" w:hAnsi="Times New Roman" w:cs="Times New Roman"/>
          <w:sz w:val="20"/>
        </w:rPr>
        <w:t>9</w:t>
      </w:r>
      <w:r w:rsidRPr="00FD76BA">
        <w:rPr>
          <w:rFonts w:ascii="Times New Roman" w:hAnsi="Times New Roman" w:cs="Times New Roman"/>
          <w:sz w:val="20"/>
        </w:rPr>
        <w:t xml:space="preserve">. </w:t>
      </w:r>
      <w:r w:rsidR="00584D01" w:rsidRPr="00FD76BA">
        <w:rPr>
          <w:rFonts w:ascii="Times New Roman" w:hAnsi="Times New Roman" w:cs="Times New Roman"/>
          <w:sz w:val="20"/>
        </w:rPr>
        <w:t>Правила применения с</w:t>
      </w:r>
      <w:r w:rsidRPr="00FD76BA">
        <w:rPr>
          <w:rFonts w:ascii="Times New Roman" w:hAnsi="Times New Roman" w:cs="Times New Roman"/>
          <w:sz w:val="20"/>
        </w:rPr>
        <w:t>пособ</w:t>
      </w:r>
      <w:r w:rsidR="00584D01" w:rsidRPr="00FD76BA">
        <w:rPr>
          <w:rFonts w:ascii="Times New Roman" w:hAnsi="Times New Roman" w:cs="Times New Roman"/>
          <w:sz w:val="20"/>
        </w:rPr>
        <w:t>ов</w:t>
      </w:r>
      <w:r w:rsidRPr="00FD76BA">
        <w:rPr>
          <w:rFonts w:ascii="Times New Roman" w:hAnsi="Times New Roman" w:cs="Times New Roman"/>
          <w:sz w:val="20"/>
        </w:rPr>
        <w:t xml:space="preserve"> оплаты медицинской помощи, оказанной в амбулаторных условиях</w:t>
      </w:r>
    </w:p>
    <w:p w:rsidR="00B64729" w:rsidRPr="00FD76BA" w:rsidRDefault="00B64729" w:rsidP="00B64729">
      <w:pPr>
        <w:pStyle w:val="ConsPlusNormal"/>
        <w:tabs>
          <w:tab w:val="left" w:pos="1134"/>
        </w:tabs>
        <w:ind w:firstLine="709"/>
        <w:contextualSpacing/>
        <w:jc w:val="both"/>
        <w:rPr>
          <w:rFonts w:ascii="Times New Roman" w:hAnsi="Times New Roman" w:cs="Times New Roman"/>
          <w:sz w:val="20"/>
        </w:rPr>
      </w:pPr>
    </w:p>
    <w:p w:rsidR="00FD7121" w:rsidRPr="00FD76BA" w:rsidRDefault="00FD7121" w:rsidP="00AF4E34">
      <w:pPr>
        <w:tabs>
          <w:tab w:val="left" w:pos="-2127"/>
          <w:tab w:val="left" w:pos="-1985"/>
        </w:tabs>
        <w:suppressAutoHyphens/>
        <w:spacing w:line="240" w:lineRule="auto"/>
        <w:contextualSpacing/>
        <w:rPr>
          <w:rFonts w:ascii="Times New Roman" w:hAnsi="Times New Roman" w:cs="Times New Roman"/>
          <w:sz w:val="20"/>
          <w:szCs w:val="20"/>
        </w:rPr>
      </w:pPr>
      <w:r w:rsidRPr="00FD76BA">
        <w:rPr>
          <w:rFonts w:ascii="Times New Roman" w:hAnsi="Times New Roman" w:cs="Times New Roman"/>
          <w:sz w:val="20"/>
          <w:szCs w:val="20"/>
        </w:rPr>
        <w:t>1. При оплате медицинской помощи, оказанной в амбулаторных условиях, применяются следующие способы оплаты медицинской помощи:</w:t>
      </w:r>
    </w:p>
    <w:p w:rsidR="00FD7121" w:rsidRPr="00FD76BA" w:rsidRDefault="00FD7121" w:rsidP="00AF4E34">
      <w:pPr>
        <w:tabs>
          <w:tab w:val="left" w:pos="-2127"/>
          <w:tab w:val="left" w:pos="-1985"/>
        </w:tabs>
        <w:suppressAutoHyphens/>
        <w:spacing w:line="240" w:lineRule="auto"/>
        <w:rPr>
          <w:rFonts w:ascii="Times New Roman" w:hAnsi="Times New Roman" w:cs="Times New Roman"/>
          <w:sz w:val="20"/>
          <w:szCs w:val="20"/>
        </w:rPr>
      </w:pPr>
      <w:proofErr w:type="gramStart"/>
      <w:r w:rsidRPr="00FD76BA">
        <w:rPr>
          <w:rFonts w:ascii="Times New Roman" w:hAnsi="Times New Roman" w:cs="Times New Roman"/>
          <w:sz w:val="20"/>
          <w:szCs w:val="20"/>
        </w:rPr>
        <w:t xml:space="preserve">по </w:t>
      </w:r>
      <w:proofErr w:type="spellStart"/>
      <w:r w:rsidRPr="00FD76BA">
        <w:rPr>
          <w:rFonts w:ascii="Times New Roman" w:hAnsi="Times New Roman" w:cs="Times New Roman"/>
          <w:sz w:val="20"/>
          <w:szCs w:val="20"/>
        </w:rPr>
        <w:t>подушевому</w:t>
      </w:r>
      <w:proofErr w:type="spellEnd"/>
      <w:r w:rsidRPr="00FD76BA">
        <w:rPr>
          <w:rFonts w:ascii="Times New Roman" w:hAnsi="Times New Roman" w:cs="Times New Roman"/>
          <w:sz w:val="20"/>
          <w:szCs w:val="20"/>
        </w:rPr>
        <w:t xml:space="preserve">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w:t>
      </w:r>
      <w:proofErr w:type="spellStart"/>
      <w:r w:rsidRPr="00FD76BA">
        <w:rPr>
          <w:rFonts w:ascii="Times New Roman" w:hAnsi="Times New Roman" w:cs="Times New Roman"/>
          <w:sz w:val="20"/>
          <w:szCs w:val="20"/>
        </w:rPr>
        <w:t>сердечно-сосудистой</w:t>
      </w:r>
      <w:proofErr w:type="spellEnd"/>
      <w:r w:rsidRPr="00FD76BA">
        <w:rPr>
          <w:rFonts w:ascii="Times New Roman" w:hAnsi="Times New Roman" w:cs="Times New Roman"/>
          <w:sz w:val="20"/>
          <w:szCs w:val="20"/>
        </w:rPr>
        <w:t xml:space="preserve">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w:t>
      </w:r>
      <w:proofErr w:type="spellStart"/>
      <w:r w:rsidRPr="00FD76BA">
        <w:rPr>
          <w:rFonts w:ascii="Times New Roman" w:hAnsi="Times New Roman" w:cs="Times New Roman"/>
          <w:sz w:val="20"/>
          <w:szCs w:val="20"/>
        </w:rPr>
        <w:t>таргетной</w:t>
      </w:r>
      <w:proofErr w:type="spellEnd"/>
      <w:r w:rsidRPr="00FD76BA">
        <w:rPr>
          <w:rFonts w:ascii="Times New Roman" w:hAnsi="Times New Roman" w:cs="Times New Roman"/>
          <w:sz w:val="20"/>
          <w:szCs w:val="20"/>
        </w:rPr>
        <w:t xml:space="preserve"> терапии, а также средств на финансовое обеспечение фельдшерских, фельдшерско-акушерских пунктов) в сочетании </w:t>
      </w:r>
      <w:r w:rsidRPr="00FD76BA">
        <w:rPr>
          <w:rFonts w:ascii="Times New Roman" w:hAnsi="Times New Roman" w:cs="Times New Roman"/>
          <w:sz w:val="20"/>
          <w:szCs w:val="20"/>
        </w:rPr>
        <w:lastRenderedPageBreak/>
        <w:t>с оплатой за единицу объема медицинской помощи - за медицинскую услугу, за посещение</w:t>
      </w:r>
      <w:proofErr w:type="gramEnd"/>
      <w:r w:rsidRPr="00FD76BA">
        <w:rPr>
          <w:rFonts w:ascii="Times New Roman" w:hAnsi="Times New Roman" w:cs="Times New Roman"/>
          <w:sz w:val="20"/>
          <w:szCs w:val="20"/>
        </w:rPr>
        <w:t>, за обращение (законченный случай);</w:t>
      </w:r>
    </w:p>
    <w:p w:rsidR="00FD7121" w:rsidRPr="00FD76BA" w:rsidRDefault="00FD7121" w:rsidP="00AF4E34">
      <w:pPr>
        <w:tabs>
          <w:tab w:val="left" w:pos="-2127"/>
          <w:tab w:val="left" w:pos="-1985"/>
        </w:tabs>
        <w:suppressAutoHyphens/>
        <w:spacing w:line="240" w:lineRule="auto"/>
        <w:rPr>
          <w:rFonts w:ascii="Times New Roman" w:hAnsi="Times New Roman" w:cs="Times New Roman"/>
          <w:sz w:val="20"/>
          <w:szCs w:val="20"/>
        </w:rPr>
      </w:pPr>
      <w:proofErr w:type="gramStart"/>
      <w:r w:rsidRPr="00FD76BA">
        <w:rPr>
          <w:rFonts w:ascii="Times New Roman" w:hAnsi="Times New Roman" w:cs="Times New Roman"/>
          <w:sz w:val="20"/>
          <w:szCs w:val="20"/>
        </w:rPr>
        <w:t xml:space="preserve">по </w:t>
      </w:r>
      <w:proofErr w:type="spellStart"/>
      <w:r w:rsidRPr="00FD76BA">
        <w:rPr>
          <w:rFonts w:ascii="Times New Roman" w:hAnsi="Times New Roman" w:cs="Times New Roman"/>
          <w:sz w:val="20"/>
          <w:szCs w:val="20"/>
        </w:rPr>
        <w:t>подушевому</w:t>
      </w:r>
      <w:proofErr w:type="spellEnd"/>
      <w:r w:rsidRPr="00FD76BA">
        <w:rPr>
          <w:rFonts w:ascii="Times New Roman" w:hAnsi="Times New Roman" w:cs="Times New Roman"/>
          <w:sz w:val="20"/>
          <w:szCs w:val="20"/>
        </w:rPr>
        <w:t xml:space="preserve">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w:t>
      </w:r>
      <w:proofErr w:type="spellStart"/>
      <w:r w:rsidRPr="00FD76BA">
        <w:rPr>
          <w:rFonts w:ascii="Times New Roman" w:hAnsi="Times New Roman" w:cs="Times New Roman"/>
          <w:sz w:val="20"/>
          <w:szCs w:val="20"/>
        </w:rPr>
        <w:t>сердечно-сосудистой</w:t>
      </w:r>
      <w:proofErr w:type="spellEnd"/>
      <w:r w:rsidRPr="00FD76BA">
        <w:rPr>
          <w:rFonts w:ascii="Times New Roman" w:hAnsi="Times New Roman" w:cs="Times New Roman"/>
          <w:sz w:val="20"/>
          <w:szCs w:val="20"/>
        </w:rPr>
        <w:t xml:space="preserve">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w:t>
      </w:r>
      <w:proofErr w:type="spellStart"/>
      <w:r w:rsidRPr="00FD76BA">
        <w:rPr>
          <w:rFonts w:ascii="Times New Roman" w:hAnsi="Times New Roman" w:cs="Times New Roman"/>
          <w:sz w:val="20"/>
          <w:szCs w:val="20"/>
        </w:rPr>
        <w:t>таргетной</w:t>
      </w:r>
      <w:proofErr w:type="spellEnd"/>
      <w:r w:rsidRPr="00FD76BA">
        <w:rPr>
          <w:rFonts w:ascii="Times New Roman" w:hAnsi="Times New Roman" w:cs="Times New Roman"/>
          <w:sz w:val="20"/>
          <w:szCs w:val="20"/>
        </w:rPr>
        <w:t xml:space="preserve"> терапии, а также средств на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w:t>
      </w:r>
      <w:proofErr w:type="gramEnd"/>
      <w:r w:rsidRPr="00FD76BA">
        <w:rPr>
          <w:rFonts w:ascii="Times New Roman" w:hAnsi="Times New Roman" w:cs="Times New Roman"/>
          <w:sz w:val="20"/>
          <w:szCs w:val="20"/>
        </w:rPr>
        <w:t xml:space="preserve"> </w:t>
      </w:r>
      <w:proofErr w:type="gramStart"/>
      <w:r w:rsidRPr="00FD76BA">
        <w:rPr>
          <w:rFonts w:ascii="Times New Roman" w:hAnsi="Times New Roman" w:cs="Times New Roman"/>
          <w:sz w:val="20"/>
          <w:szCs w:val="20"/>
        </w:rPr>
        <w:t>числе</w:t>
      </w:r>
      <w:proofErr w:type="gramEnd"/>
      <w:r w:rsidRPr="00FD76BA">
        <w:rPr>
          <w:rFonts w:ascii="Times New Roman" w:hAnsi="Times New Roman" w:cs="Times New Roman"/>
          <w:sz w:val="20"/>
          <w:szCs w:val="20"/>
        </w:rPr>
        <w:t xml:space="preserve"> с включением расходов на медицинскую помощь, оказываемую в иных медицинских организациях (за единицу объема медицинской помощи);</w:t>
      </w:r>
    </w:p>
    <w:p w:rsidR="00FD7121" w:rsidRPr="00FD76BA" w:rsidRDefault="00FD7121" w:rsidP="00AF4E34">
      <w:pPr>
        <w:tabs>
          <w:tab w:val="left" w:pos="-2127"/>
          <w:tab w:val="left" w:pos="-1985"/>
        </w:tabs>
        <w:suppressAutoHyphens/>
        <w:spacing w:line="240" w:lineRule="auto"/>
        <w:rPr>
          <w:rFonts w:ascii="Times New Roman" w:hAnsi="Times New Roman" w:cs="Times New Roman"/>
          <w:sz w:val="20"/>
          <w:szCs w:val="20"/>
        </w:rPr>
      </w:pPr>
      <w:r w:rsidRPr="00FD76BA">
        <w:rPr>
          <w:rFonts w:ascii="Times New Roman" w:hAnsi="Times New Roman" w:cs="Times New Roman"/>
          <w:sz w:val="20"/>
          <w:szCs w:val="20"/>
        </w:rPr>
        <w:t>за единицу объема медицинской помощи - за медицинскую услугу, посещение,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FD7121" w:rsidRPr="00FD76BA" w:rsidRDefault="00FD7121" w:rsidP="00AF4E34">
      <w:pPr>
        <w:widowControl w:val="0"/>
        <w:suppressAutoHyphens/>
        <w:autoSpaceDE w:val="0"/>
        <w:autoSpaceDN w:val="0"/>
        <w:spacing w:line="240" w:lineRule="auto"/>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 xml:space="preserve">за единицу объема медицинской помощи - за медицинскую услугу (используется при оплате отдельных диагностических (лабораторных) исследований - компьютерной томографии, магнитно-резонансной томографии, ультразвукового исследования </w:t>
      </w:r>
      <w:proofErr w:type="spellStart"/>
      <w:proofErr w:type="gramStart"/>
      <w:r w:rsidRPr="00FD76BA">
        <w:rPr>
          <w:rFonts w:ascii="Times New Roman" w:eastAsia="Times New Roman" w:hAnsi="Times New Roman" w:cs="Times New Roman"/>
          <w:sz w:val="20"/>
          <w:szCs w:val="20"/>
          <w:lang w:eastAsia="ru-RU"/>
        </w:rPr>
        <w:t>сердечно-сосудистой</w:t>
      </w:r>
      <w:proofErr w:type="spellEnd"/>
      <w:proofErr w:type="gramEnd"/>
      <w:r w:rsidRPr="00FD76BA">
        <w:rPr>
          <w:rFonts w:ascii="Times New Roman" w:eastAsia="Times New Roman" w:hAnsi="Times New Roman" w:cs="Times New Roman"/>
          <w:sz w:val="20"/>
          <w:szCs w:val="20"/>
          <w:lang w:eastAsia="ru-RU"/>
        </w:rPr>
        <w:t xml:space="preserve"> системы, эндоскопических диагностических исследований, гистологических исследований и молекулярно-генетических исследований с целью выявления онкологических заболеваний и подбора </w:t>
      </w:r>
      <w:proofErr w:type="spellStart"/>
      <w:r w:rsidRPr="00FD76BA">
        <w:rPr>
          <w:rFonts w:ascii="Times New Roman" w:eastAsia="Times New Roman" w:hAnsi="Times New Roman" w:cs="Times New Roman"/>
          <w:sz w:val="20"/>
          <w:szCs w:val="20"/>
          <w:lang w:eastAsia="ru-RU"/>
        </w:rPr>
        <w:t>таргетной</w:t>
      </w:r>
      <w:proofErr w:type="spellEnd"/>
      <w:r w:rsidRPr="00FD76BA">
        <w:rPr>
          <w:rFonts w:ascii="Times New Roman" w:eastAsia="Times New Roman" w:hAnsi="Times New Roman" w:cs="Times New Roman"/>
          <w:sz w:val="20"/>
          <w:szCs w:val="20"/>
          <w:lang w:eastAsia="ru-RU"/>
        </w:rPr>
        <w:t xml:space="preserve"> терапии).</w:t>
      </w:r>
    </w:p>
    <w:p w:rsidR="006334A0" w:rsidRPr="00FD76BA" w:rsidRDefault="0052628E" w:rsidP="006334A0">
      <w:pPr>
        <w:tabs>
          <w:tab w:val="left" w:pos="-2127"/>
          <w:tab w:val="left" w:pos="-1985"/>
        </w:tabs>
        <w:spacing w:line="240" w:lineRule="auto"/>
        <w:rPr>
          <w:rFonts w:ascii="Times New Roman" w:eastAsia="Times New Roman" w:hAnsi="Times New Roman" w:cs="Times New Roman"/>
          <w:sz w:val="20"/>
          <w:szCs w:val="20"/>
          <w:lang w:eastAsia="ru-RU"/>
        </w:rPr>
      </w:pPr>
      <w:r w:rsidRPr="00FD76BA">
        <w:rPr>
          <w:rFonts w:ascii="Times New Roman" w:hAnsi="Times New Roman" w:cs="Times New Roman"/>
          <w:sz w:val="20"/>
          <w:szCs w:val="20"/>
        </w:rPr>
        <w:t>2</w:t>
      </w:r>
      <w:r w:rsidR="008D3910" w:rsidRPr="00FD76BA">
        <w:rPr>
          <w:rFonts w:ascii="Times New Roman" w:hAnsi="Times New Roman" w:cs="Times New Roman"/>
          <w:sz w:val="20"/>
          <w:szCs w:val="20"/>
        </w:rPr>
        <w:t>. </w:t>
      </w:r>
      <w:proofErr w:type="gramStart"/>
      <w:r w:rsidR="00490E30" w:rsidRPr="00FD76BA">
        <w:rPr>
          <w:rFonts w:ascii="Times New Roman" w:hAnsi="Times New Roman" w:cs="Times New Roman"/>
          <w:sz w:val="20"/>
          <w:szCs w:val="20"/>
        </w:rPr>
        <w:t xml:space="preserve">Оплата первичной </w:t>
      </w:r>
      <w:r w:rsidR="00E30784" w:rsidRPr="00FD76BA">
        <w:rPr>
          <w:rFonts w:ascii="Times New Roman" w:hAnsi="Times New Roman" w:cs="Times New Roman"/>
          <w:sz w:val="20"/>
          <w:szCs w:val="20"/>
        </w:rPr>
        <w:t xml:space="preserve">доврачебной и врачебной </w:t>
      </w:r>
      <w:r w:rsidR="00490E30" w:rsidRPr="00FD76BA">
        <w:rPr>
          <w:rFonts w:ascii="Times New Roman" w:hAnsi="Times New Roman" w:cs="Times New Roman"/>
          <w:sz w:val="20"/>
          <w:szCs w:val="20"/>
        </w:rPr>
        <w:t>медико-санитарной помощи</w:t>
      </w:r>
      <w:r w:rsidR="00AA2102" w:rsidRPr="00FD76BA">
        <w:rPr>
          <w:rFonts w:ascii="Times New Roman" w:hAnsi="Times New Roman" w:cs="Times New Roman"/>
          <w:sz w:val="20"/>
          <w:szCs w:val="20"/>
        </w:rPr>
        <w:t>, а также</w:t>
      </w:r>
      <w:r w:rsidR="00B031CE" w:rsidRPr="00FD76BA">
        <w:rPr>
          <w:rFonts w:ascii="Times New Roman" w:hAnsi="Times New Roman" w:cs="Times New Roman"/>
          <w:sz w:val="20"/>
          <w:szCs w:val="20"/>
        </w:rPr>
        <w:t xml:space="preserve"> </w:t>
      </w:r>
      <w:r w:rsidR="00AA2102" w:rsidRPr="00FD76BA">
        <w:rPr>
          <w:rFonts w:ascii="Times New Roman" w:hAnsi="Times New Roman" w:cs="Times New Roman"/>
          <w:sz w:val="20"/>
          <w:szCs w:val="20"/>
        </w:rPr>
        <w:t>предоставляемой</w:t>
      </w:r>
      <w:r w:rsidR="00F2003E" w:rsidRPr="00FD76BA">
        <w:rPr>
          <w:rFonts w:ascii="Times New Roman" w:hAnsi="Times New Roman" w:cs="Times New Roman"/>
          <w:sz w:val="20"/>
          <w:szCs w:val="20"/>
        </w:rPr>
        <w:t xml:space="preserve"> в амбулаторных условиях </w:t>
      </w:r>
      <w:r w:rsidR="00B031CE" w:rsidRPr="00FD76BA">
        <w:rPr>
          <w:rFonts w:ascii="Times New Roman" w:hAnsi="Times New Roman" w:cs="Times New Roman"/>
          <w:sz w:val="20"/>
          <w:szCs w:val="20"/>
        </w:rPr>
        <w:t>первичной специализированной медико-санитарной помощи</w:t>
      </w:r>
      <w:r w:rsidR="00490E30" w:rsidRPr="00FD76BA">
        <w:rPr>
          <w:rFonts w:ascii="Times New Roman" w:hAnsi="Times New Roman" w:cs="Times New Roman"/>
          <w:sz w:val="20"/>
          <w:szCs w:val="20"/>
        </w:rPr>
        <w:t xml:space="preserve"> </w:t>
      </w:r>
      <w:r w:rsidR="00471C43" w:rsidRPr="00FD76BA">
        <w:rPr>
          <w:rFonts w:ascii="Times New Roman" w:hAnsi="Times New Roman" w:cs="Times New Roman"/>
          <w:sz w:val="20"/>
          <w:szCs w:val="20"/>
        </w:rPr>
        <w:t>врача</w:t>
      </w:r>
      <w:r w:rsidR="00B031CE" w:rsidRPr="00FD76BA">
        <w:rPr>
          <w:rFonts w:ascii="Times New Roman" w:hAnsi="Times New Roman" w:cs="Times New Roman"/>
          <w:sz w:val="20"/>
          <w:szCs w:val="20"/>
        </w:rPr>
        <w:t>м</w:t>
      </w:r>
      <w:r w:rsidR="00471C43" w:rsidRPr="00FD76BA">
        <w:rPr>
          <w:rFonts w:ascii="Times New Roman" w:hAnsi="Times New Roman" w:cs="Times New Roman"/>
          <w:sz w:val="20"/>
          <w:szCs w:val="20"/>
        </w:rPr>
        <w:t>и</w:t>
      </w:r>
      <w:r w:rsidR="00B031CE" w:rsidRPr="00FD76BA">
        <w:rPr>
          <w:rFonts w:ascii="Times New Roman" w:hAnsi="Times New Roman" w:cs="Times New Roman"/>
          <w:sz w:val="20"/>
          <w:szCs w:val="20"/>
        </w:rPr>
        <w:t>-</w:t>
      </w:r>
      <w:r w:rsidR="00471C43" w:rsidRPr="00FD76BA">
        <w:rPr>
          <w:rFonts w:ascii="Times New Roman" w:hAnsi="Times New Roman" w:cs="Times New Roman"/>
          <w:sz w:val="20"/>
          <w:szCs w:val="20"/>
        </w:rPr>
        <w:t xml:space="preserve">специалистами, в медицинских организациях, имеющих прикрепившихся лиц, осуществляется по </w:t>
      </w:r>
      <w:proofErr w:type="spellStart"/>
      <w:r w:rsidR="00D46E63" w:rsidRPr="00FD76BA">
        <w:rPr>
          <w:rFonts w:ascii="Times New Roman" w:hAnsi="Times New Roman" w:cs="Times New Roman"/>
          <w:sz w:val="20"/>
          <w:szCs w:val="20"/>
        </w:rPr>
        <w:t>Ф</w:t>
      </w:r>
      <w:r w:rsidR="00471C43" w:rsidRPr="00FD76BA">
        <w:rPr>
          <w:rFonts w:ascii="Times New Roman" w:hAnsi="Times New Roman" w:cs="Times New Roman"/>
          <w:sz w:val="20"/>
          <w:szCs w:val="20"/>
        </w:rPr>
        <w:t>ПдНФ</w:t>
      </w:r>
      <w:proofErr w:type="spellEnd"/>
      <w:r w:rsidR="00471C43" w:rsidRPr="00FD76BA">
        <w:rPr>
          <w:rFonts w:ascii="Times New Roman" w:hAnsi="Times New Roman" w:cs="Times New Roman"/>
          <w:sz w:val="20"/>
          <w:szCs w:val="20"/>
        </w:rPr>
        <w:t xml:space="preserve"> </w:t>
      </w:r>
      <w:r w:rsidR="001E48FF" w:rsidRPr="00FD76BA">
        <w:rPr>
          <w:rFonts w:ascii="Times New Roman" w:hAnsi="Times New Roman" w:cs="Times New Roman"/>
          <w:sz w:val="20"/>
          <w:szCs w:val="20"/>
        </w:rPr>
        <w:t xml:space="preserve">в сочетании с оплатой за единицу объема медицинской помощи, оказываемой </w:t>
      </w:r>
      <w:r w:rsidR="00471C43" w:rsidRPr="00FD76BA">
        <w:rPr>
          <w:rFonts w:ascii="Times New Roman" w:hAnsi="Times New Roman" w:cs="Times New Roman"/>
          <w:sz w:val="20"/>
          <w:szCs w:val="20"/>
        </w:rPr>
        <w:t>акушером-гинеколог</w:t>
      </w:r>
      <w:r w:rsidR="00940A97" w:rsidRPr="00FD76BA">
        <w:rPr>
          <w:rFonts w:ascii="Times New Roman" w:hAnsi="Times New Roman" w:cs="Times New Roman"/>
          <w:sz w:val="20"/>
          <w:szCs w:val="20"/>
        </w:rPr>
        <w:t>ом</w:t>
      </w:r>
      <w:r w:rsidR="00471C43" w:rsidRPr="00FD76BA">
        <w:rPr>
          <w:rFonts w:ascii="Times New Roman" w:hAnsi="Times New Roman" w:cs="Times New Roman"/>
          <w:sz w:val="20"/>
          <w:szCs w:val="20"/>
        </w:rPr>
        <w:t>, врач</w:t>
      </w:r>
      <w:r w:rsidR="00940A97" w:rsidRPr="00FD76BA">
        <w:rPr>
          <w:rFonts w:ascii="Times New Roman" w:hAnsi="Times New Roman" w:cs="Times New Roman"/>
          <w:sz w:val="20"/>
          <w:szCs w:val="20"/>
        </w:rPr>
        <w:t>ом</w:t>
      </w:r>
      <w:r w:rsidR="00471C43" w:rsidRPr="00FD76BA">
        <w:rPr>
          <w:rFonts w:ascii="Times New Roman" w:hAnsi="Times New Roman" w:cs="Times New Roman"/>
          <w:sz w:val="20"/>
          <w:szCs w:val="20"/>
        </w:rPr>
        <w:t xml:space="preserve"> </w:t>
      </w:r>
      <w:r w:rsidR="00940A97" w:rsidRPr="00FD76BA">
        <w:rPr>
          <w:rFonts w:ascii="Times New Roman" w:hAnsi="Times New Roman" w:cs="Times New Roman"/>
          <w:sz w:val="20"/>
          <w:szCs w:val="20"/>
        </w:rPr>
        <w:t>травматологом</w:t>
      </w:r>
      <w:r w:rsidR="00471C43" w:rsidRPr="00FD76BA">
        <w:rPr>
          <w:rFonts w:ascii="Times New Roman" w:hAnsi="Times New Roman" w:cs="Times New Roman"/>
          <w:sz w:val="20"/>
          <w:szCs w:val="20"/>
        </w:rPr>
        <w:t>-ортопед</w:t>
      </w:r>
      <w:r w:rsidR="00940A97" w:rsidRPr="00FD76BA">
        <w:rPr>
          <w:rFonts w:ascii="Times New Roman" w:hAnsi="Times New Roman" w:cs="Times New Roman"/>
          <w:sz w:val="20"/>
          <w:szCs w:val="20"/>
        </w:rPr>
        <w:t>ом</w:t>
      </w:r>
      <w:r w:rsidR="00471C43" w:rsidRPr="00FD76BA">
        <w:rPr>
          <w:rFonts w:ascii="Times New Roman" w:hAnsi="Times New Roman" w:cs="Times New Roman"/>
          <w:sz w:val="20"/>
          <w:szCs w:val="20"/>
        </w:rPr>
        <w:t xml:space="preserve"> травматологического пункта, </w:t>
      </w:r>
      <w:r w:rsidR="00A86512" w:rsidRPr="00FD76BA">
        <w:rPr>
          <w:rStyle w:val="aa"/>
          <w:rFonts w:ascii="Times New Roman" w:hAnsi="Times New Roman" w:cs="Times New Roman"/>
          <w:sz w:val="20"/>
          <w:szCs w:val="20"/>
        </w:rPr>
        <w:t>неотложной медицинской помощи,</w:t>
      </w:r>
      <w:r w:rsidR="00A86512" w:rsidRPr="00FD76BA">
        <w:rPr>
          <w:rFonts w:ascii="Times New Roman" w:hAnsi="Times New Roman" w:cs="Times New Roman"/>
          <w:sz w:val="20"/>
          <w:szCs w:val="20"/>
        </w:rPr>
        <w:t xml:space="preserve"> </w:t>
      </w:r>
      <w:r w:rsidR="00471C43" w:rsidRPr="00FD76BA">
        <w:rPr>
          <w:rFonts w:ascii="Times New Roman" w:hAnsi="Times New Roman" w:cs="Times New Roman"/>
          <w:sz w:val="20"/>
          <w:szCs w:val="20"/>
        </w:rPr>
        <w:t>стоматологической медицинской помощи</w:t>
      </w:r>
      <w:r w:rsidR="00DC01BD" w:rsidRPr="00FD76BA">
        <w:rPr>
          <w:rFonts w:ascii="Times New Roman" w:hAnsi="Times New Roman" w:cs="Times New Roman"/>
          <w:sz w:val="20"/>
          <w:szCs w:val="20"/>
        </w:rPr>
        <w:t xml:space="preserve">, </w:t>
      </w:r>
      <w:r w:rsidR="007A0603" w:rsidRPr="00FD76BA">
        <w:rPr>
          <w:rFonts w:ascii="Times New Roman" w:hAnsi="Times New Roman" w:cs="Times New Roman"/>
          <w:sz w:val="20"/>
          <w:szCs w:val="20"/>
        </w:rPr>
        <w:t>первых посещений по поводу диспансерного наблюдения в календарном году</w:t>
      </w:r>
      <w:r w:rsidR="009154A1" w:rsidRPr="00FD76BA">
        <w:rPr>
          <w:rFonts w:ascii="Times New Roman" w:hAnsi="Times New Roman" w:cs="Times New Roman"/>
          <w:sz w:val="20"/>
          <w:szCs w:val="20"/>
        </w:rPr>
        <w:t xml:space="preserve">, </w:t>
      </w:r>
      <w:r w:rsidR="00DC01BD" w:rsidRPr="00FD76BA">
        <w:rPr>
          <w:rFonts w:ascii="Times New Roman" w:hAnsi="Times New Roman" w:cs="Times New Roman"/>
          <w:sz w:val="20"/>
          <w:szCs w:val="20"/>
        </w:rPr>
        <w:t>а также мероприятий</w:t>
      </w:r>
      <w:proofErr w:type="gramEnd"/>
      <w:r w:rsidR="00DC01BD" w:rsidRPr="00FD76BA">
        <w:rPr>
          <w:rFonts w:ascii="Times New Roman" w:hAnsi="Times New Roman" w:cs="Times New Roman"/>
          <w:sz w:val="20"/>
          <w:szCs w:val="20"/>
        </w:rPr>
        <w:t xml:space="preserve"> по</w:t>
      </w:r>
      <w:r w:rsidR="0054629F" w:rsidRPr="00FD76BA">
        <w:rPr>
          <w:rFonts w:ascii="Times New Roman" w:hAnsi="Times New Roman" w:cs="Times New Roman"/>
          <w:sz w:val="20"/>
          <w:szCs w:val="20"/>
        </w:rPr>
        <w:t xml:space="preserve"> профилактическим медицинским осмотрам, в том числе в рамках диспансеризации отдельных категорий граждан</w:t>
      </w:r>
      <w:r w:rsidR="00A45E23" w:rsidRPr="00FD76BA">
        <w:rPr>
          <w:rFonts w:ascii="Times New Roman" w:hAnsi="Times New Roman" w:cs="Times New Roman"/>
          <w:sz w:val="20"/>
          <w:szCs w:val="20"/>
        </w:rPr>
        <w:t>, посещений центров здоровья</w:t>
      </w:r>
      <w:r w:rsidR="001E48FF" w:rsidRPr="00FD76BA">
        <w:rPr>
          <w:rFonts w:ascii="Times New Roman" w:hAnsi="Times New Roman" w:cs="Times New Roman"/>
          <w:sz w:val="20"/>
          <w:szCs w:val="20"/>
        </w:rPr>
        <w:t xml:space="preserve"> – за медицинскую услугу, за посещение, за обращение (законченный случай оказания медицинской помощи в амбулаторных условиях)</w:t>
      </w:r>
      <w:r w:rsidR="006334A0" w:rsidRPr="00FD76BA">
        <w:rPr>
          <w:rFonts w:ascii="Times New Roman" w:hAnsi="Times New Roman" w:cs="Times New Roman"/>
          <w:sz w:val="20"/>
          <w:szCs w:val="20"/>
        </w:rPr>
        <w:t xml:space="preserve">, </w:t>
      </w:r>
      <w:r w:rsidR="006334A0" w:rsidRPr="00FD76BA">
        <w:rPr>
          <w:rFonts w:ascii="Times New Roman" w:eastAsia="Times New Roman" w:hAnsi="Times New Roman" w:cs="Times New Roman"/>
          <w:sz w:val="20"/>
          <w:szCs w:val="20"/>
          <w:lang w:eastAsia="ru-RU"/>
        </w:rPr>
        <w:t>кро</w:t>
      </w:r>
      <w:r w:rsidR="00B64729" w:rsidRPr="00FD76BA">
        <w:rPr>
          <w:rFonts w:ascii="Times New Roman" w:eastAsia="Times New Roman" w:hAnsi="Times New Roman" w:cs="Times New Roman"/>
          <w:sz w:val="20"/>
          <w:szCs w:val="20"/>
          <w:lang w:eastAsia="ru-RU"/>
        </w:rPr>
        <w:t xml:space="preserve">ме случаев, указанных </w:t>
      </w:r>
      <w:proofErr w:type="gramStart"/>
      <w:r w:rsidR="00B64729" w:rsidRPr="00FD76BA">
        <w:rPr>
          <w:rFonts w:ascii="Times New Roman" w:eastAsia="Times New Roman" w:hAnsi="Times New Roman" w:cs="Times New Roman"/>
          <w:sz w:val="20"/>
          <w:szCs w:val="20"/>
          <w:lang w:eastAsia="ru-RU"/>
        </w:rPr>
        <w:t>в</w:t>
      </w:r>
      <w:proofErr w:type="gramEnd"/>
      <w:r w:rsidR="00B64729" w:rsidRPr="00FD76BA">
        <w:rPr>
          <w:rFonts w:ascii="Times New Roman" w:eastAsia="Times New Roman" w:hAnsi="Times New Roman" w:cs="Times New Roman"/>
          <w:sz w:val="20"/>
          <w:szCs w:val="20"/>
          <w:lang w:eastAsia="ru-RU"/>
        </w:rPr>
        <w:t xml:space="preserve"> втором абзаце части 2 настоящей статьи</w:t>
      </w:r>
      <w:r w:rsidR="006334A0" w:rsidRPr="00FD76BA">
        <w:rPr>
          <w:rFonts w:ascii="Times New Roman" w:eastAsia="Times New Roman" w:hAnsi="Times New Roman" w:cs="Times New Roman"/>
          <w:sz w:val="20"/>
          <w:szCs w:val="20"/>
          <w:lang w:eastAsia="ru-RU"/>
        </w:rPr>
        <w:t>.</w:t>
      </w:r>
    </w:p>
    <w:p w:rsidR="00FB54E1" w:rsidRPr="00FD76BA" w:rsidRDefault="006334A0" w:rsidP="006334A0">
      <w:pPr>
        <w:pStyle w:val="ConsPlusNormal"/>
        <w:ind w:firstLine="709"/>
        <w:jc w:val="both"/>
        <w:rPr>
          <w:rFonts w:ascii="Times New Roman" w:hAnsi="Times New Roman" w:cs="Times New Roman"/>
          <w:sz w:val="20"/>
        </w:rPr>
      </w:pPr>
      <w:r w:rsidRPr="00FD76BA">
        <w:rPr>
          <w:rFonts w:ascii="Times New Roman" w:hAnsi="Times New Roman" w:cs="Times New Roman"/>
          <w:sz w:val="20"/>
        </w:rPr>
        <w:t>По тарифу ФФРО</w:t>
      </w:r>
      <w:r w:rsidRPr="00FD76BA">
        <w:rPr>
          <w:rFonts w:ascii="Times New Roman" w:hAnsi="Times New Roman" w:cs="Times New Roman"/>
          <w:sz w:val="20"/>
          <w:vertAlign w:val="subscript"/>
        </w:rPr>
        <w:t>ФАП</w:t>
      </w:r>
      <w:r w:rsidRPr="00FD76BA">
        <w:rPr>
          <w:rFonts w:ascii="Times New Roman" w:hAnsi="Times New Roman" w:cs="Times New Roman"/>
          <w:sz w:val="20"/>
        </w:rPr>
        <w:t xml:space="preserve"> </w:t>
      </w:r>
      <w:r w:rsidR="00B64729" w:rsidRPr="00FD76BA">
        <w:rPr>
          <w:rFonts w:ascii="Times New Roman" w:hAnsi="Times New Roman" w:cs="Times New Roman"/>
          <w:sz w:val="20"/>
        </w:rPr>
        <w:t>оплачивается</w:t>
      </w:r>
      <w:r w:rsidRPr="00FD76BA">
        <w:rPr>
          <w:rFonts w:ascii="Times New Roman" w:hAnsi="Times New Roman" w:cs="Times New Roman"/>
          <w:sz w:val="20"/>
        </w:rPr>
        <w:t xml:space="preserve"> первичн</w:t>
      </w:r>
      <w:r w:rsidR="00B64729" w:rsidRPr="00FD76BA">
        <w:rPr>
          <w:rFonts w:ascii="Times New Roman" w:hAnsi="Times New Roman" w:cs="Times New Roman"/>
          <w:sz w:val="20"/>
        </w:rPr>
        <w:t>ая</w:t>
      </w:r>
      <w:r w:rsidRPr="00FD76BA">
        <w:rPr>
          <w:rFonts w:ascii="Times New Roman" w:hAnsi="Times New Roman" w:cs="Times New Roman"/>
          <w:sz w:val="20"/>
        </w:rPr>
        <w:t xml:space="preserve"> доврачебн</w:t>
      </w:r>
      <w:r w:rsidR="00B64729" w:rsidRPr="00FD76BA">
        <w:rPr>
          <w:rFonts w:ascii="Times New Roman" w:hAnsi="Times New Roman" w:cs="Times New Roman"/>
          <w:sz w:val="20"/>
        </w:rPr>
        <w:t>ая</w:t>
      </w:r>
      <w:r w:rsidRPr="00FD76BA">
        <w:rPr>
          <w:rFonts w:ascii="Times New Roman" w:hAnsi="Times New Roman" w:cs="Times New Roman"/>
          <w:sz w:val="20"/>
        </w:rPr>
        <w:t xml:space="preserve"> медико-санитарн</w:t>
      </w:r>
      <w:r w:rsidR="00B64729" w:rsidRPr="00FD76BA">
        <w:rPr>
          <w:rFonts w:ascii="Times New Roman" w:hAnsi="Times New Roman" w:cs="Times New Roman"/>
          <w:sz w:val="20"/>
        </w:rPr>
        <w:t>ая</w:t>
      </w:r>
      <w:r w:rsidRPr="00FD76BA">
        <w:rPr>
          <w:rFonts w:ascii="Times New Roman" w:hAnsi="Times New Roman" w:cs="Times New Roman"/>
          <w:sz w:val="20"/>
        </w:rPr>
        <w:t xml:space="preserve"> помощ</w:t>
      </w:r>
      <w:r w:rsidR="00B64729" w:rsidRPr="00FD76BA">
        <w:rPr>
          <w:rFonts w:ascii="Times New Roman" w:hAnsi="Times New Roman" w:cs="Times New Roman"/>
          <w:sz w:val="20"/>
        </w:rPr>
        <w:t>ь</w:t>
      </w:r>
      <w:r w:rsidRPr="00FD76BA">
        <w:rPr>
          <w:rFonts w:ascii="Times New Roman" w:hAnsi="Times New Roman" w:cs="Times New Roman"/>
          <w:sz w:val="20"/>
        </w:rPr>
        <w:t>, оказанн</w:t>
      </w:r>
      <w:r w:rsidR="00B64729" w:rsidRPr="00FD76BA">
        <w:rPr>
          <w:rFonts w:ascii="Times New Roman" w:hAnsi="Times New Roman" w:cs="Times New Roman"/>
          <w:sz w:val="20"/>
        </w:rPr>
        <w:t>ая</w:t>
      </w:r>
      <w:r w:rsidRPr="00FD76BA">
        <w:rPr>
          <w:rFonts w:ascii="Times New Roman" w:hAnsi="Times New Roman" w:cs="Times New Roman"/>
          <w:sz w:val="20"/>
        </w:rPr>
        <w:t xml:space="preserve"> в фельдшерских, фельдшерско-акушерских пунктах</w:t>
      </w:r>
      <w:r w:rsidR="00FB54E1" w:rsidRPr="00FD76BA">
        <w:rPr>
          <w:rFonts w:ascii="Times New Roman" w:hAnsi="Times New Roman" w:cs="Times New Roman"/>
          <w:sz w:val="20"/>
        </w:rPr>
        <w:t>:</w:t>
      </w:r>
    </w:p>
    <w:p w:rsidR="005D67AC" w:rsidRPr="00FD76BA" w:rsidRDefault="006334A0" w:rsidP="006334A0">
      <w:pPr>
        <w:pStyle w:val="ConsPlusNormal"/>
        <w:ind w:firstLine="709"/>
        <w:jc w:val="both"/>
        <w:rPr>
          <w:rFonts w:ascii="Times New Roman" w:hAnsi="Times New Roman" w:cs="Times New Roman"/>
          <w:sz w:val="20"/>
        </w:rPr>
      </w:pPr>
      <w:proofErr w:type="gramStart"/>
      <w:r w:rsidRPr="00FD76BA">
        <w:rPr>
          <w:rFonts w:ascii="Times New Roman" w:hAnsi="Times New Roman" w:cs="Times New Roman"/>
          <w:sz w:val="20"/>
        </w:rPr>
        <w:t>соответствую</w:t>
      </w:r>
      <w:r w:rsidR="00B64729" w:rsidRPr="00FD76BA">
        <w:rPr>
          <w:rFonts w:ascii="Times New Roman" w:hAnsi="Times New Roman" w:cs="Times New Roman"/>
          <w:sz w:val="20"/>
        </w:rPr>
        <w:t>щих</w:t>
      </w:r>
      <w:proofErr w:type="gramEnd"/>
      <w:r w:rsidR="00B64729" w:rsidRPr="00FD76BA">
        <w:rPr>
          <w:rFonts w:ascii="Times New Roman" w:hAnsi="Times New Roman" w:cs="Times New Roman"/>
          <w:sz w:val="20"/>
        </w:rPr>
        <w:t xml:space="preserve"> требованиям, </w:t>
      </w:r>
      <w:r w:rsidR="00107EB9" w:rsidRPr="00FD76BA">
        <w:rPr>
          <w:rFonts w:ascii="Times New Roman" w:hAnsi="Times New Roman" w:cs="Times New Roman"/>
          <w:sz w:val="20"/>
        </w:rPr>
        <w:t xml:space="preserve">которые </w:t>
      </w:r>
      <w:r w:rsidR="00597FAC" w:rsidRPr="00FD76BA">
        <w:rPr>
          <w:rFonts w:ascii="Times New Roman" w:hAnsi="Times New Roman" w:cs="Times New Roman"/>
          <w:sz w:val="20"/>
        </w:rPr>
        <w:t>установлен</w:t>
      </w:r>
      <w:r w:rsidR="00B64729" w:rsidRPr="00FD76BA">
        <w:rPr>
          <w:rFonts w:ascii="Times New Roman" w:hAnsi="Times New Roman" w:cs="Times New Roman"/>
          <w:sz w:val="20"/>
        </w:rPr>
        <w:t xml:space="preserve">ы </w:t>
      </w:r>
      <w:r w:rsidRPr="00FD76BA">
        <w:rPr>
          <w:rFonts w:ascii="Times New Roman" w:hAnsi="Times New Roman" w:cs="Times New Roman"/>
          <w:sz w:val="20"/>
        </w:rPr>
        <w:t>Министерством здравоохранения Ро</w:t>
      </w:r>
      <w:r w:rsidR="008321E3" w:rsidRPr="00FD76BA">
        <w:rPr>
          <w:rFonts w:ascii="Times New Roman" w:hAnsi="Times New Roman" w:cs="Times New Roman"/>
          <w:sz w:val="20"/>
        </w:rPr>
        <w:t>ссийской Федерации</w:t>
      </w:r>
      <w:r w:rsidR="00107EB9" w:rsidRPr="00FD76BA">
        <w:rPr>
          <w:rFonts w:ascii="Times New Roman" w:hAnsi="Times New Roman" w:cs="Times New Roman"/>
          <w:sz w:val="20"/>
        </w:rPr>
        <w:t xml:space="preserve"> </w:t>
      </w:r>
      <w:r w:rsidR="004508E9" w:rsidRPr="00FD76BA">
        <w:rPr>
          <w:rFonts w:ascii="Times New Roman" w:hAnsi="Times New Roman" w:cs="Times New Roman"/>
          <w:sz w:val="20"/>
        </w:rPr>
        <w:t xml:space="preserve">– </w:t>
      </w:r>
      <w:r w:rsidR="00FB54E1" w:rsidRPr="00FD76BA">
        <w:rPr>
          <w:rFonts w:ascii="Times New Roman" w:hAnsi="Times New Roman" w:cs="Times New Roman"/>
          <w:sz w:val="20"/>
        </w:rPr>
        <w:t xml:space="preserve">в размере </w:t>
      </w:r>
      <w:r w:rsidR="00745A57" w:rsidRPr="00FD76BA">
        <w:rPr>
          <w:rFonts w:ascii="Times New Roman" w:hAnsi="Times New Roman" w:cs="Times New Roman"/>
          <w:sz w:val="20"/>
        </w:rPr>
        <w:t>финансового обеспечения</w:t>
      </w:r>
      <w:r w:rsidR="004508E9" w:rsidRPr="00FD76BA">
        <w:rPr>
          <w:rFonts w:ascii="Times New Roman" w:hAnsi="Times New Roman" w:cs="Times New Roman"/>
          <w:sz w:val="20"/>
        </w:rPr>
        <w:t>,</w:t>
      </w:r>
      <w:r w:rsidR="00745A57" w:rsidRPr="00FD76BA">
        <w:rPr>
          <w:rFonts w:ascii="Times New Roman" w:hAnsi="Times New Roman" w:cs="Times New Roman"/>
          <w:sz w:val="20"/>
        </w:rPr>
        <w:t xml:space="preserve"> </w:t>
      </w:r>
      <w:r w:rsidR="00FB54E1" w:rsidRPr="00FD76BA">
        <w:rPr>
          <w:rFonts w:ascii="Times New Roman" w:hAnsi="Times New Roman" w:cs="Times New Roman"/>
          <w:sz w:val="20"/>
        </w:rPr>
        <w:t>предусмот</w:t>
      </w:r>
      <w:r w:rsidR="00745A57" w:rsidRPr="00FD76BA">
        <w:rPr>
          <w:rFonts w:ascii="Times New Roman" w:hAnsi="Times New Roman" w:cs="Times New Roman"/>
          <w:sz w:val="20"/>
        </w:rPr>
        <w:t xml:space="preserve">ренного </w:t>
      </w:r>
      <w:r w:rsidR="00FB54E1" w:rsidRPr="00FD76BA">
        <w:rPr>
          <w:rFonts w:ascii="Times New Roman" w:hAnsi="Times New Roman" w:cs="Times New Roman"/>
          <w:sz w:val="20"/>
        </w:rPr>
        <w:t>Территориальной программой</w:t>
      </w:r>
      <w:r w:rsidR="00745A57" w:rsidRPr="00FD76BA">
        <w:rPr>
          <w:rFonts w:ascii="Times New Roman" w:hAnsi="Times New Roman" w:cs="Times New Roman"/>
          <w:sz w:val="20"/>
        </w:rPr>
        <w:t>;</w:t>
      </w:r>
    </w:p>
    <w:p w:rsidR="00745A57" w:rsidRPr="00FD76BA" w:rsidRDefault="004508E9" w:rsidP="006334A0">
      <w:pPr>
        <w:pStyle w:val="ConsPlusNormal"/>
        <w:ind w:firstLine="709"/>
        <w:jc w:val="both"/>
        <w:rPr>
          <w:rFonts w:ascii="Times New Roman" w:hAnsi="Times New Roman" w:cs="Times New Roman"/>
          <w:sz w:val="20"/>
        </w:rPr>
      </w:pPr>
      <w:r w:rsidRPr="00FD76BA">
        <w:rPr>
          <w:rFonts w:ascii="Times New Roman" w:hAnsi="Times New Roman" w:cs="Times New Roman"/>
          <w:sz w:val="20"/>
        </w:rPr>
        <w:t xml:space="preserve">иных типов или не соответствующих рекомендуемым Министерством здравоохранения Российской Федерации штатным нормативам – </w:t>
      </w:r>
      <w:r w:rsidR="00745A57" w:rsidRPr="00FD76BA">
        <w:rPr>
          <w:rFonts w:ascii="Times New Roman" w:hAnsi="Times New Roman" w:cs="Times New Roman"/>
          <w:sz w:val="20"/>
        </w:rPr>
        <w:t>с применением к размеру финансового обеспечения</w:t>
      </w:r>
      <w:r w:rsidRPr="00FD76BA">
        <w:rPr>
          <w:rFonts w:ascii="Times New Roman" w:hAnsi="Times New Roman" w:cs="Times New Roman"/>
          <w:sz w:val="20"/>
        </w:rPr>
        <w:t>, установленного Территориальной программой,</w:t>
      </w:r>
      <w:r w:rsidR="00745A57" w:rsidRPr="00FD76BA">
        <w:rPr>
          <w:rFonts w:ascii="Times New Roman" w:hAnsi="Times New Roman" w:cs="Times New Roman"/>
          <w:sz w:val="20"/>
        </w:rPr>
        <w:t xml:space="preserve"> повышающего</w:t>
      </w:r>
      <w:r w:rsidRPr="00FD76BA">
        <w:rPr>
          <w:rFonts w:ascii="Times New Roman" w:hAnsi="Times New Roman" w:cs="Times New Roman"/>
          <w:sz w:val="20"/>
        </w:rPr>
        <w:t xml:space="preserve"> или </w:t>
      </w:r>
      <w:r w:rsidR="00F931D4" w:rsidRPr="00FD76BA">
        <w:rPr>
          <w:rFonts w:ascii="Times New Roman" w:hAnsi="Times New Roman" w:cs="Times New Roman"/>
          <w:sz w:val="20"/>
        </w:rPr>
        <w:t>понижающего</w:t>
      </w:r>
      <w:r w:rsidRPr="00FD76BA">
        <w:rPr>
          <w:rFonts w:ascii="Times New Roman" w:hAnsi="Times New Roman" w:cs="Times New Roman"/>
          <w:sz w:val="20"/>
        </w:rPr>
        <w:t xml:space="preserve"> коэффициента</w:t>
      </w:r>
      <w:r w:rsidR="00677BD0" w:rsidRPr="00FD76BA">
        <w:rPr>
          <w:rFonts w:ascii="Times New Roman" w:hAnsi="Times New Roman" w:cs="Times New Roman"/>
          <w:sz w:val="20"/>
        </w:rPr>
        <w:t xml:space="preserve"> согласно настоящему тарифному соглашению</w:t>
      </w:r>
      <w:r w:rsidRPr="00FD76BA">
        <w:rPr>
          <w:rFonts w:ascii="Times New Roman" w:hAnsi="Times New Roman" w:cs="Times New Roman"/>
          <w:sz w:val="20"/>
        </w:rPr>
        <w:t>.</w:t>
      </w:r>
    </w:p>
    <w:p w:rsidR="00490E30" w:rsidRPr="00FD76BA" w:rsidRDefault="0052628E" w:rsidP="006334A0">
      <w:pPr>
        <w:pStyle w:val="ConsPlusNormal"/>
        <w:tabs>
          <w:tab w:val="left" w:pos="1134"/>
        </w:tabs>
        <w:ind w:firstLine="709"/>
        <w:jc w:val="both"/>
        <w:rPr>
          <w:rFonts w:ascii="Times New Roman" w:hAnsi="Times New Roman" w:cs="Times New Roman"/>
          <w:sz w:val="20"/>
        </w:rPr>
      </w:pPr>
      <w:r w:rsidRPr="00FD76BA">
        <w:rPr>
          <w:rFonts w:ascii="Times New Roman" w:hAnsi="Times New Roman" w:cs="Times New Roman"/>
          <w:sz w:val="20"/>
        </w:rPr>
        <w:t>3</w:t>
      </w:r>
      <w:r w:rsidR="00A86512" w:rsidRPr="00FD76BA">
        <w:rPr>
          <w:rFonts w:ascii="Times New Roman" w:hAnsi="Times New Roman" w:cs="Times New Roman"/>
          <w:sz w:val="20"/>
        </w:rPr>
        <w:t xml:space="preserve">. </w:t>
      </w:r>
      <w:proofErr w:type="gramStart"/>
      <w:r w:rsidR="00490E30" w:rsidRPr="00FD76BA">
        <w:rPr>
          <w:rFonts w:ascii="Times New Roman" w:hAnsi="Times New Roman" w:cs="Times New Roman"/>
          <w:sz w:val="20"/>
        </w:rPr>
        <w:t>Оплата первичной специализированной медико-санитарной помощи,</w:t>
      </w:r>
      <w:r w:rsidR="0029477F" w:rsidRPr="00FD76BA">
        <w:rPr>
          <w:rFonts w:ascii="Times New Roman" w:hAnsi="Times New Roman" w:cs="Times New Roman"/>
          <w:sz w:val="20"/>
        </w:rPr>
        <w:t xml:space="preserve"> оказываемой акушером-гинекологом, врачом травматологом-ортопедом травматологического пункта, </w:t>
      </w:r>
      <w:r w:rsidR="00A86512" w:rsidRPr="00FD76BA">
        <w:rPr>
          <w:rStyle w:val="aa"/>
          <w:rFonts w:ascii="Times New Roman" w:hAnsi="Times New Roman" w:cs="Times New Roman"/>
          <w:sz w:val="20"/>
          <w:szCs w:val="20"/>
        </w:rPr>
        <w:t>неотложной медицинской помощи,</w:t>
      </w:r>
      <w:r w:rsidR="00A86512" w:rsidRPr="00FD76BA">
        <w:rPr>
          <w:rFonts w:ascii="Times New Roman" w:hAnsi="Times New Roman" w:cs="Times New Roman"/>
          <w:sz w:val="20"/>
        </w:rPr>
        <w:t xml:space="preserve"> стоматологической медицинской помощи,</w:t>
      </w:r>
      <w:r w:rsidR="00490E30" w:rsidRPr="00FD76BA">
        <w:rPr>
          <w:rFonts w:ascii="Times New Roman" w:hAnsi="Times New Roman" w:cs="Times New Roman"/>
          <w:sz w:val="20"/>
        </w:rPr>
        <w:t xml:space="preserve"> </w:t>
      </w:r>
      <w:r w:rsidR="007A0603" w:rsidRPr="00FD76BA">
        <w:rPr>
          <w:rFonts w:ascii="Times New Roman" w:hAnsi="Times New Roman" w:cs="Times New Roman"/>
          <w:sz w:val="20"/>
        </w:rPr>
        <w:t>первых посещений по поводу диспансерного наблюдения в календарном году</w:t>
      </w:r>
      <w:r w:rsidR="009154A1" w:rsidRPr="00FD76BA">
        <w:rPr>
          <w:rFonts w:ascii="Times New Roman" w:hAnsi="Times New Roman" w:cs="Times New Roman"/>
          <w:sz w:val="20"/>
        </w:rPr>
        <w:t>,</w:t>
      </w:r>
      <w:r w:rsidR="00CD5752" w:rsidRPr="00FD76BA">
        <w:rPr>
          <w:rFonts w:ascii="Times New Roman" w:hAnsi="Times New Roman" w:cs="Times New Roman"/>
          <w:sz w:val="20"/>
        </w:rPr>
        <w:t xml:space="preserve"> профилактическим медицинским осмотрам, в том числе в рамках диспансеризации отдельных категорий граждан</w:t>
      </w:r>
      <w:r w:rsidR="00A45E23" w:rsidRPr="00FD76BA">
        <w:rPr>
          <w:rFonts w:ascii="Times New Roman" w:hAnsi="Times New Roman" w:cs="Times New Roman"/>
          <w:sz w:val="20"/>
        </w:rPr>
        <w:t xml:space="preserve">, посещений центров здоровья </w:t>
      </w:r>
      <w:r w:rsidR="00490E30" w:rsidRPr="00FD76BA">
        <w:rPr>
          <w:rFonts w:ascii="Times New Roman" w:hAnsi="Times New Roman" w:cs="Times New Roman"/>
          <w:sz w:val="20"/>
        </w:rPr>
        <w:t>осуществляется за законченный случай оказания медицинской помощи по тарифам обращения или посещения, а также медицинских услуг по перечню медицинских</w:t>
      </w:r>
      <w:proofErr w:type="gramEnd"/>
      <w:r w:rsidR="00490E30" w:rsidRPr="00FD76BA">
        <w:rPr>
          <w:rFonts w:ascii="Times New Roman" w:hAnsi="Times New Roman" w:cs="Times New Roman"/>
          <w:sz w:val="20"/>
        </w:rPr>
        <w:t xml:space="preserve"> услуг, установленных настоящим тарифным соглашением.</w:t>
      </w:r>
    </w:p>
    <w:p w:rsidR="00490E30" w:rsidRPr="00FD76BA" w:rsidRDefault="0052628E" w:rsidP="00A31B84">
      <w:pPr>
        <w:pStyle w:val="ConsPlusNormal"/>
        <w:tabs>
          <w:tab w:val="left" w:pos="1134"/>
        </w:tabs>
        <w:ind w:firstLine="709"/>
        <w:jc w:val="both"/>
        <w:rPr>
          <w:rFonts w:ascii="Times New Roman" w:hAnsi="Times New Roman" w:cs="Times New Roman"/>
          <w:sz w:val="20"/>
        </w:rPr>
      </w:pPr>
      <w:r w:rsidRPr="00FD76BA">
        <w:rPr>
          <w:rFonts w:ascii="Times New Roman" w:hAnsi="Times New Roman" w:cs="Times New Roman"/>
          <w:sz w:val="20"/>
        </w:rPr>
        <w:t>4</w:t>
      </w:r>
      <w:r w:rsidR="008D3910" w:rsidRPr="00FD76BA">
        <w:rPr>
          <w:rFonts w:ascii="Times New Roman" w:hAnsi="Times New Roman" w:cs="Times New Roman"/>
          <w:sz w:val="20"/>
        </w:rPr>
        <w:t>. </w:t>
      </w:r>
      <w:r w:rsidR="00490E30" w:rsidRPr="00FD76BA">
        <w:rPr>
          <w:rFonts w:ascii="Times New Roman" w:hAnsi="Times New Roman" w:cs="Times New Roman"/>
          <w:sz w:val="20"/>
        </w:rPr>
        <w:t xml:space="preserve">Законченный случай оказания медицинской помощи в амбулаторных условиях, кроме случаев, установленных </w:t>
      </w:r>
      <w:hyperlink w:anchor="P3310" w:history="1">
        <w:r w:rsidR="00F47064" w:rsidRPr="00FD76BA">
          <w:rPr>
            <w:rFonts w:ascii="Times New Roman" w:hAnsi="Times New Roman" w:cs="Times New Roman"/>
            <w:sz w:val="20"/>
          </w:rPr>
          <w:t>статьями 1</w:t>
        </w:r>
        <w:r w:rsidR="00FC6C66" w:rsidRPr="00FD76BA">
          <w:rPr>
            <w:rFonts w:ascii="Times New Roman" w:hAnsi="Times New Roman" w:cs="Times New Roman"/>
            <w:sz w:val="20"/>
          </w:rPr>
          <w:t>2</w:t>
        </w:r>
        <w:r w:rsidR="000E497E" w:rsidRPr="00FD76BA">
          <w:rPr>
            <w:rFonts w:ascii="Times New Roman" w:hAnsi="Times New Roman" w:cs="Times New Roman"/>
            <w:sz w:val="20"/>
          </w:rPr>
          <w:t xml:space="preserve"> и</w:t>
        </w:r>
        <w:r w:rsidR="00490E30" w:rsidRPr="00FD76BA">
          <w:rPr>
            <w:rFonts w:ascii="Times New Roman" w:hAnsi="Times New Roman" w:cs="Times New Roman"/>
            <w:sz w:val="20"/>
          </w:rPr>
          <w:t xml:space="preserve"> </w:t>
        </w:r>
        <w:r w:rsidR="002826F4" w:rsidRPr="00FD76BA">
          <w:rPr>
            <w:rFonts w:ascii="Times New Roman" w:hAnsi="Times New Roman" w:cs="Times New Roman"/>
            <w:sz w:val="20"/>
          </w:rPr>
          <w:t>1</w:t>
        </w:r>
      </w:hyperlink>
      <w:r w:rsidR="00FC6C66" w:rsidRPr="00FD76BA">
        <w:rPr>
          <w:rFonts w:ascii="Times New Roman" w:hAnsi="Times New Roman" w:cs="Times New Roman"/>
          <w:sz w:val="20"/>
        </w:rPr>
        <w:t>3</w:t>
      </w:r>
      <w:r w:rsidR="00490E30" w:rsidRPr="00FD76BA">
        <w:rPr>
          <w:rFonts w:ascii="Times New Roman" w:hAnsi="Times New Roman" w:cs="Times New Roman"/>
          <w:sz w:val="20"/>
        </w:rPr>
        <w:t xml:space="preserve"> настоящего тарифного соглашения, предъявляется к оплате по установленным настоящим тарифным соглашением тарифам обращения или посещения, а также по тарифам </w:t>
      </w:r>
      <w:r w:rsidR="00F964D9" w:rsidRPr="00FD76BA">
        <w:rPr>
          <w:rFonts w:ascii="Times New Roman" w:hAnsi="Times New Roman" w:cs="Times New Roman"/>
          <w:sz w:val="20"/>
        </w:rPr>
        <w:t xml:space="preserve">медицинских услуг </w:t>
      </w:r>
      <w:r w:rsidR="00490E30" w:rsidRPr="00FD76BA">
        <w:rPr>
          <w:rFonts w:ascii="Times New Roman" w:hAnsi="Times New Roman" w:cs="Times New Roman"/>
          <w:sz w:val="20"/>
        </w:rPr>
        <w:t>согласно настоящему тарифному соглашению.</w:t>
      </w:r>
    </w:p>
    <w:p w:rsidR="00A31B84" w:rsidRPr="00FD76BA" w:rsidRDefault="00A31B84" w:rsidP="00A31B84">
      <w:pPr>
        <w:pStyle w:val="ConsPlusNormal"/>
        <w:ind w:firstLine="709"/>
        <w:jc w:val="both"/>
        <w:rPr>
          <w:rFonts w:ascii="Times New Roman" w:hAnsi="Times New Roman" w:cs="Times New Roman"/>
          <w:sz w:val="20"/>
        </w:rPr>
      </w:pPr>
      <w:r w:rsidRPr="00FD76BA">
        <w:rPr>
          <w:rFonts w:ascii="Times New Roman" w:hAnsi="Times New Roman" w:cs="Times New Roman"/>
          <w:sz w:val="20"/>
        </w:rPr>
        <w:t>Тариф обращения, кроме обращения в центр здоровья, также тариф посещения, за исключением тарифа комплексного посещения при проведении профилактических медицинских осмотров, в том числе в рамках диспансеризации, определяются в зависимости от специальности медицинского работника, оказавшего медицинскую помощь в амбулаторных условиях, и цели обращения за медицинской помощью согласно настоящему тарифному соглашению.</w:t>
      </w:r>
    </w:p>
    <w:p w:rsidR="001F4913" w:rsidRPr="00FD76BA" w:rsidRDefault="0052628E" w:rsidP="001F4913">
      <w:pPr>
        <w:pStyle w:val="ConsPlusNormal"/>
        <w:tabs>
          <w:tab w:val="left" w:pos="1134"/>
        </w:tabs>
        <w:ind w:firstLine="709"/>
        <w:jc w:val="both"/>
        <w:rPr>
          <w:rFonts w:ascii="Times New Roman" w:hAnsi="Times New Roman" w:cs="Times New Roman"/>
          <w:sz w:val="20"/>
        </w:rPr>
      </w:pPr>
      <w:r w:rsidRPr="00FD76BA">
        <w:rPr>
          <w:rFonts w:ascii="Times New Roman" w:hAnsi="Times New Roman" w:cs="Times New Roman"/>
          <w:sz w:val="20"/>
        </w:rPr>
        <w:t>5</w:t>
      </w:r>
      <w:r w:rsidR="001F4913" w:rsidRPr="00FD76BA">
        <w:rPr>
          <w:rFonts w:ascii="Times New Roman" w:hAnsi="Times New Roman" w:cs="Times New Roman"/>
          <w:sz w:val="20"/>
        </w:rPr>
        <w:t xml:space="preserve">. </w:t>
      </w:r>
      <w:proofErr w:type="gramStart"/>
      <w:r w:rsidR="001F4913" w:rsidRPr="00FD76BA">
        <w:rPr>
          <w:rFonts w:ascii="Times New Roman" w:hAnsi="Times New Roman" w:cs="Times New Roman"/>
          <w:sz w:val="20"/>
        </w:rPr>
        <w:t>Оплата первичной доврачебной и врачебной медико-санитарной помощи, а также предоставляемой в амбулаторных условиях первичной специализированной медико-санитарной помощи, застрахованным на территории иных субъектов Российской Федерации лицам, а также в медицинских</w:t>
      </w:r>
      <w:r w:rsidR="007A0603" w:rsidRPr="00FD76BA">
        <w:rPr>
          <w:rFonts w:ascii="Times New Roman" w:hAnsi="Times New Roman" w:cs="Times New Roman"/>
          <w:sz w:val="20"/>
        </w:rPr>
        <w:t xml:space="preserve"> организациях экспертного этапа</w:t>
      </w:r>
      <w:r w:rsidR="001F4913" w:rsidRPr="00FD76BA">
        <w:rPr>
          <w:rFonts w:ascii="Times New Roman" w:hAnsi="Times New Roman" w:cs="Times New Roman"/>
          <w:sz w:val="20"/>
        </w:rPr>
        <w:t xml:space="preserve"> или оказывающих первичную специализированную медико-санитарную помощь по профилю «медицинская реабилитация», не имеющих прикрепившихся лиц, осуществляется за единицу объема медицинской помощи – за медицинскую услугу, за посещение, за обращение (законченный</w:t>
      </w:r>
      <w:proofErr w:type="gramEnd"/>
      <w:r w:rsidR="001F4913" w:rsidRPr="00FD76BA">
        <w:rPr>
          <w:rFonts w:ascii="Times New Roman" w:hAnsi="Times New Roman" w:cs="Times New Roman"/>
          <w:sz w:val="20"/>
        </w:rPr>
        <w:t xml:space="preserve"> случай оказания медицинской помощи в амбулаторных условиях). </w:t>
      </w:r>
    </w:p>
    <w:p w:rsidR="008321E3" w:rsidRPr="00FD76BA" w:rsidRDefault="00107EB9" w:rsidP="008321E3">
      <w:pPr>
        <w:tabs>
          <w:tab w:val="left" w:pos="0"/>
        </w:tabs>
        <w:spacing w:line="240" w:lineRule="auto"/>
        <w:rPr>
          <w:rFonts w:ascii="Times New Roman" w:eastAsia="Times New Roman" w:hAnsi="Times New Roman" w:cs="Times New Roman"/>
          <w:sz w:val="20"/>
          <w:szCs w:val="20"/>
          <w:lang w:eastAsia="ru-RU"/>
        </w:rPr>
      </w:pPr>
      <w:r w:rsidRPr="00FD76BA">
        <w:rPr>
          <w:rFonts w:ascii="Times New Roman" w:hAnsi="Times New Roman" w:cs="Times New Roman"/>
          <w:sz w:val="20"/>
          <w:szCs w:val="20"/>
        </w:rPr>
        <w:t>6. </w:t>
      </w:r>
      <w:r w:rsidR="00EA0B95" w:rsidRPr="00FD76BA">
        <w:rPr>
          <w:rFonts w:ascii="Times New Roman" w:hAnsi="Times New Roman" w:cs="Times New Roman"/>
          <w:sz w:val="20"/>
          <w:szCs w:val="20"/>
        </w:rPr>
        <w:t>М</w:t>
      </w:r>
      <w:r w:rsidR="008321E3" w:rsidRPr="00FD76BA">
        <w:rPr>
          <w:rFonts w:ascii="Times New Roman" w:eastAsia="Times New Roman" w:hAnsi="Times New Roman" w:cs="Times New Roman"/>
          <w:sz w:val="20"/>
          <w:szCs w:val="20"/>
          <w:lang w:eastAsia="ru-RU"/>
        </w:rPr>
        <w:t>едицинские организации, оказывающие первичную медико-санитарную помощь на принципах бережливого производства (</w:t>
      </w:r>
      <w:r w:rsidR="00EA0B95" w:rsidRPr="00FD76BA">
        <w:rPr>
          <w:rFonts w:ascii="Times New Roman" w:eastAsia="Times New Roman" w:hAnsi="Times New Roman" w:cs="Times New Roman"/>
          <w:sz w:val="20"/>
          <w:szCs w:val="20"/>
          <w:lang w:eastAsia="ru-RU"/>
        </w:rPr>
        <w:t xml:space="preserve">далее </w:t>
      </w:r>
      <w:proofErr w:type="gramStart"/>
      <w:r w:rsidR="00EA0B95" w:rsidRPr="00FD76BA">
        <w:rPr>
          <w:rFonts w:ascii="Times New Roman" w:eastAsia="Times New Roman" w:hAnsi="Times New Roman" w:cs="Times New Roman"/>
          <w:sz w:val="20"/>
          <w:szCs w:val="20"/>
          <w:lang w:eastAsia="ru-RU"/>
        </w:rPr>
        <w:t>-б</w:t>
      </w:r>
      <w:proofErr w:type="gramEnd"/>
      <w:r w:rsidR="008321E3" w:rsidRPr="00FD76BA">
        <w:rPr>
          <w:rFonts w:ascii="Times New Roman" w:eastAsia="Times New Roman" w:hAnsi="Times New Roman" w:cs="Times New Roman"/>
          <w:sz w:val="20"/>
          <w:szCs w:val="20"/>
          <w:lang w:eastAsia="ru-RU"/>
        </w:rPr>
        <w:t xml:space="preserve">ережливая поликлиника) в случае достижения всех показателей результативности, установленных в Методических рекомендациях «Новая модель медицинской организации, оказывающей первичную медико-санитарную помощь», утвержденных Министерством здравоохранения </w:t>
      </w:r>
      <w:r w:rsidR="008321E3" w:rsidRPr="00FD76BA">
        <w:rPr>
          <w:rFonts w:ascii="Times New Roman" w:eastAsia="Times New Roman" w:hAnsi="Times New Roman" w:cs="Times New Roman"/>
          <w:sz w:val="20"/>
          <w:szCs w:val="20"/>
          <w:lang w:eastAsia="ru-RU"/>
        </w:rPr>
        <w:lastRenderedPageBreak/>
        <w:t xml:space="preserve">Российской Федерации 30.07.2019, один раз в год </w:t>
      </w:r>
      <w:r w:rsidR="00EA0B95" w:rsidRPr="00FD76BA">
        <w:rPr>
          <w:rFonts w:ascii="Times New Roman" w:eastAsia="Times New Roman" w:hAnsi="Times New Roman" w:cs="Times New Roman"/>
          <w:sz w:val="20"/>
          <w:szCs w:val="20"/>
          <w:lang w:eastAsia="ru-RU"/>
        </w:rPr>
        <w:t>получают</w:t>
      </w:r>
      <w:r w:rsidR="008321E3" w:rsidRPr="00FD76BA">
        <w:rPr>
          <w:rFonts w:ascii="Times New Roman" w:eastAsia="Times New Roman" w:hAnsi="Times New Roman" w:cs="Times New Roman"/>
          <w:sz w:val="20"/>
          <w:szCs w:val="20"/>
          <w:lang w:eastAsia="ru-RU"/>
        </w:rPr>
        <w:t xml:space="preserve"> стимулирующие выплаты.</w:t>
      </w:r>
      <w:r w:rsidR="00EA0B95" w:rsidRPr="00FD76BA">
        <w:rPr>
          <w:rFonts w:ascii="Times New Roman" w:eastAsia="Times New Roman" w:hAnsi="Times New Roman" w:cs="Times New Roman"/>
          <w:sz w:val="20"/>
          <w:szCs w:val="20"/>
          <w:lang w:eastAsia="ru-RU"/>
        </w:rPr>
        <w:t xml:space="preserve"> </w:t>
      </w:r>
      <w:r w:rsidR="008321E3" w:rsidRPr="00FD76BA">
        <w:rPr>
          <w:rFonts w:ascii="Times New Roman" w:eastAsia="Times New Roman" w:hAnsi="Times New Roman" w:cs="Times New Roman"/>
          <w:sz w:val="20"/>
          <w:szCs w:val="20"/>
          <w:lang w:eastAsia="ru-RU"/>
        </w:rPr>
        <w:t>Перечень бережлив</w:t>
      </w:r>
      <w:r w:rsidR="00EA0B95" w:rsidRPr="00FD76BA">
        <w:rPr>
          <w:rFonts w:ascii="Times New Roman" w:eastAsia="Times New Roman" w:hAnsi="Times New Roman" w:cs="Times New Roman"/>
          <w:sz w:val="20"/>
          <w:szCs w:val="20"/>
          <w:lang w:eastAsia="ru-RU"/>
        </w:rPr>
        <w:t>ых</w:t>
      </w:r>
      <w:r w:rsidR="008321E3" w:rsidRPr="00FD76BA">
        <w:rPr>
          <w:rFonts w:ascii="Times New Roman" w:eastAsia="Times New Roman" w:hAnsi="Times New Roman" w:cs="Times New Roman"/>
          <w:sz w:val="20"/>
          <w:szCs w:val="20"/>
          <w:lang w:eastAsia="ru-RU"/>
        </w:rPr>
        <w:t xml:space="preserve"> поликлиник, </w:t>
      </w:r>
      <w:r w:rsidR="00EA0B95" w:rsidRPr="00FD76BA">
        <w:rPr>
          <w:rFonts w:ascii="Times New Roman" w:eastAsia="Times New Roman" w:hAnsi="Times New Roman" w:cs="Times New Roman"/>
          <w:sz w:val="20"/>
          <w:szCs w:val="20"/>
          <w:lang w:eastAsia="ru-RU"/>
        </w:rPr>
        <w:t>утвержден</w:t>
      </w:r>
      <w:r w:rsidR="008321E3" w:rsidRPr="00FD76BA">
        <w:rPr>
          <w:rFonts w:ascii="Times New Roman" w:eastAsia="Times New Roman" w:hAnsi="Times New Roman" w:cs="Times New Roman"/>
          <w:sz w:val="20"/>
          <w:szCs w:val="20"/>
          <w:lang w:eastAsia="ru-RU"/>
        </w:rPr>
        <w:t xml:space="preserve"> приказом </w:t>
      </w:r>
      <w:r w:rsidR="00EA0B95" w:rsidRPr="00FD76BA">
        <w:rPr>
          <w:rFonts w:ascii="Times New Roman" w:eastAsia="Times New Roman" w:hAnsi="Times New Roman" w:cs="Times New Roman"/>
          <w:sz w:val="20"/>
          <w:szCs w:val="20"/>
          <w:lang w:eastAsia="ru-RU"/>
        </w:rPr>
        <w:t xml:space="preserve">министерства </w:t>
      </w:r>
      <w:r w:rsidR="008321E3" w:rsidRPr="00FD76BA">
        <w:rPr>
          <w:rFonts w:ascii="Times New Roman" w:eastAsia="Times New Roman" w:hAnsi="Times New Roman" w:cs="Times New Roman"/>
          <w:sz w:val="20"/>
          <w:szCs w:val="20"/>
          <w:lang w:eastAsia="ru-RU"/>
        </w:rPr>
        <w:t>от 09.04.2019 № 01-05/233.</w:t>
      </w:r>
    </w:p>
    <w:p w:rsidR="005829A0" w:rsidRPr="00FD76BA" w:rsidRDefault="008321E3" w:rsidP="008321E3">
      <w:pPr>
        <w:pStyle w:val="ConsPlusNormal"/>
        <w:ind w:firstLine="709"/>
        <w:jc w:val="both"/>
        <w:rPr>
          <w:rFonts w:ascii="Times New Roman" w:hAnsi="Times New Roman" w:cs="Times New Roman"/>
          <w:sz w:val="20"/>
        </w:rPr>
      </w:pPr>
      <w:r w:rsidRPr="00FD76BA">
        <w:rPr>
          <w:rFonts w:ascii="Times New Roman" w:hAnsi="Times New Roman" w:cs="Times New Roman"/>
          <w:sz w:val="20"/>
        </w:rPr>
        <w:t>Оценку показателей результативности деятельности бережлив</w:t>
      </w:r>
      <w:r w:rsidR="00EA0B95" w:rsidRPr="00FD76BA">
        <w:rPr>
          <w:rFonts w:ascii="Times New Roman" w:hAnsi="Times New Roman" w:cs="Times New Roman"/>
          <w:sz w:val="20"/>
        </w:rPr>
        <w:t>ых</w:t>
      </w:r>
      <w:r w:rsidRPr="00FD76BA">
        <w:rPr>
          <w:rFonts w:ascii="Times New Roman" w:hAnsi="Times New Roman" w:cs="Times New Roman"/>
          <w:sz w:val="20"/>
        </w:rPr>
        <w:t xml:space="preserve"> поликлиник осуществляет ГБУЗ СК «Ставропольский краевой центр медицинской профилактики»</w:t>
      </w:r>
      <w:r w:rsidR="00CB5431" w:rsidRPr="00FD76BA">
        <w:rPr>
          <w:rFonts w:ascii="Times New Roman" w:hAnsi="Times New Roman" w:cs="Times New Roman"/>
          <w:sz w:val="20"/>
        </w:rPr>
        <w:t xml:space="preserve">, </w:t>
      </w:r>
      <w:proofErr w:type="gramStart"/>
      <w:r w:rsidR="00CB5431" w:rsidRPr="00FD76BA">
        <w:rPr>
          <w:rFonts w:ascii="Times New Roman" w:hAnsi="Times New Roman" w:cs="Times New Roman"/>
          <w:sz w:val="20"/>
        </w:rPr>
        <w:t>которое</w:t>
      </w:r>
      <w:proofErr w:type="gramEnd"/>
      <w:r w:rsidR="00CB5431" w:rsidRPr="00FD76BA">
        <w:rPr>
          <w:rFonts w:ascii="Times New Roman" w:hAnsi="Times New Roman" w:cs="Times New Roman"/>
          <w:sz w:val="20"/>
        </w:rPr>
        <w:t xml:space="preserve"> передает результаты оценки в Комиссию в установленный Комиссией срок.</w:t>
      </w:r>
    </w:p>
    <w:p w:rsidR="005829A0" w:rsidRPr="00FD76BA" w:rsidRDefault="005829A0" w:rsidP="008321E3">
      <w:pPr>
        <w:pStyle w:val="ConsPlusNormal"/>
        <w:tabs>
          <w:tab w:val="left" w:pos="1134"/>
        </w:tabs>
        <w:ind w:firstLine="709"/>
        <w:jc w:val="both"/>
        <w:rPr>
          <w:rFonts w:ascii="Times New Roman" w:hAnsi="Times New Roman" w:cs="Times New Roman"/>
          <w:sz w:val="20"/>
        </w:rPr>
      </w:pPr>
    </w:p>
    <w:p w:rsidR="00490E30" w:rsidRPr="00FD76BA" w:rsidRDefault="00694B5F" w:rsidP="00304365">
      <w:pPr>
        <w:pStyle w:val="ConsPlusNormal"/>
        <w:tabs>
          <w:tab w:val="left" w:pos="1134"/>
        </w:tabs>
        <w:ind w:firstLine="709"/>
        <w:contextualSpacing/>
        <w:jc w:val="both"/>
        <w:outlineLvl w:val="1"/>
        <w:rPr>
          <w:rFonts w:ascii="Times New Roman" w:hAnsi="Times New Roman" w:cs="Times New Roman"/>
          <w:sz w:val="20"/>
        </w:rPr>
      </w:pPr>
      <w:r w:rsidRPr="00FD76BA">
        <w:rPr>
          <w:rFonts w:ascii="Times New Roman" w:hAnsi="Times New Roman" w:cs="Times New Roman"/>
          <w:sz w:val="20"/>
        </w:rPr>
        <w:t>Статья </w:t>
      </w:r>
      <w:r w:rsidR="005B647D" w:rsidRPr="00FD76BA">
        <w:rPr>
          <w:rFonts w:ascii="Times New Roman" w:hAnsi="Times New Roman" w:cs="Times New Roman"/>
          <w:sz w:val="20"/>
        </w:rPr>
        <w:t>1</w:t>
      </w:r>
      <w:r w:rsidR="00FC6C66" w:rsidRPr="00FD76BA">
        <w:rPr>
          <w:rFonts w:ascii="Times New Roman" w:hAnsi="Times New Roman" w:cs="Times New Roman"/>
          <w:sz w:val="20"/>
        </w:rPr>
        <w:t>0</w:t>
      </w:r>
      <w:r w:rsidRPr="00FD76BA">
        <w:rPr>
          <w:rFonts w:ascii="Times New Roman" w:hAnsi="Times New Roman" w:cs="Times New Roman"/>
          <w:sz w:val="20"/>
        </w:rPr>
        <w:t>. </w:t>
      </w:r>
      <w:r w:rsidR="00490E30" w:rsidRPr="00FD76BA">
        <w:rPr>
          <w:rFonts w:ascii="Times New Roman" w:hAnsi="Times New Roman" w:cs="Times New Roman"/>
          <w:sz w:val="20"/>
        </w:rPr>
        <w:t>Перечни медицинских организаций, оказывающих медицинскую помощь в амбулаторных условиях</w:t>
      </w:r>
    </w:p>
    <w:p w:rsidR="00011B28" w:rsidRPr="00FD76BA" w:rsidRDefault="00011B28" w:rsidP="00304365">
      <w:pPr>
        <w:pStyle w:val="ConsPlusNormal"/>
        <w:tabs>
          <w:tab w:val="left" w:pos="1134"/>
        </w:tabs>
        <w:ind w:firstLine="709"/>
        <w:contextualSpacing/>
        <w:jc w:val="both"/>
        <w:rPr>
          <w:rFonts w:ascii="Times New Roman" w:hAnsi="Times New Roman" w:cs="Times New Roman"/>
          <w:sz w:val="20"/>
        </w:rPr>
      </w:pPr>
    </w:p>
    <w:p w:rsidR="00490E30" w:rsidRPr="00FD76BA" w:rsidRDefault="008D3910" w:rsidP="00304365">
      <w:pPr>
        <w:pStyle w:val="ConsPlusNormal"/>
        <w:tabs>
          <w:tab w:val="left" w:pos="1134"/>
        </w:tabs>
        <w:ind w:firstLine="709"/>
        <w:contextualSpacing/>
        <w:jc w:val="both"/>
        <w:rPr>
          <w:rFonts w:ascii="Times New Roman" w:hAnsi="Times New Roman" w:cs="Times New Roman"/>
          <w:sz w:val="20"/>
        </w:rPr>
      </w:pPr>
      <w:r w:rsidRPr="00FD76BA">
        <w:rPr>
          <w:rFonts w:ascii="Times New Roman" w:hAnsi="Times New Roman" w:cs="Times New Roman"/>
          <w:sz w:val="20"/>
        </w:rPr>
        <w:t>1. </w:t>
      </w:r>
      <w:proofErr w:type="gramStart"/>
      <w:r w:rsidR="00490E30" w:rsidRPr="00FD76BA">
        <w:rPr>
          <w:rFonts w:ascii="Times New Roman" w:hAnsi="Times New Roman" w:cs="Times New Roman"/>
          <w:sz w:val="20"/>
        </w:rPr>
        <w:t>Медицинские организации</w:t>
      </w:r>
      <w:r w:rsidR="00E84877" w:rsidRPr="00FD76BA">
        <w:rPr>
          <w:rFonts w:ascii="Times New Roman" w:hAnsi="Times New Roman" w:cs="Times New Roman"/>
          <w:sz w:val="20"/>
        </w:rPr>
        <w:t>, оказывающие медицинскую помощь в амбулаторных условиях</w:t>
      </w:r>
      <w:r w:rsidR="00F964D9" w:rsidRPr="00FD76BA">
        <w:rPr>
          <w:rFonts w:ascii="Times New Roman" w:hAnsi="Times New Roman" w:cs="Times New Roman"/>
          <w:sz w:val="20"/>
        </w:rPr>
        <w:t xml:space="preserve"> (структурные подразделения медицинских организаций)</w:t>
      </w:r>
      <w:r w:rsidR="00490E30" w:rsidRPr="00FD76BA">
        <w:rPr>
          <w:rFonts w:ascii="Times New Roman" w:hAnsi="Times New Roman" w:cs="Times New Roman"/>
          <w:sz w:val="20"/>
        </w:rPr>
        <w:t xml:space="preserve">, имеющие прикрепившихся лиц, оплата медицинской помощи в которых осуществляется по </w:t>
      </w:r>
      <w:proofErr w:type="spellStart"/>
      <w:r w:rsidR="00A86512" w:rsidRPr="00FD76BA">
        <w:rPr>
          <w:rFonts w:ascii="Times New Roman" w:hAnsi="Times New Roman" w:cs="Times New Roman"/>
          <w:sz w:val="20"/>
        </w:rPr>
        <w:t>Ф</w:t>
      </w:r>
      <w:r w:rsidR="003E4671" w:rsidRPr="00FD76BA">
        <w:rPr>
          <w:rFonts w:ascii="Times New Roman" w:hAnsi="Times New Roman" w:cs="Times New Roman"/>
          <w:sz w:val="20"/>
        </w:rPr>
        <w:t>ПдНФ</w:t>
      </w:r>
      <w:proofErr w:type="spellEnd"/>
      <w:r w:rsidR="00D162C3" w:rsidRPr="00FD76BA">
        <w:rPr>
          <w:rFonts w:ascii="Times New Roman" w:hAnsi="Times New Roman" w:cs="Times New Roman"/>
          <w:sz w:val="20"/>
        </w:rPr>
        <w:t>,</w:t>
      </w:r>
      <w:r w:rsidR="00490E30" w:rsidRPr="00FD76BA">
        <w:rPr>
          <w:rFonts w:ascii="Times New Roman" w:hAnsi="Times New Roman" w:cs="Times New Roman"/>
          <w:sz w:val="20"/>
        </w:rPr>
        <w:t xml:space="preserve"> </w:t>
      </w:r>
      <w:r w:rsidR="00956C30" w:rsidRPr="00FD76BA">
        <w:rPr>
          <w:rFonts w:ascii="Times New Roman" w:hAnsi="Times New Roman" w:cs="Times New Roman"/>
          <w:sz w:val="20"/>
        </w:rPr>
        <w:t>исходя из количества</w:t>
      </w:r>
      <w:r w:rsidR="00490E30" w:rsidRPr="00FD76BA">
        <w:rPr>
          <w:rFonts w:ascii="Times New Roman" w:hAnsi="Times New Roman" w:cs="Times New Roman"/>
          <w:sz w:val="20"/>
        </w:rPr>
        <w:t xml:space="preserve"> прикрепившихся лиц в сочетании с оплатой за единицу объема медицинской помощи – за медицинскую услугу, за посещение, за обращение (законченный случай), определены в приложении </w:t>
      </w:r>
      <w:r w:rsidR="00A123CF" w:rsidRPr="00FD76BA">
        <w:rPr>
          <w:rFonts w:ascii="Times New Roman" w:hAnsi="Times New Roman" w:cs="Times New Roman"/>
          <w:sz w:val="20"/>
        </w:rPr>
        <w:t>2</w:t>
      </w:r>
      <w:r w:rsidR="00490E30" w:rsidRPr="00FD76BA">
        <w:rPr>
          <w:rFonts w:ascii="Times New Roman" w:hAnsi="Times New Roman" w:cs="Times New Roman"/>
          <w:sz w:val="20"/>
        </w:rPr>
        <w:t xml:space="preserve"> к настоящему тарифному соглашению.</w:t>
      </w:r>
      <w:proofErr w:type="gramEnd"/>
    </w:p>
    <w:p w:rsidR="005829A0" w:rsidRPr="00FD76BA" w:rsidRDefault="005829A0" w:rsidP="00EC7521">
      <w:pPr>
        <w:tabs>
          <w:tab w:val="left" w:pos="0"/>
        </w:tabs>
        <w:spacing w:line="240" w:lineRule="auto"/>
        <w:rPr>
          <w:rFonts w:ascii="Times New Roman" w:hAnsi="Times New Roman" w:cs="Times New Roman"/>
          <w:sz w:val="20"/>
          <w:szCs w:val="20"/>
        </w:rPr>
      </w:pPr>
      <w:r w:rsidRPr="00FD76BA">
        <w:rPr>
          <w:rFonts w:ascii="Times New Roman" w:hAnsi="Times New Roman" w:cs="Times New Roman"/>
          <w:sz w:val="20"/>
          <w:szCs w:val="20"/>
        </w:rPr>
        <w:t>Фельдшерские, фельдшерско-акушерские пункты, финансовое обеспечение которых осуществляется по</w:t>
      </w:r>
      <w:r w:rsidR="008321E3" w:rsidRPr="00FD76BA">
        <w:rPr>
          <w:rFonts w:ascii="Times New Roman" w:hAnsi="Times New Roman" w:cs="Times New Roman"/>
          <w:sz w:val="20"/>
          <w:szCs w:val="20"/>
        </w:rPr>
        <w:t xml:space="preserve"> ФФРО</w:t>
      </w:r>
      <w:r w:rsidR="008321E3" w:rsidRPr="00FD76BA">
        <w:rPr>
          <w:rFonts w:ascii="Times New Roman" w:hAnsi="Times New Roman" w:cs="Times New Roman"/>
          <w:sz w:val="20"/>
          <w:szCs w:val="20"/>
          <w:vertAlign w:val="subscript"/>
        </w:rPr>
        <w:t>ФАП</w:t>
      </w:r>
      <w:r w:rsidRPr="00FD76BA">
        <w:rPr>
          <w:rFonts w:ascii="Times New Roman" w:hAnsi="Times New Roman" w:cs="Times New Roman"/>
          <w:sz w:val="20"/>
          <w:szCs w:val="20"/>
        </w:rPr>
        <w:t>, определены в приложении 3 к н</w:t>
      </w:r>
      <w:r w:rsidR="00BB3D4D" w:rsidRPr="00FD76BA">
        <w:rPr>
          <w:rFonts w:ascii="Times New Roman" w:hAnsi="Times New Roman" w:cs="Times New Roman"/>
          <w:sz w:val="20"/>
          <w:szCs w:val="20"/>
        </w:rPr>
        <w:t>астоящему тарифному соглашению.</w:t>
      </w:r>
    </w:p>
    <w:p w:rsidR="00087D60" w:rsidRPr="00FD76BA" w:rsidRDefault="00087D60" w:rsidP="00087D60">
      <w:pPr>
        <w:pStyle w:val="ConsPlusNormal"/>
        <w:ind w:firstLine="709"/>
        <w:jc w:val="both"/>
        <w:rPr>
          <w:rFonts w:ascii="Times New Roman" w:hAnsi="Times New Roman" w:cs="Times New Roman"/>
          <w:sz w:val="20"/>
        </w:rPr>
      </w:pPr>
      <w:r w:rsidRPr="00FD76BA">
        <w:rPr>
          <w:rFonts w:ascii="Times New Roman" w:hAnsi="Times New Roman" w:cs="Times New Roman"/>
          <w:sz w:val="20"/>
        </w:rPr>
        <w:t xml:space="preserve">2. </w:t>
      </w:r>
      <w:proofErr w:type="gramStart"/>
      <w:r w:rsidRPr="00FD76BA">
        <w:rPr>
          <w:rFonts w:ascii="Times New Roman" w:hAnsi="Times New Roman" w:cs="Times New Roman"/>
          <w:sz w:val="20"/>
        </w:rPr>
        <w:t xml:space="preserve">Медицинские организации, оказывающие медицинскую помощь в амбулаторных условиях (структурные подразделения медицинских организаций) и не имеющие прикрепившихся лиц, оплата медицинской помощи в которых осуществляется за единицу объема медицинской помощи - за медицинскую услугу, за посещение, за обращение (законченный случай), определены в </w:t>
      </w:r>
      <w:r w:rsidR="00597FAC" w:rsidRPr="00FD76BA">
        <w:rPr>
          <w:rFonts w:ascii="Times New Roman" w:hAnsi="Times New Roman" w:cs="Times New Roman"/>
          <w:sz w:val="20"/>
        </w:rPr>
        <w:t xml:space="preserve">приложении </w:t>
      </w:r>
      <w:hyperlink w:anchor="P4826" w:history="1">
        <w:r w:rsidR="00597FAC" w:rsidRPr="00FD76BA">
          <w:rPr>
            <w:rFonts w:ascii="Times New Roman" w:hAnsi="Times New Roman" w:cs="Times New Roman"/>
            <w:sz w:val="20"/>
          </w:rPr>
          <w:t>4</w:t>
        </w:r>
      </w:hyperlink>
      <w:r w:rsidRPr="00FD76BA">
        <w:rPr>
          <w:rFonts w:ascii="Times New Roman" w:hAnsi="Times New Roman" w:cs="Times New Roman"/>
          <w:sz w:val="20"/>
        </w:rPr>
        <w:t xml:space="preserve"> к настоящему тарифному соглашению, в том числе следующие медицинские организации экспертного этапа или оказывающие первичную специализированную медико-санитарную помощь по</w:t>
      </w:r>
      <w:proofErr w:type="gramEnd"/>
      <w:r w:rsidRPr="00FD76BA">
        <w:rPr>
          <w:rFonts w:ascii="Times New Roman" w:hAnsi="Times New Roman" w:cs="Times New Roman"/>
          <w:sz w:val="20"/>
        </w:rPr>
        <w:t xml:space="preserve"> профилю "медицинская реабилитация":</w:t>
      </w:r>
    </w:p>
    <w:p w:rsidR="00087D60" w:rsidRPr="00FD76BA" w:rsidRDefault="00087D60" w:rsidP="00087D60">
      <w:pPr>
        <w:pStyle w:val="ConsPlusNormal"/>
        <w:ind w:firstLine="709"/>
        <w:jc w:val="both"/>
        <w:rPr>
          <w:rFonts w:ascii="Times New Roman" w:hAnsi="Times New Roman" w:cs="Times New Roman"/>
          <w:sz w:val="20"/>
        </w:rPr>
      </w:pPr>
      <w:r w:rsidRPr="00FD76BA">
        <w:rPr>
          <w:rFonts w:ascii="Times New Roman" w:hAnsi="Times New Roman" w:cs="Times New Roman"/>
          <w:sz w:val="20"/>
        </w:rPr>
        <w:t>ГБУЗ СК «Краевой клинический кожно-венерологический диспансер»;</w:t>
      </w:r>
    </w:p>
    <w:p w:rsidR="00087D60" w:rsidRPr="00FD76BA" w:rsidRDefault="00087D60" w:rsidP="00087D60">
      <w:pPr>
        <w:pStyle w:val="ConsPlusNormal"/>
        <w:ind w:firstLine="709"/>
        <w:jc w:val="both"/>
        <w:rPr>
          <w:rFonts w:ascii="Times New Roman" w:hAnsi="Times New Roman" w:cs="Times New Roman"/>
          <w:sz w:val="20"/>
        </w:rPr>
      </w:pPr>
      <w:r w:rsidRPr="00FD76BA">
        <w:rPr>
          <w:rFonts w:ascii="Times New Roman" w:hAnsi="Times New Roman" w:cs="Times New Roman"/>
          <w:sz w:val="20"/>
        </w:rPr>
        <w:t>ГБУЗ СК «Краевой клинический кардиологический диспансер»;</w:t>
      </w:r>
    </w:p>
    <w:p w:rsidR="00087D60" w:rsidRPr="00FD76BA" w:rsidRDefault="00087D60" w:rsidP="00087D60">
      <w:pPr>
        <w:pStyle w:val="ConsPlusNormal"/>
        <w:ind w:firstLine="709"/>
        <w:jc w:val="both"/>
        <w:rPr>
          <w:rFonts w:ascii="Times New Roman" w:hAnsi="Times New Roman" w:cs="Times New Roman"/>
          <w:sz w:val="20"/>
        </w:rPr>
      </w:pPr>
      <w:r w:rsidRPr="00FD76BA">
        <w:rPr>
          <w:rFonts w:ascii="Times New Roman" w:hAnsi="Times New Roman" w:cs="Times New Roman"/>
          <w:sz w:val="20"/>
        </w:rPr>
        <w:t>ГБУЗ СК «Краевой эндокринологический диспансер»;</w:t>
      </w:r>
    </w:p>
    <w:p w:rsidR="00087D60" w:rsidRPr="00FD76BA" w:rsidRDefault="00087D60" w:rsidP="00087D60">
      <w:pPr>
        <w:pStyle w:val="ConsPlusNormal"/>
        <w:ind w:firstLine="709"/>
        <w:jc w:val="both"/>
        <w:rPr>
          <w:rFonts w:ascii="Times New Roman" w:hAnsi="Times New Roman" w:cs="Times New Roman"/>
          <w:sz w:val="20"/>
        </w:rPr>
      </w:pPr>
      <w:r w:rsidRPr="00FD76BA">
        <w:rPr>
          <w:rFonts w:ascii="Times New Roman" w:hAnsi="Times New Roman" w:cs="Times New Roman"/>
          <w:sz w:val="20"/>
        </w:rPr>
        <w:t>ГБУЗ СК «Краевая детская клиническая больница»;</w:t>
      </w:r>
    </w:p>
    <w:p w:rsidR="00087D60" w:rsidRPr="00FD76BA" w:rsidRDefault="00466446" w:rsidP="00087D60">
      <w:pPr>
        <w:pStyle w:val="ConsPlusNormal"/>
        <w:ind w:firstLine="709"/>
        <w:jc w:val="both"/>
        <w:rPr>
          <w:rFonts w:ascii="Times New Roman" w:hAnsi="Times New Roman" w:cs="Times New Roman"/>
          <w:sz w:val="20"/>
        </w:rPr>
      </w:pPr>
      <w:r w:rsidRPr="00FD76BA">
        <w:rPr>
          <w:rFonts w:ascii="Times New Roman" w:hAnsi="Times New Roman" w:cs="Times New Roman"/>
          <w:sz w:val="20"/>
        </w:rPr>
        <w:t>ГБУЗ </w:t>
      </w:r>
      <w:r w:rsidR="00D07871" w:rsidRPr="00FD76BA">
        <w:rPr>
          <w:rFonts w:ascii="Times New Roman" w:hAnsi="Times New Roman" w:cs="Times New Roman"/>
          <w:sz w:val="20"/>
        </w:rPr>
        <w:t>СК </w:t>
      </w:r>
      <w:r w:rsidR="00087D60" w:rsidRPr="00FD76BA">
        <w:rPr>
          <w:rFonts w:ascii="Times New Roman" w:hAnsi="Times New Roman" w:cs="Times New Roman"/>
          <w:sz w:val="20"/>
        </w:rPr>
        <w:t>«Ставропольский краевой клинический онкологический диспансер»;</w:t>
      </w:r>
    </w:p>
    <w:p w:rsidR="00087D60" w:rsidRPr="00FD76BA" w:rsidRDefault="00087D60" w:rsidP="00087D60">
      <w:pPr>
        <w:pStyle w:val="ConsPlusNormal"/>
        <w:ind w:firstLine="709"/>
        <w:jc w:val="both"/>
        <w:rPr>
          <w:rFonts w:ascii="Times New Roman" w:hAnsi="Times New Roman" w:cs="Times New Roman"/>
          <w:sz w:val="20"/>
        </w:rPr>
      </w:pPr>
      <w:r w:rsidRPr="00FD76BA">
        <w:rPr>
          <w:rFonts w:ascii="Times New Roman" w:hAnsi="Times New Roman" w:cs="Times New Roman"/>
          <w:sz w:val="20"/>
        </w:rPr>
        <w:t>ГБУЗ СК «Ставропольский краевой клинический перинатальный центр»;</w:t>
      </w:r>
    </w:p>
    <w:p w:rsidR="00087D60" w:rsidRPr="00FD76BA" w:rsidRDefault="00466446" w:rsidP="00087D60">
      <w:pPr>
        <w:pStyle w:val="ConsPlusNormal"/>
        <w:ind w:firstLine="709"/>
        <w:jc w:val="both"/>
        <w:rPr>
          <w:rFonts w:ascii="Times New Roman" w:hAnsi="Times New Roman" w:cs="Times New Roman"/>
          <w:sz w:val="20"/>
        </w:rPr>
      </w:pPr>
      <w:r w:rsidRPr="00FD76BA">
        <w:rPr>
          <w:rFonts w:ascii="Times New Roman" w:hAnsi="Times New Roman" w:cs="Times New Roman"/>
          <w:sz w:val="20"/>
        </w:rPr>
        <w:t>ГБУЗ </w:t>
      </w:r>
      <w:r w:rsidR="00D07871" w:rsidRPr="00FD76BA">
        <w:rPr>
          <w:rFonts w:ascii="Times New Roman" w:hAnsi="Times New Roman" w:cs="Times New Roman"/>
          <w:sz w:val="20"/>
        </w:rPr>
        <w:t>СК </w:t>
      </w:r>
      <w:r w:rsidR="00087D60" w:rsidRPr="00FD76BA">
        <w:rPr>
          <w:rFonts w:ascii="Times New Roman" w:hAnsi="Times New Roman" w:cs="Times New Roman"/>
          <w:sz w:val="20"/>
        </w:rPr>
        <w:t>«Ставропольский краевой клинический перинатальный центр № 1»;</w:t>
      </w:r>
    </w:p>
    <w:p w:rsidR="00087D60" w:rsidRPr="00FD76BA" w:rsidRDefault="00087D60" w:rsidP="00087D60">
      <w:pPr>
        <w:pStyle w:val="ConsPlusNormal"/>
        <w:ind w:firstLine="709"/>
        <w:jc w:val="both"/>
        <w:rPr>
          <w:rFonts w:ascii="Times New Roman" w:hAnsi="Times New Roman" w:cs="Times New Roman"/>
          <w:sz w:val="20"/>
        </w:rPr>
      </w:pPr>
      <w:r w:rsidRPr="00FD76BA">
        <w:rPr>
          <w:rFonts w:ascii="Times New Roman" w:hAnsi="Times New Roman" w:cs="Times New Roman"/>
          <w:sz w:val="20"/>
        </w:rPr>
        <w:t>ГБУЗ СК «Ставропольская краевая клиническая больница»;</w:t>
      </w:r>
    </w:p>
    <w:p w:rsidR="00087D60" w:rsidRPr="00FD76BA" w:rsidRDefault="00D07871" w:rsidP="00087D60">
      <w:pPr>
        <w:pStyle w:val="ConsPlusNormal"/>
        <w:ind w:firstLine="709"/>
        <w:jc w:val="both"/>
        <w:rPr>
          <w:rFonts w:ascii="Times New Roman" w:hAnsi="Times New Roman" w:cs="Times New Roman"/>
          <w:sz w:val="20"/>
        </w:rPr>
      </w:pPr>
      <w:r w:rsidRPr="00FD76BA">
        <w:rPr>
          <w:rFonts w:ascii="Times New Roman" w:hAnsi="Times New Roman" w:cs="Times New Roman"/>
          <w:sz w:val="20"/>
        </w:rPr>
        <w:t>ГБУЗ СК </w:t>
      </w:r>
      <w:r w:rsidR="00087D60" w:rsidRPr="00FD76BA">
        <w:rPr>
          <w:rFonts w:ascii="Times New Roman" w:hAnsi="Times New Roman" w:cs="Times New Roman"/>
          <w:sz w:val="20"/>
        </w:rPr>
        <w:t xml:space="preserve">«Краевой клинический специализированный </w:t>
      </w:r>
      <w:proofErr w:type="spellStart"/>
      <w:r w:rsidR="00087D60" w:rsidRPr="00FD76BA">
        <w:rPr>
          <w:rFonts w:ascii="Times New Roman" w:hAnsi="Times New Roman" w:cs="Times New Roman"/>
          <w:sz w:val="20"/>
        </w:rPr>
        <w:t>уроандрологический</w:t>
      </w:r>
      <w:proofErr w:type="spellEnd"/>
      <w:r w:rsidR="00087D60" w:rsidRPr="00FD76BA">
        <w:rPr>
          <w:rFonts w:ascii="Times New Roman" w:hAnsi="Times New Roman" w:cs="Times New Roman"/>
          <w:sz w:val="20"/>
        </w:rPr>
        <w:t xml:space="preserve"> центр»;</w:t>
      </w:r>
    </w:p>
    <w:p w:rsidR="00087D60" w:rsidRPr="00FD76BA" w:rsidRDefault="00D07871" w:rsidP="00087D60">
      <w:pPr>
        <w:pStyle w:val="ConsPlusNormal"/>
        <w:ind w:firstLine="709"/>
        <w:jc w:val="both"/>
        <w:rPr>
          <w:rFonts w:ascii="Times New Roman" w:hAnsi="Times New Roman" w:cs="Times New Roman"/>
          <w:sz w:val="20"/>
        </w:rPr>
      </w:pPr>
      <w:r w:rsidRPr="00FD76BA">
        <w:rPr>
          <w:rFonts w:ascii="Times New Roman" w:hAnsi="Times New Roman" w:cs="Times New Roman"/>
          <w:sz w:val="20"/>
        </w:rPr>
        <w:t>ГБУЗ СК </w:t>
      </w:r>
      <w:r w:rsidR="00087D60" w:rsidRPr="00FD76BA">
        <w:rPr>
          <w:rFonts w:ascii="Times New Roman" w:hAnsi="Times New Roman" w:cs="Times New Roman"/>
          <w:sz w:val="20"/>
        </w:rPr>
        <w:t>«Краевая специализированная клиническая инфекционная больница»;</w:t>
      </w:r>
    </w:p>
    <w:p w:rsidR="00087D60" w:rsidRPr="00FD76BA" w:rsidRDefault="00D07871" w:rsidP="00087D60">
      <w:pPr>
        <w:pStyle w:val="ConsPlusNormal"/>
        <w:ind w:firstLine="709"/>
        <w:jc w:val="both"/>
        <w:rPr>
          <w:rFonts w:ascii="Times New Roman" w:hAnsi="Times New Roman" w:cs="Times New Roman"/>
          <w:sz w:val="20"/>
        </w:rPr>
      </w:pPr>
      <w:r w:rsidRPr="00FD76BA">
        <w:rPr>
          <w:rFonts w:ascii="Times New Roman" w:hAnsi="Times New Roman" w:cs="Times New Roman"/>
          <w:sz w:val="20"/>
        </w:rPr>
        <w:t>ГБУЗ СК </w:t>
      </w:r>
      <w:r w:rsidR="00087D60" w:rsidRPr="00FD76BA">
        <w:rPr>
          <w:rFonts w:ascii="Times New Roman" w:hAnsi="Times New Roman" w:cs="Times New Roman"/>
          <w:sz w:val="20"/>
        </w:rPr>
        <w:t>«Городская клиническая больница скорой медицинской помощи» города Ставрополя;</w:t>
      </w:r>
    </w:p>
    <w:p w:rsidR="00087D60" w:rsidRPr="00FD76BA" w:rsidRDefault="00087D60" w:rsidP="00087D60">
      <w:pPr>
        <w:pStyle w:val="ConsPlusNormal"/>
        <w:ind w:firstLine="709"/>
        <w:jc w:val="both"/>
        <w:rPr>
          <w:rFonts w:ascii="Times New Roman" w:hAnsi="Times New Roman" w:cs="Times New Roman"/>
          <w:sz w:val="20"/>
        </w:rPr>
      </w:pPr>
      <w:r w:rsidRPr="00FD76BA">
        <w:rPr>
          <w:rFonts w:ascii="Times New Roman" w:hAnsi="Times New Roman" w:cs="Times New Roman"/>
          <w:sz w:val="20"/>
        </w:rPr>
        <w:t>ГБУЗ СК «Городская клиническая больница № 2» города Ставрополя;</w:t>
      </w:r>
    </w:p>
    <w:p w:rsidR="00087D60" w:rsidRPr="00FD76BA" w:rsidRDefault="00D07871" w:rsidP="00087D60">
      <w:pPr>
        <w:pStyle w:val="ConsPlusNormal"/>
        <w:ind w:firstLine="709"/>
        <w:jc w:val="both"/>
        <w:rPr>
          <w:rFonts w:ascii="Times New Roman" w:hAnsi="Times New Roman" w:cs="Times New Roman"/>
          <w:sz w:val="20"/>
        </w:rPr>
      </w:pPr>
      <w:r w:rsidRPr="00FD76BA">
        <w:rPr>
          <w:rFonts w:ascii="Times New Roman" w:hAnsi="Times New Roman" w:cs="Times New Roman"/>
          <w:sz w:val="20"/>
        </w:rPr>
        <w:t>ГБУЗ СК </w:t>
      </w:r>
      <w:r w:rsidR="00EE3AA2" w:rsidRPr="00FD76BA">
        <w:rPr>
          <w:rFonts w:ascii="Times New Roman" w:hAnsi="Times New Roman" w:cs="Times New Roman"/>
          <w:sz w:val="20"/>
        </w:rPr>
        <w:t>«</w:t>
      </w:r>
      <w:r w:rsidR="00087D60" w:rsidRPr="00FD76BA">
        <w:rPr>
          <w:rFonts w:ascii="Times New Roman" w:hAnsi="Times New Roman" w:cs="Times New Roman"/>
          <w:sz w:val="20"/>
        </w:rPr>
        <w:t>Городская детская клиническая бол</w:t>
      </w:r>
      <w:r w:rsidR="00EE3AA2" w:rsidRPr="00FD76BA">
        <w:rPr>
          <w:rFonts w:ascii="Times New Roman" w:hAnsi="Times New Roman" w:cs="Times New Roman"/>
          <w:sz w:val="20"/>
        </w:rPr>
        <w:t xml:space="preserve">ьница имени Г.К. </w:t>
      </w:r>
      <w:proofErr w:type="spellStart"/>
      <w:r w:rsidR="00EE3AA2" w:rsidRPr="00FD76BA">
        <w:rPr>
          <w:rFonts w:ascii="Times New Roman" w:hAnsi="Times New Roman" w:cs="Times New Roman"/>
          <w:sz w:val="20"/>
        </w:rPr>
        <w:t>Филиппского</w:t>
      </w:r>
      <w:proofErr w:type="spellEnd"/>
      <w:r w:rsidR="00EE3AA2" w:rsidRPr="00FD76BA">
        <w:rPr>
          <w:rFonts w:ascii="Times New Roman" w:hAnsi="Times New Roman" w:cs="Times New Roman"/>
          <w:sz w:val="20"/>
        </w:rPr>
        <w:t>»</w:t>
      </w:r>
      <w:r w:rsidR="00087D60" w:rsidRPr="00FD76BA">
        <w:rPr>
          <w:rFonts w:ascii="Times New Roman" w:hAnsi="Times New Roman" w:cs="Times New Roman"/>
          <w:sz w:val="20"/>
        </w:rPr>
        <w:t xml:space="preserve"> города Ставрополя;</w:t>
      </w:r>
    </w:p>
    <w:p w:rsidR="00087D60" w:rsidRPr="00FD76BA" w:rsidRDefault="00EE3AA2" w:rsidP="00087D60">
      <w:pPr>
        <w:pStyle w:val="ConsPlusNormal"/>
        <w:ind w:firstLine="709"/>
        <w:jc w:val="both"/>
        <w:rPr>
          <w:rFonts w:ascii="Times New Roman" w:hAnsi="Times New Roman" w:cs="Times New Roman"/>
          <w:sz w:val="20"/>
        </w:rPr>
      </w:pPr>
      <w:r w:rsidRPr="00FD76BA">
        <w:rPr>
          <w:rFonts w:ascii="Times New Roman" w:hAnsi="Times New Roman" w:cs="Times New Roman"/>
          <w:sz w:val="20"/>
        </w:rPr>
        <w:t>ГБУЗ СК «Городская больница»</w:t>
      </w:r>
      <w:r w:rsidR="00087D60" w:rsidRPr="00FD76BA">
        <w:rPr>
          <w:rFonts w:ascii="Times New Roman" w:hAnsi="Times New Roman" w:cs="Times New Roman"/>
          <w:sz w:val="20"/>
        </w:rPr>
        <w:t xml:space="preserve"> города Невинномысска;</w:t>
      </w:r>
    </w:p>
    <w:p w:rsidR="00087D60" w:rsidRPr="00FD76BA" w:rsidRDefault="00EE3AA2" w:rsidP="00087D60">
      <w:pPr>
        <w:pStyle w:val="ConsPlusNormal"/>
        <w:ind w:firstLine="709"/>
        <w:jc w:val="both"/>
        <w:rPr>
          <w:rFonts w:ascii="Times New Roman" w:hAnsi="Times New Roman" w:cs="Times New Roman"/>
          <w:sz w:val="20"/>
        </w:rPr>
      </w:pPr>
      <w:r w:rsidRPr="00FD76BA">
        <w:rPr>
          <w:rFonts w:ascii="Times New Roman" w:hAnsi="Times New Roman" w:cs="Times New Roman"/>
          <w:sz w:val="20"/>
        </w:rPr>
        <w:t>ГБУЗ СК «</w:t>
      </w:r>
      <w:r w:rsidR="00087D60" w:rsidRPr="00FD76BA">
        <w:rPr>
          <w:rFonts w:ascii="Times New Roman" w:hAnsi="Times New Roman" w:cs="Times New Roman"/>
          <w:sz w:val="20"/>
        </w:rPr>
        <w:t>Пятигорский межра</w:t>
      </w:r>
      <w:r w:rsidRPr="00FD76BA">
        <w:rPr>
          <w:rFonts w:ascii="Times New Roman" w:hAnsi="Times New Roman" w:cs="Times New Roman"/>
          <w:sz w:val="20"/>
        </w:rPr>
        <w:t>йонный онкологический диспансер»</w:t>
      </w:r>
      <w:r w:rsidR="00087D60" w:rsidRPr="00FD76BA">
        <w:rPr>
          <w:rFonts w:ascii="Times New Roman" w:hAnsi="Times New Roman" w:cs="Times New Roman"/>
          <w:sz w:val="20"/>
        </w:rPr>
        <w:t>;</w:t>
      </w:r>
    </w:p>
    <w:p w:rsidR="00087D60" w:rsidRPr="00FD76BA" w:rsidRDefault="00D07871" w:rsidP="00087D60">
      <w:pPr>
        <w:pStyle w:val="ConsPlusNormal"/>
        <w:ind w:firstLine="709"/>
        <w:jc w:val="both"/>
        <w:rPr>
          <w:rFonts w:ascii="Times New Roman" w:hAnsi="Times New Roman" w:cs="Times New Roman"/>
          <w:sz w:val="20"/>
        </w:rPr>
      </w:pPr>
      <w:r w:rsidRPr="00FD76BA">
        <w:rPr>
          <w:rFonts w:ascii="Times New Roman" w:hAnsi="Times New Roman" w:cs="Times New Roman"/>
          <w:sz w:val="20"/>
        </w:rPr>
        <w:t>ГБУЗ СК </w:t>
      </w:r>
      <w:r w:rsidR="00EE3AA2" w:rsidRPr="00FD76BA">
        <w:rPr>
          <w:rFonts w:ascii="Times New Roman" w:hAnsi="Times New Roman" w:cs="Times New Roman"/>
          <w:sz w:val="20"/>
        </w:rPr>
        <w:t>«</w:t>
      </w:r>
      <w:proofErr w:type="spellStart"/>
      <w:r w:rsidR="00087D60" w:rsidRPr="00FD76BA">
        <w:rPr>
          <w:rFonts w:ascii="Times New Roman" w:hAnsi="Times New Roman" w:cs="Times New Roman"/>
          <w:sz w:val="20"/>
        </w:rPr>
        <w:t>Ессентукская</w:t>
      </w:r>
      <w:proofErr w:type="spellEnd"/>
      <w:r w:rsidR="00087D60" w:rsidRPr="00FD76BA">
        <w:rPr>
          <w:rFonts w:ascii="Times New Roman" w:hAnsi="Times New Roman" w:cs="Times New Roman"/>
          <w:sz w:val="20"/>
        </w:rPr>
        <w:t xml:space="preserve"> городская специализ</w:t>
      </w:r>
      <w:r w:rsidR="00EE3AA2" w:rsidRPr="00FD76BA">
        <w:rPr>
          <w:rFonts w:ascii="Times New Roman" w:hAnsi="Times New Roman" w:cs="Times New Roman"/>
          <w:sz w:val="20"/>
        </w:rPr>
        <w:t>ированная инфекционная больница»</w:t>
      </w:r>
      <w:r w:rsidR="00087D60" w:rsidRPr="00FD76BA">
        <w:rPr>
          <w:rFonts w:ascii="Times New Roman" w:hAnsi="Times New Roman" w:cs="Times New Roman"/>
          <w:sz w:val="20"/>
        </w:rPr>
        <w:t>;</w:t>
      </w:r>
    </w:p>
    <w:p w:rsidR="00087D60" w:rsidRPr="00FD76BA" w:rsidRDefault="00D07871" w:rsidP="00087D60">
      <w:pPr>
        <w:pStyle w:val="ConsPlusNormal"/>
        <w:ind w:firstLine="709"/>
        <w:jc w:val="both"/>
        <w:rPr>
          <w:rFonts w:ascii="Times New Roman" w:hAnsi="Times New Roman" w:cs="Times New Roman"/>
          <w:sz w:val="20"/>
        </w:rPr>
      </w:pPr>
      <w:r w:rsidRPr="00FD76BA">
        <w:rPr>
          <w:rFonts w:ascii="Times New Roman" w:hAnsi="Times New Roman" w:cs="Times New Roman"/>
          <w:sz w:val="20"/>
        </w:rPr>
        <w:t>ГБУЗ </w:t>
      </w:r>
      <w:r w:rsidR="00EE3AA2" w:rsidRPr="00FD76BA">
        <w:rPr>
          <w:rFonts w:ascii="Times New Roman" w:hAnsi="Times New Roman" w:cs="Times New Roman"/>
          <w:sz w:val="20"/>
        </w:rPr>
        <w:t>СК</w:t>
      </w:r>
      <w:r w:rsidRPr="00FD76BA">
        <w:rPr>
          <w:rFonts w:ascii="Times New Roman" w:hAnsi="Times New Roman" w:cs="Times New Roman"/>
          <w:sz w:val="20"/>
        </w:rPr>
        <w:t> </w:t>
      </w:r>
      <w:r w:rsidR="00EE3AA2" w:rsidRPr="00FD76BA">
        <w:rPr>
          <w:rFonts w:ascii="Times New Roman" w:hAnsi="Times New Roman" w:cs="Times New Roman"/>
          <w:sz w:val="20"/>
        </w:rPr>
        <w:t>«</w:t>
      </w:r>
      <w:r w:rsidR="00087D60" w:rsidRPr="00FD76BA">
        <w:rPr>
          <w:rFonts w:ascii="Times New Roman" w:hAnsi="Times New Roman" w:cs="Times New Roman"/>
          <w:sz w:val="20"/>
        </w:rPr>
        <w:t>Кисловодская городская специализ</w:t>
      </w:r>
      <w:r w:rsidR="00EE3AA2" w:rsidRPr="00FD76BA">
        <w:rPr>
          <w:rFonts w:ascii="Times New Roman" w:hAnsi="Times New Roman" w:cs="Times New Roman"/>
          <w:sz w:val="20"/>
        </w:rPr>
        <w:t>ированная инфекционная больница»</w:t>
      </w:r>
      <w:r w:rsidR="00087D60" w:rsidRPr="00FD76BA">
        <w:rPr>
          <w:rFonts w:ascii="Times New Roman" w:hAnsi="Times New Roman" w:cs="Times New Roman"/>
          <w:sz w:val="20"/>
        </w:rPr>
        <w:t>;</w:t>
      </w:r>
    </w:p>
    <w:p w:rsidR="00087D60" w:rsidRPr="00FD76BA" w:rsidRDefault="00087D60" w:rsidP="00087D60">
      <w:pPr>
        <w:pStyle w:val="ConsPlusNormal"/>
        <w:ind w:firstLine="709"/>
        <w:jc w:val="both"/>
        <w:rPr>
          <w:rFonts w:ascii="Times New Roman" w:hAnsi="Times New Roman" w:cs="Times New Roman"/>
          <w:sz w:val="20"/>
        </w:rPr>
      </w:pPr>
      <w:r w:rsidRPr="00FD76BA">
        <w:rPr>
          <w:rFonts w:ascii="Times New Roman" w:hAnsi="Times New Roman" w:cs="Times New Roman"/>
          <w:sz w:val="20"/>
        </w:rPr>
        <w:t xml:space="preserve">ФГБОУ ВО </w:t>
      </w:r>
      <w:proofErr w:type="spellStart"/>
      <w:r w:rsidRPr="00FD76BA">
        <w:rPr>
          <w:rFonts w:ascii="Times New Roman" w:hAnsi="Times New Roman" w:cs="Times New Roman"/>
          <w:sz w:val="20"/>
        </w:rPr>
        <w:t>СтГМУ</w:t>
      </w:r>
      <w:proofErr w:type="spellEnd"/>
      <w:r w:rsidRPr="00FD76BA">
        <w:rPr>
          <w:rFonts w:ascii="Times New Roman" w:hAnsi="Times New Roman" w:cs="Times New Roman"/>
          <w:sz w:val="20"/>
        </w:rPr>
        <w:t xml:space="preserve"> Минздрава России;</w:t>
      </w:r>
    </w:p>
    <w:p w:rsidR="00087D60" w:rsidRPr="00FD76BA" w:rsidRDefault="00EE3AA2" w:rsidP="00087D60">
      <w:pPr>
        <w:pStyle w:val="ConsPlusNormal"/>
        <w:ind w:firstLine="709"/>
        <w:jc w:val="both"/>
        <w:rPr>
          <w:rFonts w:ascii="Times New Roman" w:hAnsi="Times New Roman" w:cs="Times New Roman"/>
          <w:sz w:val="20"/>
        </w:rPr>
      </w:pPr>
      <w:r w:rsidRPr="00FD76BA">
        <w:rPr>
          <w:rFonts w:ascii="Times New Roman" w:hAnsi="Times New Roman" w:cs="Times New Roman"/>
          <w:sz w:val="20"/>
        </w:rPr>
        <w:t>АНМО</w:t>
      </w:r>
      <w:r w:rsidR="00D07871" w:rsidRPr="00FD76BA">
        <w:rPr>
          <w:rFonts w:ascii="Times New Roman" w:hAnsi="Times New Roman" w:cs="Times New Roman"/>
          <w:sz w:val="20"/>
        </w:rPr>
        <w:t> </w:t>
      </w:r>
      <w:r w:rsidRPr="00FD76BA">
        <w:rPr>
          <w:rFonts w:ascii="Times New Roman" w:hAnsi="Times New Roman" w:cs="Times New Roman"/>
          <w:sz w:val="20"/>
        </w:rPr>
        <w:t>«</w:t>
      </w:r>
      <w:r w:rsidR="00087D60" w:rsidRPr="00FD76BA">
        <w:rPr>
          <w:rFonts w:ascii="Times New Roman" w:hAnsi="Times New Roman" w:cs="Times New Roman"/>
          <w:sz w:val="20"/>
        </w:rPr>
        <w:t>Ставропольский краевой клинический консу</w:t>
      </w:r>
      <w:r w:rsidRPr="00FD76BA">
        <w:rPr>
          <w:rFonts w:ascii="Times New Roman" w:hAnsi="Times New Roman" w:cs="Times New Roman"/>
          <w:sz w:val="20"/>
        </w:rPr>
        <w:t>льтативно-диагностический центр»</w:t>
      </w:r>
      <w:r w:rsidR="00087D60" w:rsidRPr="00FD76BA">
        <w:rPr>
          <w:rFonts w:ascii="Times New Roman" w:hAnsi="Times New Roman" w:cs="Times New Roman"/>
          <w:sz w:val="20"/>
        </w:rPr>
        <w:t>;</w:t>
      </w:r>
    </w:p>
    <w:p w:rsidR="00087D60" w:rsidRPr="00FD76BA" w:rsidRDefault="00EE3AA2" w:rsidP="00087D60">
      <w:pPr>
        <w:pStyle w:val="ConsPlusNormal"/>
        <w:ind w:firstLine="709"/>
        <w:jc w:val="both"/>
        <w:rPr>
          <w:rFonts w:ascii="Times New Roman" w:hAnsi="Times New Roman" w:cs="Times New Roman"/>
          <w:sz w:val="20"/>
        </w:rPr>
      </w:pPr>
      <w:r w:rsidRPr="00FD76BA">
        <w:rPr>
          <w:rFonts w:ascii="Times New Roman" w:hAnsi="Times New Roman" w:cs="Times New Roman"/>
          <w:sz w:val="20"/>
        </w:rPr>
        <w:t>АНМО «</w:t>
      </w:r>
      <w:proofErr w:type="spellStart"/>
      <w:r w:rsidR="00087D60" w:rsidRPr="00FD76BA">
        <w:rPr>
          <w:rFonts w:ascii="Times New Roman" w:hAnsi="Times New Roman" w:cs="Times New Roman"/>
          <w:sz w:val="20"/>
        </w:rPr>
        <w:t>Нефроло</w:t>
      </w:r>
      <w:r w:rsidRPr="00FD76BA">
        <w:rPr>
          <w:rFonts w:ascii="Times New Roman" w:hAnsi="Times New Roman" w:cs="Times New Roman"/>
          <w:sz w:val="20"/>
        </w:rPr>
        <w:t>гический</w:t>
      </w:r>
      <w:proofErr w:type="spellEnd"/>
      <w:r w:rsidRPr="00FD76BA">
        <w:rPr>
          <w:rFonts w:ascii="Times New Roman" w:hAnsi="Times New Roman" w:cs="Times New Roman"/>
          <w:sz w:val="20"/>
        </w:rPr>
        <w:t xml:space="preserve"> центр»</w:t>
      </w:r>
      <w:r w:rsidR="00087D60" w:rsidRPr="00FD76BA">
        <w:rPr>
          <w:rFonts w:ascii="Times New Roman" w:hAnsi="Times New Roman" w:cs="Times New Roman"/>
          <w:sz w:val="20"/>
        </w:rPr>
        <w:t>;</w:t>
      </w:r>
    </w:p>
    <w:p w:rsidR="00087D60" w:rsidRPr="00FD76BA" w:rsidRDefault="00EE3AA2" w:rsidP="00087D60">
      <w:pPr>
        <w:pStyle w:val="ConsPlusNormal"/>
        <w:ind w:firstLine="709"/>
        <w:jc w:val="both"/>
        <w:rPr>
          <w:rFonts w:ascii="Times New Roman" w:hAnsi="Times New Roman" w:cs="Times New Roman"/>
          <w:sz w:val="20"/>
        </w:rPr>
      </w:pPr>
      <w:r w:rsidRPr="00FD76BA">
        <w:rPr>
          <w:rFonts w:ascii="Times New Roman" w:hAnsi="Times New Roman" w:cs="Times New Roman"/>
          <w:sz w:val="20"/>
        </w:rPr>
        <w:t>ООО «</w:t>
      </w:r>
      <w:r w:rsidR="00087D60" w:rsidRPr="00FD76BA">
        <w:rPr>
          <w:rFonts w:ascii="Times New Roman" w:hAnsi="Times New Roman" w:cs="Times New Roman"/>
          <w:sz w:val="20"/>
        </w:rPr>
        <w:t>Центр клиническо</w:t>
      </w:r>
      <w:r w:rsidRPr="00FD76BA">
        <w:rPr>
          <w:rFonts w:ascii="Times New Roman" w:hAnsi="Times New Roman" w:cs="Times New Roman"/>
          <w:sz w:val="20"/>
        </w:rPr>
        <w:t>й фармакологии и фармакотерапии»</w:t>
      </w:r>
      <w:r w:rsidR="00087D60" w:rsidRPr="00FD76BA">
        <w:rPr>
          <w:rFonts w:ascii="Times New Roman" w:hAnsi="Times New Roman" w:cs="Times New Roman"/>
          <w:sz w:val="20"/>
        </w:rPr>
        <w:t>;</w:t>
      </w:r>
    </w:p>
    <w:p w:rsidR="00087D60" w:rsidRPr="00FD76BA" w:rsidRDefault="00EE3AA2" w:rsidP="00087D60">
      <w:pPr>
        <w:pStyle w:val="ConsPlusNormal"/>
        <w:ind w:firstLine="709"/>
        <w:jc w:val="both"/>
        <w:rPr>
          <w:rFonts w:ascii="Times New Roman" w:hAnsi="Times New Roman" w:cs="Times New Roman"/>
          <w:sz w:val="20"/>
        </w:rPr>
      </w:pPr>
      <w:r w:rsidRPr="00FD76BA">
        <w:rPr>
          <w:rFonts w:ascii="Times New Roman" w:hAnsi="Times New Roman" w:cs="Times New Roman"/>
          <w:sz w:val="20"/>
        </w:rPr>
        <w:t>ООО «</w:t>
      </w:r>
      <w:proofErr w:type="spellStart"/>
      <w:r w:rsidRPr="00FD76BA">
        <w:rPr>
          <w:rFonts w:ascii="Times New Roman" w:hAnsi="Times New Roman" w:cs="Times New Roman"/>
          <w:sz w:val="20"/>
        </w:rPr>
        <w:t>Медфармсервис</w:t>
      </w:r>
      <w:proofErr w:type="spellEnd"/>
      <w:r w:rsidRPr="00FD76BA">
        <w:rPr>
          <w:rFonts w:ascii="Times New Roman" w:hAnsi="Times New Roman" w:cs="Times New Roman"/>
          <w:sz w:val="20"/>
        </w:rPr>
        <w:t>»</w:t>
      </w:r>
      <w:r w:rsidR="00087D60" w:rsidRPr="00FD76BA">
        <w:rPr>
          <w:rFonts w:ascii="Times New Roman" w:hAnsi="Times New Roman" w:cs="Times New Roman"/>
          <w:sz w:val="20"/>
        </w:rPr>
        <w:t>;</w:t>
      </w:r>
    </w:p>
    <w:p w:rsidR="00087D60" w:rsidRPr="00FD76BA" w:rsidRDefault="00EE3AA2" w:rsidP="00087D60">
      <w:pPr>
        <w:pStyle w:val="ConsPlusNormal"/>
        <w:ind w:firstLine="709"/>
        <w:jc w:val="both"/>
        <w:rPr>
          <w:rFonts w:ascii="Times New Roman" w:hAnsi="Times New Roman" w:cs="Times New Roman"/>
          <w:sz w:val="20"/>
        </w:rPr>
      </w:pPr>
      <w:r w:rsidRPr="00FD76BA">
        <w:rPr>
          <w:rFonts w:ascii="Times New Roman" w:hAnsi="Times New Roman" w:cs="Times New Roman"/>
          <w:sz w:val="20"/>
        </w:rPr>
        <w:t>ООО «</w:t>
      </w:r>
      <w:r w:rsidR="00087D60" w:rsidRPr="00FD76BA">
        <w:rPr>
          <w:rFonts w:ascii="Times New Roman" w:hAnsi="Times New Roman" w:cs="Times New Roman"/>
          <w:sz w:val="20"/>
        </w:rPr>
        <w:t xml:space="preserve">Центр доктора </w:t>
      </w:r>
      <w:proofErr w:type="spellStart"/>
      <w:r w:rsidR="00087D60" w:rsidRPr="00FD76BA">
        <w:rPr>
          <w:rFonts w:ascii="Times New Roman" w:hAnsi="Times New Roman" w:cs="Times New Roman"/>
          <w:sz w:val="20"/>
        </w:rPr>
        <w:t>Бубновского</w:t>
      </w:r>
      <w:proofErr w:type="spellEnd"/>
      <w:r w:rsidR="00087D60" w:rsidRPr="00FD76BA">
        <w:rPr>
          <w:rFonts w:ascii="Times New Roman" w:hAnsi="Times New Roman" w:cs="Times New Roman"/>
          <w:sz w:val="20"/>
        </w:rPr>
        <w:t xml:space="preserve"> </w:t>
      </w:r>
      <w:r w:rsidRPr="00FD76BA">
        <w:rPr>
          <w:rFonts w:ascii="Times New Roman" w:hAnsi="Times New Roman" w:cs="Times New Roman"/>
          <w:sz w:val="20"/>
        </w:rPr>
        <w:t>на Кавказских Минеральных Водах»</w:t>
      </w:r>
      <w:r w:rsidR="00087D60" w:rsidRPr="00FD76BA">
        <w:rPr>
          <w:rFonts w:ascii="Times New Roman" w:hAnsi="Times New Roman" w:cs="Times New Roman"/>
          <w:sz w:val="20"/>
        </w:rPr>
        <w:t>.</w:t>
      </w:r>
    </w:p>
    <w:p w:rsidR="00EE3AA2" w:rsidRPr="00FD76BA" w:rsidRDefault="00EE3AA2" w:rsidP="00CB5431">
      <w:pPr>
        <w:pStyle w:val="ConsPlusNormal"/>
        <w:tabs>
          <w:tab w:val="left" w:pos="1134"/>
        </w:tabs>
        <w:ind w:firstLine="709"/>
        <w:jc w:val="both"/>
        <w:rPr>
          <w:rFonts w:ascii="Times New Roman" w:hAnsi="Times New Roman" w:cs="Times New Roman"/>
          <w:sz w:val="20"/>
        </w:rPr>
      </w:pPr>
    </w:p>
    <w:p w:rsidR="00490E30" w:rsidRPr="00FD76BA" w:rsidRDefault="00694B5F" w:rsidP="00304365">
      <w:pPr>
        <w:pStyle w:val="ConsPlusNormal"/>
        <w:tabs>
          <w:tab w:val="left" w:pos="1134"/>
        </w:tabs>
        <w:ind w:firstLine="709"/>
        <w:jc w:val="both"/>
        <w:outlineLvl w:val="1"/>
        <w:rPr>
          <w:rFonts w:ascii="Times New Roman" w:hAnsi="Times New Roman" w:cs="Times New Roman"/>
          <w:sz w:val="20"/>
        </w:rPr>
      </w:pPr>
      <w:r w:rsidRPr="00FD76BA">
        <w:rPr>
          <w:rFonts w:ascii="Times New Roman" w:hAnsi="Times New Roman" w:cs="Times New Roman"/>
          <w:sz w:val="20"/>
        </w:rPr>
        <w:t>Статья </w:t>
      </w:r>
      <w:r w:rsidR="005B647D" w:rsidRPr="00FD76BA">
        <w:rPr>
          <w:rFonts w:ascii="Times New Roman" w:hAnsi="Times New Roman" w:cs="Times New Roman"/>
          <w:sz w:val="20"/>
        </w:rPr>
        <w:t>1</w:t>
      </w:r>
      <w:r w:rsidR="00FC6C66" w:rsidRPr="00FD76BA">
        <w:rPr>
          <w:rFonts w:ascii="Times New Roman" w:hAnsi="Times New Roman" w:cs="Times New Roman"/>
          <w:sz w:val="20"/>
        </w:rPr>
        <w:t>1</w:t>
      </w:r>
      <w:r w:rsidRPr="00FD76BA">
        <w:rPr>
          <w:rFonts w:ascii="Times New Roman" w:hAnsi="Times New Roman" w:cs="Times New Roman"/>
          <w:sz w:val="20"/>
        </w:rPr>
        <w:t>. </w:t>
      </w:r>
      <w:r w:rsidR="00490E30" w:rsidRPr="00FD76BA">
        <w:rPr>
          <w:rFonts w:ascii="Times New Roman" w:hAnsi="Times New Roman" w:cs="Times New Roman"/>
          <w:sz w:val="20"/>
        </w:rPr>
        <w:t xml:space="preserve">Медицинская помощь, оказанная в амбулаторных условиях, финансовое обеспечение которой осуществляется по </w:t>
      </w:r>
      <w:proofErr w:type="spellStart"/>
      <w:r w:rsidR="00D46E63" w:rsidRPr="00FD76BA">
        <w:rPr>
          <w:rFonts w:ascii="Times New Roman" w:hAnsi="Times New Roman" w:cs="Times New Roman"/>
          <w:sz w:val="20"/>
        </w:rPr>
        <w:t>Ф</w:t>
      </w:r>
      <w:r w:rsidR="005610BB" w:rsidRPr="00FD76BA">
        <w:rPr>
          <w:rFonts w:ascii="Times New Roman" w:hAnsi="Times New Roman" w:cs="Times New Roman"/>
          <w:sz w:val="20"/>
        </w:rPr>
        <w:t>ПдНФ</w:t>
      </w:r>
      <w:proofErr w:type="spellEnd"/>
      <w:r w:rsidR="008321E3" w:rsidRPr="00FD76BA">
        <w:rPr>
          <w:rFonts w:ascii="Times New Roman" w:hAnsi="Times New Roman" w:cs="Times New Roman"/>
          <w:sz w:val="20"/>
        </w:rPr>
        <w:t xml:space="preserve"> и</w:t>
      </w:r>
      <w:r w:rsidR="00CB5431" w:rsidRPr="00FD76BA">
        <w:rPr>
          <w:rFonts w:ascii="Times New Roman" w:hAnsi="Times New Roman" w:cs="Times New Roman"/>
          <w:sz w:val="20"/>
        </w:rPr>
        <w:t>ли</w:t>
      </w:r>
      <w:r w:rsidR="008321E3" w:rsidRPr="00FD76BA">
        <w:rPr>
          <w:rFonts w:ascii="Times New Roman" w:hAnsi="Times New Roman" w:cs="Times New Roman"/>
          <w:sz w:val="20"/>
        </w:rPr>
        <w:t xml:space="preserve"> ФФРО</w:t>
      </w:r>
      <w:r w:rsidR="008321E3" w:rsidRPr="00FD76BA">
        <w:rPr>
          <w:rFonts w:ascii="Times New Roman" w:hAnsi="Times New Roman" w:cs="Times New Roman"/>
          <w:sz w:val="20"/>
          <w:vertAlign w:val="subscript"/>
        </w:rPr>
        <w:t>ФАП</w:t>
      </w:r>
    </w:p>
    <w:p w:rsidR="00011B28" w:rsidRPr="00FD76BA" w:rsidRDefault="00011B28" w:rsidP="00304365">
      <w:pPr>
        <w:pStyle w:val="ConsPlusNormal"/>
        <w:tabs>
          <w:tab w:val="left" w:pos="1134"/>
        </w:tabs>
        <w:ind w:firstLine="709"/>
        <w:jc w:val="both"/>
        <w:rPr>
          <w:rFonts w:ascii="Times New Roman" w:hAnsi="Times New Roman" w:cs="Times New Roman"/>
          <w:sz w:val="20"/>
        </w:rPr>
      </w:pPr>
    </w:p>
    <w:p w:rsidR="00EE3AA2" w:rsidRPr="00FD76BA" w:rsidRDefault="00EE3AA2" w:rsidP="00EE3AA2">
      <w:pPr>
        <w:pStyle w:val="ConsPlusNormal"/>
        <w:ind w:firstLine="709"/>
        <w:jc w:val="both"/>
        <w:rPr>
          <w:rFonts w:ascii="Times New Roman" w:hAnsi="Times New Roman" w:cs="Times New Roman"/>
          <w:sz w:val="20"/>
        </w:rPr>
      </w:pPr>
      <w:r w:rsidRPr="00FD76BA">
        <w:rPr>
          <w:rFonts w:ascii="Times New Roman" w:hAnsi="Times New Roman" w:cs="Times New Roman"/>
          <w:sz w:val="20"/>
        </w:rPr>
        <w:t xml:space="preserve">1. </w:t>
      </w:r>
      <w:proofErr w:type="gramStart"/>
      <w:r w:rsidRPr="00FD76BA">
        <w:rPr>
          <w:rFonts w:ascii="Times New Roman" w:hAnsi="Times New Roman" w:cs="Times New Roman"/>
          <w:sz w:val="20"/>
        </w:rPr>
        <w:t xml:space="preserve">По тарифу </w:t>
      </w:r>
      <w:proofErr w:type="spellStart"/>
      <w:r w:rsidRPr="00FD76BA">
        <w:rPr>
          <w:rFonts w:ascii="Times New Roman" w:hAnsi="Times New Roman" w:cs="Times New Roman"/>
          <w:sz w:val="20"/>
        </w:rPr>
        <w:t>ФПдНФ</w:t>
      </w:r>
      <w:proofErr w:type="spellEnd"/>
      <w:r w:rsidR="008321E3" w:rsidRPr="00FD76BA">
        <w:rPr>
          <w:rFonts w:ascii="Times New Roman" w:hAnsi="Times New Roman" w:cs="Times New Roman"/>
          <w:sz w:val="20"/>
        </w:rPr>
        <w:t xml:space="preserve"> </w:t>
      </w:r>
      <w:r w:rsidRPr="00FD76BA">
        <w:rPr>
          <w:rFonts w:ascii="Times New Roman" w:hAnsi="Times New Roman" w:cs="Times New Roman"/>
          <w:sz w:val="20"/>
        </w:rPr>
        <w:t>оплачивается оказываемая медицинскими организациями, имеющими прикрепившихся лиц, в амбулаторных условиях первичная доврачебная и врачебная медико-санитарная помощь врачами-терапевтами участковыми, врачами-педиатрами участковыми, врачами общей врачебной практики, акушерками и фельдшерами по территориально-участковому принципу, врачами и средним медицинским персоналом медицинских кабинетов и (или) здравпунктов, ДШО, а также первичная специализированная медико-санитарная помощь за исключением:</w:t>
      </w:r>
      <w:proofErr w:type="gramEnd"/>
    </w:p>
    <w:p w:rsidR="00B11D2B" w:rsidRPr="00FD76BA" w:rsidRDefault="00B11D2B" w:rsidP="008321E3">
      <w:pPr>
        <w:pStyle w:val="ConsPlusNormal"/>
        <w:ind w:firstLine="709"/>
        <w:jc w:val="both"/>
        <w:rPr>
          <w:rFonts w:ascii="Times New Roman" w:hAnsi="Times New Roman" w:cs="Times New Roman"/>
          <w:sz w:val="20"/>
        </w:rPr>
      </w:pPr>
      <w:r w:rsidRPr="00FD76BA">
        <w:rPr>
          <w:rFonts w:ascii="Times New Roman" w:hAnsi="Times New Roman" w:cs="Times New Roman"/>
          <w:sz w:val="20"/>
        </w:rPr>
        <w:t>неотложной медицинской помощи, медицинской помощи, оказываемой врачом акушером-гинекологом, врачом травматологом-ортопедом травматологического пункта, стоматологической медицинской помощи, первых посещений по поводу диспансерного наблюдения в календарном году, мероприятий по диспансеризации и профилактическим осмотрам отдельных категорий граждан, посещений центров здоровья и определенных настоящим тарифным соглашением медицинских услуг;</w:t>
      </w:r>
    </w:p>
    <w:p w:rsidR="00AA40FD" w:rsidRPr="00FD76BA" w:rsidRDefault="00DF4DC5" w:rsidP="00304365">
      <w:pPr>
        <w:pStyle w:val="ConsPlusNormal"/>
        <w:tabs>
          <w:tab w:val="left" w:pos="1134"/>
        </w:tabs>
        <w:ind w:firstLine="709"/>
        <w:jc w:val="both"/>
        <w:rPr>
          <w:rStyle w:val="aa"/>
          <w:rFonts w:ascii="Times New Roman" w:hAnsi="Times New Roman" w:cs="Times New Roman"/>
          <w:sz w:val="20"/>
          <w:szCs w:val="20"/>
        </w:rPr>
      </w:pPr>
      <w:r w:rsidRPr="00FD76BA">
        <w:rPr>
          <w:rFonts w:ascii="Times New Roman" w:hAnsi="Times New Roman" w:cs="Times New Roman"/>
          <w:sz w:val="20"/>
        </w:rPr>
        <w:t>посещений</w:t>
      </w:r>
      <w:r w:rsidR="009154A1" w:rsidRPr="00FD76BA">
        <w:rPr>
          <w:rFonts w:ascii="Times New Roman" w:hAnsi="Times New Roman" w:cs="Times New Roman"/>
          <w:sz w:val="20"/>
        </w:rPr>
        <w:t xml:space="preserve"> и обращений</w:t>
      </w:r>
      <w:r w:rsidR="00DA2985" w:rsidRPr="00FD76BA">
        <w:rPr>
          <w:rFonts w:ascii="Times New Roman" w:hAnsi="Times New Roman" w:cs="Times New Roman"/>
          <w:sz w:val="20"/>
        </w:rPr>
        <w:t xml:space="preserve"> </w:t>
      </w:r>
      <w:r w:rsidR="001F4384" w:rsidRPr="00FD76BA">
        <w:rPr>
          <w:rFonts w:ascii="Times New Roman" w:hAnsi="Times New Roman" w:cs="Times New Roman"/>
          <w:sz w:val="20"/>
        </w:rPr>
        <w:t xml:space="preserve">к </w:t>
      </w:r>
      <w:r w:rsidR="00DA2985" w:rsidRPr="00FD76BA">
        <w:rPr>
          <w:rFonts w:ascii="Times New Roman" w:hAnsi="Times New Roman" w:cs="Times New Roman"/>
          <w:sz w:val="20"/>
        </w:rPr>
        <w:t>врач</w:t>
      </w:r>
      <w:r w:rsidR="001F4384" w:rsidRPr="00FD76BA">
        <w:rPr>
          <w:rFonts w:ascii="Times New Roman" w:hAnsi="Times New Roman" w:cs="Times New Roman"/>
          <w:sz w:val="20"/>
        </w:rPr>
        <w:t>ам</w:t>
      </w:r>
      <w:r w:rsidR="00DA2985" w:rsidRPr="00FD76BA">
        <w:rPr>
          <w:rFonts w:ascii="Times New Roman" w:hAnsi="Times New Roman" w:cs="Times New Roman"/>
          <w:sz w:val="20"/>
        </w:rPr>
        <w:t>-специалист</w:t>
      </w:r>
      <w:r w:rsidR="001F4384" w:rsidRPr="00FD76BA">
        <w:rPr>
          <w:rFonts w:ascii="Times New Roman" w:hAnsi="Times New Roman" w:cs="Times New Roman"/>
          <w:sz w:val="20"/>
        </w:rPr>
        <w:t>ам</w:t>
      </w:r>
      <w:r w:rsidR="00DA2985" w:rsidRPr="00FD76BA">
        <w:rPr>
          <w:rFonts w:ascii="Times New Roman" w:hAnsi="Times New Roman" w:cs="Times New Roman"/>
          <w:sz w:val="20"/>
        </w:rPr>
        <w:t xml:space="preserve"> медицинских организаций </w:t>
      </w:r>
      <w:r w:rsidR="001F4913" w:rsidRPr="00FD76BA">
        <w:rPr>
          <w:rFonts w:ascii="Times New Roman" w:hAnsi="Times New Roman" w:cs="Times New Roman"/>
          <w:sz w:val="20"/>
        </w:rPr>
        <w:t>экспертного уровня или оказывающих первичную специализированную медико-санитарную помощь по профилю «медицинская реабилитация»</w:t>
      </w:r>
      <w:r w:rsidRPr="00FD76BA">
        <w:rPr>
          <w:rStyle w:val="aa"/>
          <w:rFonts w:ascii="Times New Roman" w:hAnsi="Times New Roman" w:cs="Times New Roman"/>
          <w:sz w:val="20"/>
          <w:szCs w:val="20"/>
        </w:rPr>
        <w:t>.</w:t>
      </w:r>
    </w:p>
    <w:p w:rsidR="00B11D2B" w:rsidRPr="00FD76BA" w:rsidRDefault="00B11D2B" w:rsidP="00713A6E">
      <w:pPr>
        <w:tabs>
          <w:tab w:val="left" w:pos="0"/>
        </w:tabs>
        <w:spacing w:line="240" w:lineRule="auto"/>
        <w:rPr>
          <w:rFonts w:ascii="Times New Roman" w:hAnsi="Times New Roman" w:cs="Times New Roman"/>
          <w:sz w:val="20"/>
          <w:szCs w:val="20"/>
        </w:rPr>
      </w:pPr>
      <w:r w:rsidRPr="00FD76BA">
        <w:rPr>
          <w:rFonts w:ascii="Times New Roman" w:hAnsi="Times New Roman" w:cs="Times New Roman"/>
          <w:sz w:val="20"/>
          <w:szCs w:val="20"/>
        </w:rPr>
        <w:lastRenderedPageBreak/>
        <w:t xml:space="preserve">посещений и обращений к акушерке, фельдшеру и медицинской сестре </w:t>
      </w:r>
      <w:r w:rsidR="008321E3" w:rsidRPr="00FD76BA">
        <w:rPr>
          <w:rFonts w:ascii="Times New Roman" w:hAnsi="Times New Roman" w:cs="Times New Roman"/>
          <w:sz w:val="20"/>
          <w:szCs w:val="20"/>
        </w:rPr>
        <w:t>фельдшерских, фельдшерско-акушерских пунктов</w:t>
      </w:r>
      <w:r w:rsidRPr="00FD76BA">
        <w:rPr>
          <w:rFonts w:ascii="Times New Roman" w:hAnsi="Times New Roman" w:cs="Times New Roman"/>
          <w:sz w:val="20"/>
          <w:szCs w:val="20"/>
        </w:rPr>
        <w:t>, указанных в приложении 3 к настоящему тарифному соглашению.</w:t>
      </w:r>
    </w:p>
    <w:p w:rsidR="00B11D2B" w:rsidRPr="00FD76BA" w:rsidRDefault="00B11D2B" w:rsidP="00713A6E">
      <w:pPr>
        <w:widowControl w:val="0"/>
        <w:autoSpaceDE w:val="0"/>
        <w:autoSpaceDN w:val="0"/>
        <w:spacing w:line="240" w:lineRule="auto"/>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 xml:space="preserve">В тариф </w:t>
      </w:r>
      <w:proofErr w:type="spellStart"/>
      <w:r w:rsidRPr="00FD76BA">
        <w:rPr>
          <w:rFonts w:ascii="Times New Roman" w:eastAsia="Times New Roman" w:hAnsi="Times New Roman" w:cs="Times New Roman"/>
          <w:sz w:val="20"/>
          <w:szCs w:val="20"/>
          <w:lang w:eastAsia="ru-RU"/>
        </w:rPr>
        <w:t>ФПдНФ</w:t>
      </w:r>
      <w:proofErr w:type="spellEnd"/>
      <w:r w:rsidRPr="00FD76BA">
        <w:rPr>
          <w:rFonts w:ascii="Times New Roman" w:eastAsia="Times New Roman" w:hAnsi="Times New Roman" w:cs="Times New Roman"/>
          <w:sz w:val="20"/>
          <w:szCs w:val="20"/>
          <w:lang w:eastAsia="ru-RU"/>
        </w:rPr>
        <w:t xml:space="preserve"> </w:t>
      </w:r>
      <w:proofErr w:type="gramStart"/>
      <w:r w:rsidRPr="00FD76BA">
        <w:rPr>
          <w:rFonts w:ascii="Times New Roman" w:eastAsia="Times New Roman" w:hAnsi="Times New Roman" w:cs="Times New Roman"/>
          <w:sz w:val="20"/>
          <w:szCs w:val="20"/>
          <w:lang w:eastAsia="ru-RU"/>
        </w:rPr>
        <w:t>включены</w:t>
      </w:r>
      <w:proofErr w:type="gramEnd"/>
      <w:r w:rsidRPr="00FD76BA">
        <w:rPr>
          <w:rFonts w:ascii="Times New Roman" w:eastAsia="Times New Roman" w:hAnsi="Times New Roman" w:cs="Times New Roman"/>
          <w:sz w:val="20"/>
          <w:szCs w:val="20"/>
          <w:lang w:eastAsia="ru-RU"/>
        </w:rPr>
        <w:t xml:space="preserve"> в том числе средства для оплаты указанной в </w:t>
      </w:r>
      <w:hyperlink w:anchor="P206" w:history="1">
        <w:r w:rsidRPr="00FD76BA">
          <w:rPr>
            <w:rFonts w:ascii="Times New Roman" w:eastAsia="Times New Roman" w:hAnsi="Times New Roman" w:cs="Times New Roman"/>
            <w:sz w:val="20"/>
            <w:szCs w:val="20"/>
            <w:lang w:eastAsia="ru-RU"/>
          </w:rPr>
          <w:t>первом абзаце части 1</w:t>
        </w:r>
      </w:hyperlink>
      <w:r w:rsidRPr="00FD76BA">
        <w:rPr>
          <w:rFonts w:ascii="Times New Roman" w:eastAsia="Times New Roman" w:hAnsi="Times New Roman" w:cs="Times New Roman"/>
          <w:sz w:val="20"/>
          <w:szCs w:val="20"/>
          <w:lang w:eastAsia="ru-RU"/>
        </w:rPr>
        <w:t xml:space="preserve"> настоящей статьи первичной доврачебной и врачебной медико-санитарной помощи, а также предоставляемой в амбулаторных условиях первичной специализированной медико-санитарной помощи врачами-специалистами, за исключением медицинской помощи, указанной в </w:t>
      </w:r>
      <w:hyperlink w:anchor="P208" w:history="1">
        <w:r w:rsidRPr="00FD76BA">
          <w:rPr>
            <w:rFonts w:ascii="Times New Roman" w:eastAsia="Times New Roman" w:hAnsi="Times New Roman" w:cs="Times New Roman"/>
            <w:sz w:val="20"/>
            <w:szCs w:val="20"/>
            <w:lang w:eastAsia="ru-RU"/>
          </w:rPr>
          <w:t>абзацах втором</w:t>
        </w:r>
      </w:hyperlink>
      <w:r w:rsidRPr="00FD76BA">
        <w:rPr>
          <w:rFonts w:ascii="Times New Roman" w:eastAsia="Times New Roman" w:hAnsi="Times New Roman" w:cs="Times New Roman"/>
          <w:sz w:val="20"/>
          <w:szCs w:val="20"/>
          <w:lang w:eastAsia="ru-RU"/>
        </w:rPr>
        <w:t xml:space="preserve"> – </w:t>
      </w:r>
      <w:hyperlink w:anchor="P210" w:history="1">
        <w:r w:rsidRPr="00FD76BA">
          <w:rPr>
            <w:rFonts w:ascii="Times New Roman" w:eastAsia="Times New Roman" w:hAnsi="Times New Roman" w:cs="Times New Roman"/>
            <w:sz w:val="20"/>
            <w:szCs w:val="20"/>
            <w:lang w:eastAsia="ru-RU"/>
          </w:rPr>
          <w:t>четвертом части 1</w:t>
        </w:r>
      </w:hyperlink>
      <w:r w:rsidRPr="00FD76BA">
        <w:rPr>
          <w:rFonts w:ascii="Times New Roman" w:eastAsia="Times New Roman" w:hAnsi="Times New Roman" w:cs="Times New Roman"/>
          <w:sz w:val="20"/>
          <w:szCs w:val="20"/>
          <w:lang w:eastAsia="ru-RU"/>
        </w:rPr>
        <w:t xml:space="preserve"> настоящей статьи.</w:t>
      </w:r>
    </w:p>
    <w:p w:rsidR="00B11D2B" w:rsidRPr="00FD76BA" w:rsidRDefault="00B11D2B" w:rsidP="00713A6E">
      <w:pPr>
        <w:tabs>
          <w:tab w:val="left" w:pos="0"/>
        </w:tabs>
        <w:spacing w:line="240" w:lineRule="auto"/>
        <w:rPr>
          <w:rFonts w:ascii="Times New Roman" w:hAnsi="Times New Roman" w:cs="Times New Roman"/>
          <w:sz w:val="20"/>
          <w:szCs w:val="20"/>
        </w:rPr>
      </w:pPr>
      <w:r w:rsidRPr="00FD76BA">
        <w:rPr>
          <w:rFonts w:ascii="Times New Roman" w:hAnsi="Times New Roman" w:cs="Times New Roman"/>
          <w:sz w:val="20"/>
          <w:szCs w:val="20"/>
        </w:rPr>
        <w:t xml:space="preserve">2. По тарифу </w:t>
      </w:r>
      <w:r w:rsidR="008321E3" w:rsidRPr="00FD76BA">
        <w:rPr>
          <w:rFonts w:ascii="Times New Roman" w:hAnsi="Times New Roman" w:cs="Times New Roman"/>
          <w:sz w:val="20"/>
          <w:szCs w:val="20"/>
        </w:rPr>
        <w:t>ФФРО</w:t>
      </w:r>
      <w:r w:rsidR="008321E3" w:rsidRPr="00FD76BA">
        <w:rPr>
          <w:rFonts w:ascii="Times New Roman" w:hAnsi="Times New Roman" w:cs="Times New Roman"/>
          <w:sz w:val="20"/>
          <w:szCs w:val="20"/>
          <w:vertAlign w:val="subscript"/>
        </w:rPr>
        <w:t>ФАП</w:t>
      </w:r>
      <w:r w:rsidR="008321E3" w:rsidRPr="00FD76BA">
        <w:rPr>
          <w:rFonts w:ascii="Times New Roman" w:hAnsi="Times New Roman" w:cs="Times New Roman"/>
          <w:sz w:val="20"/>
          <w:szCs w:val="20"/>
        </w:rPr>
        <w:t xml:space="preserve"> </w:t>
      </w:r>
      <w:r w:rsidRPr="00FD76BA">
        <w:rPr>
          <w:rFonts w:ascii="Times New Roman" w:hAnsi="Times New Roman" w:cs="Times New Roman"/>
          <w:sz w:val="20"/>
          <w:szCs w:val="20"/>
        </w:rPr>
        <w:t xml:space="preserve">оплачивается первичная </w:t>
      </w:r>
      <w:r w:rsidR="00466446" w:rsidRPr="00FD76BA">
        <w:rPr>
          <w:rFonts w:ascii="Times New Roman" w:hAnsi="Times New Roman" w:cs="Times New Roman"/>
          <w:sz w:val="20"/>
          <w:szCs w:val="20"/>
        </w:rPr>
        <w:t xml:space="preserve">доврачебная </w:t>
      </w:r>
      <w:r w:rsidRPr="00FD76BA">
        <w:rPr>
          <w:rFonts w:ascii="Times New Roman" w:hAnsi="Times New Roman" w:cs="Times New Roman"/>
          <w:sz w:val="20"/>
          <w:szCs w:val="20"/>
        </w:rPr>
        <w:t>медико-санитарная помощь</w:t>
      </w:r>
      <w:r w:rsidR="00D07871" w:rsidRPr="00FD76BA">
        <w:rPr>
          <w:rFonts w:ascii="Times New Roman" w:hAnsi="Times New Roman" w:cs="Times New Roman"/>
          <w:sz w:val="20"/>
          <w:szCs w:val="20"/>
        </w:rPr>
        <w:t>,</w:t>
      </w:r>
      <w:r w:rsidRPr="00FD76BA">
        <w:rPr>
          <w:rFonts w:ascii="Times New Roman" w:hAnsi="Times New Roman" w:cs="Times New Roman"/>
          <w:sz w:val="20"/>
          <w:szCs w:val="20"/>
        </w:rPr>
        <w:t xml:space="preserve"> </w:t>
      </w:r>
      <w:r w:rsidR="00466446" w:rsidRPr="00FD76BA">
        <w:rPr>
          <w:rFonts w:ascii="Times New Roman" w:hAnsi="Times New Roman" w:cs="Times New Roman"/>
          <w:sz w:val="20"/>
          <w:szCs w:val="20"/>
        </w:rPr>
        <w:t>оказываемая в фельдшерских и</w:t>
      </w:r>
      <w:r w:rsidR="00D07871" w:rsidRPr="00FD76BA">
        <w:rPr>
          <w:rFonts w:ascii="Times New Roman" w:hAnsi="Times New Roman" w:cs="Times New Roman"/>
          <w:sz w:val="20"/>
          <w:szCs w:val="20"/>
        </w:rPr>
        <w:t>ли</w:t>
      </w:r>
      <w:r w:rsidRPr="00FD76BA">
        <w:rPr>
          <w:rFonts w:ascii="Times New Roman" w:hAnsi="Times New Roman" w:cs="Times New Roman"/>
          <w:sz w:val="20"/>
          <w:szCs w:val="20"/>
        </w:rPr>
        <w:t xml:space="preserve"> фельдшерско-акушерских пунктах, указанных в приложении 3 к настоящему тарифному соглашению.</w:t>
      </w:r>
    </w:p>
    <w:p w:rsidR="00B11D2B" w:rsidRPr="00FD76BA" w:rsidRDefault="00B11D2B" w:rsidP="00713A6E">
      <w:pPr>
        <w:widowControl w:val="0"/>
        <w:autoSpaceDE w:val="0"/>
        <w:autoSpaceDN w:val="0"/>
        <w:spacing w:line="240" w:lineRule="auto"/>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 xml:space="preserve">3. При оплате медицинской помощи по тарифу </w:t>
      </w:r>
      <w:proofErr w:type="spellStart"/>
      <w:r w:rsidRPr="00FD76BA">
        <w:rPr>
          <w:rFonts w:ascii="Times New Roman" w:eastAsia="Times New Roman" w:hAnsi="Times New Roman" w:cs="Times New Roman"/>
          <w:sz w:val="20"/>
          <w:szCs w:val="20"/>
          <w:lang w:eastAsia="ru-RU"/>
        </w:rPr>
        <w:t>ФПдНФ</w:t>
      </w:r>
      <w:proofErr w:type="spellEnd"/>
      <w:r w:rsidRPr="00FD76BA">
        <w:rPr>
          <w:rFonts w:ascii="Times New Roman" w:eastAsia="Times New Roman" w:hAnsi="Times New Roman" w:cs="Times New Roman"/>
          <w:sz w:val="20"/>
          <w:szCs w:val="20"/>
          <w:lang w:eastAsia="ru-RU"/>
        </w:rPr>
        <w:t xml:space="preserve"> и</w:t>
      </w:r>
      <w:r w:rsidR="00466446" w:rsidRPr="00FD76BA">
        <w:rPr>
          <w:rFonts w:ascii="Times New Roman" w:eastAsia="Times New Roman" w:hAnsi="Times New Roman" w:cs="Times New Roman"/>
          <w:sz w:val="20"/>
          <w:szCs w:val="20"/>
          <w:lang w:eastAsia="ru-RU"/>
        </w:rPr>
        <w:t>ли</w:t>
      </w:r>
      <w:r w:rsidR="008321E3" w:rsidRPr="00FD76BA">
        <w:rPr>
          <w:rFonts w:ascii="Times New Roman" w:hAnsi="Times New Roman" w:cs="Times New Roman"/>
          <w:sz w:val="20"/>
          <w:szCs w:val="20"/>
        </w:rPr>
        <w:t xml:space="preserve"> ФФРО</w:t>
      </w:r>
      <w:r w:rsidR="008321E3" w:rsidRPr="00FD76BA">
        <w:rPr>
          <w:rFonts w:ascii="Times New Roman" w:hAnsi="Times New Roman" w:cs="Times New Roman"/>
          <w:sz w:val="20"/>
          <w:szCs w:val="20"/>
          <w:vertAlign w:val="subscript"/>
        </w:rPr>
        <w:t>ФАП</w:t>
      </w:r>
      <w:r w:rsidRPr="00FD76BA">
        <w:rPr>
          <w:rFonts w:ascii="Times New Roman" w:eastAsia="Times New Roman" w:hAnsi="Times New Roman" w:cs="Times New Roman"/>
          <w:sz w:val="20"/>
          <w:szCs w:val="20"/>
          <w:lang w:eastAsia="ru-RU"/>
        </w:rPr>
        <w:t xml:space="preserve"> в реестры счетов на оплату медицинской помощи ОМС в обязательном порядке включаются все единицы объема медицинской помощи, оказанной в амбулаторных условиях, по установленным тарифам.</w:t>
      </w:r>
    </w:p>
    <w:p w:rsidR="002B62F9" w:rsidRPr="00FD76BA" w:rsidRDefault="0000122C" w:rsidP="00304365">
      <w:pPr>
        <w:pStyle w:val="ConsPlusNormal"/>
        <w:tabs>
          <w:tab w:val="left" w:pos="1134"/>
        </w:tabs>
        <w:ind w:firstLine="709"/>
        <w:jc w:val="both"/>
        <w:rPr>
          <w:rFonts w:ascii="Times New Roman" w:hAnsi="Times New Roman" w:cs="Times New Roman"/>
          <w:sz w:val="20"/>
        </w:rPr>
      </w:pPr>
      <w:r w:rsidRPr="00FD76BA">
        <w:rPr>
          <w:rFonts w:ascii="Times New Roman" w:hAnsi="Times New Roman" w:cs="Times New Roman"/>
          <w:sz w:val="20"/>
        </w:rPr>
        <w:t>Информация об оказанной в амбулаторных условиях медицинской помощи, финансовое обеспечени</w:t>
      </w:r>
      <w:r w:rsidR="00D26735" w:rsidRPr="00FD76BA">
        <w:rPr>
          <w:rFonts w:ascii="Times New Roman" w:hAnsi="Times New Roman" w:cs="Times New Roman"/>
          <w:sz w:val="20"/>
        </w:rPr>
        <w:t xml:space="preserve">е которой </w:t>
      </w:r>
      <w:r w:rsidR="005610BB" w:rsidRPr="00FD76BA">
        <w:rPr>
          <w:rFonts w:ascii="Times New Roman" w:hAnsi="Times New Roman" w:cs="Times New Roman"/>
          <w:sz w:val="20"/>
        </w:rPr>
        <w:t xml:space="preserve">осуществляется по </w:t>
      </w:r>
      <w:proofErr w:type="spellStart"/>
      <w:r w:rsidR="002E2050" w:rsidRPr="00FD76BA">
        <w:rPr>
          <w:rFonts w:ascii="Times New Roman" w:hAnsi="Times New Roman" w:cs="Times New Roman"/>
          <w:sz w:val="20"/>
        </w:rPr>
        <w:t>Ф</w:t>
      </w:r>
      <w:r w:rsidR="005610BB" w:rsidRPr="00FD76BA">
        <w:rPr>
          <w:rFonts w:ascii="Times New Roman" w:hAnsi="Times New Roman" w:cs="Times New Roman"/>
          <w:sz w:val="20"/>
        </w:rPr>
        <w:t>ПдНФ</w:t>
      </w:r>
      <w:proofErr w:type="spellEnd"/>
      <w:r w:rsidR="002B62F9" w:rsidRPr="00FD76BA">
        <w:rPr>
          <w:rFonts w:ascii="Times New Roman" w:hAnsi="Times New Roman" w:cs="Times New Roman"/>
          <w:sz w:val="20"/>
        </w:rPr>
        <w:t xml:space="preserve"> и</w:t>
      </w:r>
      <w:r w:rsidR="00D07871" w:rsidRPr="00FD76BA">
        <w:rPr>
          <w:rFonts w:ascii="Times New Roman" w:hAnsi="Times New Roman" w:cs="Times New Roman"/>
          <w:sz w:val="20"/>
        </w:rPr>
        <w:t>ли</w:t>
      </w:r>
      <w:r w:rsidR="002B62F9" w:rsidRPr="00FD76BA">
        <w:rPr>
          <w:rFonts w:ascii="Times New Roman" w:hAnsi="Times New Roman" w:cs="Times New Roman"/>
          <w:sz w:val="20"/>
        </w:rPr>
        <w:t xml:space="preserve"> </w:t>
      </w:r>
      <w:r w:rsidR="008321E3" w:rsidRPr="00FD76BA">
        <w:rPr>
          <w:rFonts w:ascii="Times New Roman" w:hAnsi="Times New Roman" w:cs="Times New Roman"/>
          <w:sz w:val="20"/>
        </w:rPr>
        <w:t>ФФРО</w:t>
      </w:r>
      <w:r w:rsidR="008321E3" w:rsidRPr="00FD76BA">
        <w:rPr>
          <w:rFonts w:ascii="Times New Roman" w:hAnsi="Times New Roman" w:cs="Times New Roman"/>
          <w:sz w:val="20"/>
          <w:vertAlign w:val="subscript"/>
        </w:rPr>
        <w:t>ФАП</w:t>
      </w:r>
      <w:r w:rsidR="008321E3" w:rsidRPr="00FD76BA">
        <w:rPr>
          <w:rFonts w:ascii="Times New Roman" w:hAnsi="Times New Roman" w:cs="Times New Roman"/>
          <w:sz w:val="20"/>
        </w:rPr>
        <w:t xml:space="preserve">, </w:t>
      </w:r>
      <w:r w:rsidRPr="00FD76BA">
        <w:rPr>
          <w:rFonts w:ascii="Times New Roman" w:hAnsi="Times New Roman" w:cs="Times New Roman"/>
          <w:sz w:val="20"/>
        </w:rPr>
        <w:t>формируется и предоставляется плательщику отдельным реестром счетов</w:t>
      </w:r>
      <w:r w:rsidR="008C5049" w:rsidRPr="00FD76BA">
        <w:rPr>
          <w:rFonts w:ascii="Times New Roman" w:hAnsi="Times New Roman" w:cs="Times New Roman"/>
          <w:sz w:val="20"/>
        </w:rPr>
        <w:t>.</w:t>
      </w:r>
    </w:p>
    <w:p w:rsidR="00713A6E" w:rsidRPr="00FD76BA" w:rsidRDefault="00713A6E" w:rsidP="00CB5431">
      <w:pPr>
        <w:pStyle w:val="ConsPlusNormal"/>
        <w:tabs>
          <w:tab w:val="left" w:pos="1134"/>
        </w:tabs>
        <w:ind w:firstLine="709"/>
        <w:jc w:val="both"/>
        <w:rPr>
          <w:rFonts w:ascii="Times New Roman" w:hAnsi="Times New Roman" w:cs="Times New Roman"/>
          <w:sz w:val="20"/>
        </w:rPr>
      </w:pPr>
    </w:p>
    <w:p w:rsidR="00490E30" w:rsidRPr="00FD76BA" w:rsidRDefault="00694B5F" w:rsidP="00304365">
      <w:pPr>
        <w:pStyle w:val="ConsPlusNormal"/>
        <w:tabs>
          <w:tab w:val="left" w:pos="1134"/>
        </w:tabs>
        <w:ind w:firstLine="709"/>
        <w:jc w:val="both"/>
        <w:outlineLvl w:val="1"/>
        <w:rPr>
          <w:rFonts w:ascii="Times New Roman" w:hAnsi="Times New Roman" w:cs="Times New Roman"/>
          <w:sz w:val="20"/>
        </w:rPr>
      </w:pPr>
      <w:r w:rsidRPr="00FD76BA">
        <w:rPr>
          <w:rFonts w:ascii="Times New Roman" w:hAnsi="Times New Roman" w:cs="Times New Roman"/>
          <w:sz w:val="20"/>
        </w:rPr>
        <w:t>Статья </w:t>
      </w:r>
      <w:r w:rsidR="005B647D" w:rsidRPr="00FD76BA">
        <w:rPr>
          <w:rFonts w:ascii="Times New Roman" w:hAnsi="Times New Roman" w:cs="Times New Roman"/>
          <w:sz w:val="20"/>
        </w:rPr>
        <w:t>1</w:t>
      </w:r>
      <w:r w:rsidR="00FC6C66" w:rsidRPr="00FD76BA">
        <w:rPr>
          <w:rFonts w:ascii="Times New Roman" w:hAnsi="Times New Roman" w:cs="Times New Roman"/>
          <w:sz w:val="20"/>
        </w:rPr>
        <w:t>2</w:t>
      </w:r>
      <w:r w:rsidRPr="00FD76BA">
        <w:rPr>
          <w:rFonts w:ascii="Times New Roman" w:hAnsi="Times New Roman" w:cs="Times New Roman"/>
          <w:sz w:val="20"/>
        </w:rPr>
        <w:t>. </w:t>
      </w:r>
      <w:r w:rsidR="00490E30" w:rsidRPr="00FD76BA">
        <w:rPr>
          <w:rFonts w:ascii="Times New Roman" w:hAnsi="Times New Roman" w:cs="Times New Roman"/>
          <w:sz w:val="20"/>
        </w:rPr>
        <w:t xml:space="preserve">Правила применения </w:t>
      </w:r>
      <w:r w:rsidR="000E497E" w:rsidRPr="00FD76BA">
        <w:rPr>
          <w:rFonts w:ascii="Times New Roman" w:hAnsi="Times New Roman" w:cs="Times New Roman"/>
          <w:sz w:val="20"/>
        </w:rPr>
        <w:t xml:space="preserve">тарифа </w:t>
      </w:r>
      <w:proofErr w:type="spellStart"/>
      <w:r w:rsidR="002E2050" w:rsidRPr="00FD76BA">
        <w:rPr>
          <w:rFonts w:ascii="Times New Roman" w:hAnsi="Times New Roman" w:cs="Times New Roman"/>
          <w:sz w:val="20"/>
        </w:rPr>
        <w:t>Ф</w:t>
      </w:r>
      <w:r w:rsidR="005610BB" w:rsidRPr="00FD76BA">
        <w:rPr>
          <w:rFonts w:ascii="Times New Roman" w:hAnsi="Times New Roman" w:cs="Times New Roman"/>
          <w:sz w:val="20"/>
        </w:rPr>
        <w:t>ПдНФ</w:t>
      </w:r>
      <w:proofErr w:type="spellEnd"/>
      <w:r w:rsidR="00A50EE4" w:rsidRPr="00FD76BA">
        <w:rPr>
          <w:rFonts w:ascii="Times New Roman" w:hAnsi="Times New Roman" w:cs="Times New Roman"/>
          <w:sz w:val="20"/>
        </w:rPr>
        <w:t xml:space="preserve"> </w:t>
      </w:r>
      <w:r w:rsidR="00713A6E" w:rsidRPr="00FD76BA">
        <w:rPr>
          <w:rFonts w:ascii="Times New Roman" w:hAnsi="Times New Roman" w:cs="Times New Roman"/>
          <w:sz w:val="20"/>
        </w:rPr>
        <w:t>и</w:t>
      </w:r>
      <w:r w:rsidR="008321E3" w:rsidRPr="00FD76BA">
        <w:rPr>
          <w:rFonts w:ascii="Times New Roman" w:hAnsi="Times New Roman" w:cs="Times New Roman"/>
          <w:sz w:val="20"/>
        </w:rPr>
        <w:t xml:space="preserve"> ФФРО</w:t>
      </w:r>
      <w:r w:rsidR="008321E3" w:rsidRPr="00FD76BA">
        <w:rPr>
          <w:rFonts w:ascii="Times New Roman" w:hAnsi="Times New Roman" w:cs="Times New Roman"/>
          <w:sz w:val="20"/>
          <w:vertAlign w:val="subscript"/>
        </w:rPr>
        <w:t>ФАП</w:t>
      </w:r>
      <w:r w:rsidR="00713A6E" w:rsidRPr="00FD76BA">
        <w:rPr>
          <w:rFonts w:ascii="Times New Roman" w:hAnsi="Times New Roman" w:cs="Times New Roman"/>
          <w:sz w:val="20"/>
        </w:rPr>
        <w:t xml:space="preserve"> </w:t>
      </w:r>
      <w:r w:rsidR="00490E30" w:rsidRPr="00FD76BA">
        <w:rPr>
          <w:rFonts w:ascii="Times New Roman" w:hAnsi="Times New Roman" w:cs="Times New Roman"/>
          <w:sz w:val="20"/>
        </w:rPr>
        <w:t>медицинской помощи, ок</w:t>
      </w:r>
      <w:r w:rsidR="008409A6" w:rsidRPr="00FD76BA">
        <w:rPr>
          <w:rFonts w:ascii="Times New Roman" w:hAnsi="Times New Roman" w:cs="Times New Roman"/>
          <w:sz w:val="20"/>
        </w:rPr>
        <w:t>азанной в амбулаторных условиях</w:t>
      </w:r>
    </w:p>
    <w:p w:rsidR="008F6D9B" w:rsidRPr="00FD76BA" w:rsidRDefault="008F6D9B" w:rsidP="00304365">
      <w:pPr>
        <w:pStyle w:val="ConsPlusNormal"/>
        <w:tabs>
          <w:tab w:val="left" w:pos="1134"/>
        </w:tabs>
        <w:ind w:firstLine="709"/>
        <w:jc w:val="both"/>
        <w:rPr>
          <w:rStyle w:val="aa"/>
          <w:rFonts w:ascii="Times New Roman" w:hAnsi="Times New Roman" w:cs="Times New Roman"/>
          <w:sz w:val="20"/>
          <w:szCs w:val="20"/>
        </w:rPr>
      </w:pPr>
    </w:p>
    <w:p w:rsidR="00EC5A85" w:rsidRPr="00FD76BA" w:rsidRDefault="00EC5A85" w:rsidP="00EC5A85">
      <w:pPr>
        <w:pStyle w:val="ConsPlusNormal"/>
        <w:ind w:firstLine="709"/>
        <w:jc w:val="both"/>
        <w:rPr>
          <w:rFonts w:ascii="Times New Roman" w:hAnsi="Times New Roman" w:cs="Times New Roman"/>
          <w:sz w:val="20"/>
        </w:rPr>
      </w:pPr>
      <w:r w:rsidRPr="00FD76BA">
        <w:rPr>
          <w:rFonts w:ascii="Times New Roman" w:hAnsi="Times New Roman" w:cs="Times New Roman"/>
          <w:sz w:val="20"/>
        </w:rPr>
        <w:t xml:space="preserve">1. По тарифу </w:t>
      </w:r>
      <w:proofErr w:type="spellStart"/>
      <w:r w:rsidRPr="00FD76BA">
        <w:rPr>
          <w:rFonts w:ascii="Times New Roman" w:hAnsi="Times New Roman" w:cs="Times New Roman"/>
          <w:sz w:val="20"/>
        </w:rPr>
        <w:t>ФПдНФ</w:t>
      </w:r>
      <w:proofErr w:type="spellEnd"/>
      <w:r w:rsidR="00833892" w:rsidRPr="00FD76BA">
        <w:rPr>
          <w:rFonts w:ascii="Times New Roman" w:hAnsi="Times New Roman" w:cs="Times New Roman"/>
          <w:sz w:val="20"/>
        </w:rPr>
        <w:t xml:space="preserve"> и</w:t>
      </w:r>
      <w:r w:rsidRPr="00FD76BA">
        <w:rPr>
          <w:rFonts w:ascii="Times New Roman" w:hAnsi="Times New Roman" w:cs="Times New Roman"/>
          <w:sz w:val="20"/>
        </w:rPr>
        <w:t xml:space="preserve"> </w:t>
      </w:r>
      <w:r w:rsidR="00833892" w:rsidRPr="00FD76BA">
        <w:rPr>
          <w:rFonts w:ascii="Times New Roman" w:hAnsi="Times New Roman" w:cs="Times New Roman"/>
          <w:sz w:val="20"/>
        </w:rPr>
        <w:t>ФФРО</w:t>
      </w:r>
      <w:r w:rsidR="00833892" w:rsidRPr="00FD76BA">
        <w:rPr>
          <w:rFonts w:ascii="Times New Roman" w:hAnsi="Times New Roman" w:cs="Times New Roman"/>
          <w:sz w:val="20"/>
          <w:vertAlign w:val="subscript"/>
        </w:rPr>
        <w:t>ФАП</w:t>
      </w:r>
      <w:r w:rsidR="00833892" w:rsidRPr="00FD76BA">
        <w:rPr>
          <w:rFonts w:ascii="Times New Roman" w:hAnsi="Times New Roman" w:cs="Times New Roman"/>
          <w:sz w:val="20"/>
        </w:rPr>
        <w:t xml:space="preserve"> </w:t>
      </w:r>
      <w:r w:rsidRPr="00FD76BA">
        <w:rPr>
          <w:rFonts w:ascii="Times New Roman" w:hAnsi="Times New Roman" w:cs="Times New Roman"/>
          <w:sz w:val="20"/>
        </w:rPr>
        <w:t>оплачивается оказанная медицинскими организациями, имеющими прикрепившихся лиц, первичная врачебная, доврачебная и специализированная медико-санитарная помощь, указанная в статье 11 настоящего тарифного соглашения, застрахованным на территории Ставропольского края лицам, на основании данных РС ЕРЗ по состоянию на первое число отчетного месяца.</w:t>
      </w:r>
    </w:p>
    <w:p w:rsidR="00490E30" w:rsidRPr="00FD76BA" w:rsidRDefault="008D3910" w:rsidP="00304365">
      <w:pPr>
        <w:pStyle w:val="ConsPlusNormal"/>
        <w:tabs>
          <w:tab w:val="left" w:pos="1134"/>
        </w:tabs>
        <w:ind w:firstLine="709"/>
        <w:jc w:val="both"/>
        <w:rPr>
          <w:rFonts w:ascii="Times New Roman" w:hAnsi="Times New Roman" w:cs="Times New Roman"/>
          <w:sz w:val="20"/>
        </w:rPr>
      </w:pPr>
      <w:r w:rsidRPr="00FD76BA">
        <w:rPr>
          <w:rFonts w:ascii="Times New Roman" w:hAnsi="Times New Roman" w:cs="Times New Roman"/>
          <w:sz w:val="20"/>
        </w:rPr>
        <w:t>2. </w:t>
      </w:r>
      <w:r w:rsidR="00490E30" w:rsidRPr="00FD76BA">
        <w:rPr>
          <w:rFonts w:ascii="Times New Roman" w:hAnsi="Times New Roman" w:cs="Times New Roman"/>
          <w:sz w:val="20"/>
        </w:rPr>
        <w:t>До момента реализации застрахованным лицом права на выбор медицинской организации и врача (фельдшера), оказывающего первичную медико-санитарную помощь, прикрепившимися для обслуживания считаются застрахованные лица, проживающие на обслуживаемом участке и находящиеся на медицинском обслуживании врачом-терапевтом, врачом-терапевтом участковым, врачом-педиатром, врачом-педиатром участковым, врачом общей практики (семейным врачом) или фельдшером.</w:t>
      </w:r>
    </w:p>
    <w:p w:rsidR="008C5049" w:rsidRPr="00FD76BA" w:rsidRDefault="008D3910" w:rsidP="00304365">
      <w:pPr>
        <w:pStyle w:val="ConsPlusNormal"/>
        <w:tabs>
          <w:tab w:val="left" w:pos="1134"/>
        </w:tabs>
        <w:ind w:firstLine="709"/>
        <w:jc w:val="both"/>
        <w:rPr>
          <w:rFonts w:ascii="Times New Roman" w:hAnsi="Times New Roman" w:cs="Times New Roman"/>
          <w:sz w:val="20"/>
        </w:rPr>
      </w:pPr>
      <w:r w:rsidRPr="00FD76BA">
        <w:rPr>
          <w:rFonts w:ascii="Times New Roman" w:hAnsi="Times New Roman" w:cs="Times New Roman"/>
          <w:sz w:val="20"/>
        </w:rPr>
        <w:t>3. </w:t>
      </w:r>
      <w:proofErr w:type="gramStart"/>
      <w:r w:rsidR="008C5049" w:rsidRPr="00FD76BA">
        <w:rPr>
          <w:rFonts w:ascii="Times New Roman" w:hAnsi="Times New Roman" w:cs="Times New Roman"/>
          <w:sz w:val="20"/>
        </w:rPr>
        <w:t>Медицинские организации ежемесячно предоставляют в страховые медицинск</w:t>
      </w:r>
      <w:r w:rsidR="003142B8" w:rsidRPr="00FD76BA">
        <w:rPr>
          <w:rFonts w:ascii="Times New Roman" w:hAnsi="Times New Roman" w:cs="Times New Roman"/>
          <w:sz w:val="20"/>
        </w:rPr>
        <w:t>и</w:t>
      </w:r>
      <w:r w:rsidR="008C5049" w:rsidRPr="00FD76BA">
        <w:rPr>
          <w:rFonts w:ascii="Times New Roman" w:hAnsi="Times New Roman" w:cs="Times New Roman"/>
          <w:sz w:val="20"/>
        </w:rPr>
        <w:t xml:space="preserve">е организации </w:t>
      </w:r>
      <w:r w:rsidR="00B031CE" w:rsidRPr="00FD76BA">
        <w:rPr>
          <w:rFonts w:ascii="Times New Roman" w:hAnsi="Times New Roman" w:cs="Times New Roman"/>
          <w:sz w:val="20"/>
        </w:rPr>
        <w:t>(</w:t>
      </w:r>
      <w:r w:rsidR="008C5049" w:rsidRPr="00FD76BA">
        <w:rPr>
          <w:rFonts w:ascii="Times New Roman" w:hAnsi="Times New Roman" w:cs="Times New Roman"/>
          <w:sz w:val="20"/>
        </w:rPr>
        <w:t>в сроки согласно договору на оказание и оплату медицинской помощи по ОМС</w:t>
      </w:r>
      <w:r w:rsidR="00AB091D" w:rsidRPr="00FD76BA">
        <w:rPr>
          <w:rFonts w:ascii="Times New Roman" w:hAnsi="Times New Roman" w:cs="Times New Roman"/>
          <w:sz w:val="20"/>
        </w:rPr>
        <w:t xml:space="preserve">) </w:t>
      </w:r>
      <w:r w:rsidR="008C5049" w:rsidRPr="00FD76BA">
        <w:rPr>
          <w:rFonts w:ascii="Times New Roman" w:hAnsi="Times New Roman" w:cs="Times New Roman"/>
          <w:sz w:val="20"/>
        </w:rPr>
        <w:t xml:space="preserve">сведения о застрахованных лицах, подавших в течение отчетного месяца заявления о выборе медицинской организации для получения первичной медико-санитарной помощи, </w:t>
      </w:r>
      <w:r w:rsidR="00AB091D" w:rsidRPr="00FD76BA">
        <w:rPr>
          <w:rFonts w:ascii="Times New Roman" w:hAnsi="Times New Roman" w:cs="Times New Roman"/>
          <w:sz w:val="20"/>
        </w:rPr>
        <w:t>а также</w:t>
      </w:r>
      <w:r w:rsidR="008C5049" w:rsidRPr="00FD76BA">
        <w:rPr>
          <w:rFonts w:ascii="Times New Roman" w:hAnsi="Times New Roman" w:cs="Times New Roman"/>
          <w:sz w:val="20"/>
        </w:rPr>
        <w:t xml:space="preserve"> о прикрепленных </w:t>
      </w:r>
      <w:r w:rsidR="00AB091D" w:rsidRPr="00FD76BA">
        <w:rPr>
          <w:rFonts w:ascii="Times New Roman" w:hAnsi="Times New Roman" w:cs="Times New Roman"/>
          <w:sz w:val="20"/>
        </w:rPr>
        <w:t xml:space="preserve">на основании информации о месте фактического проживания </w:t>
      </w:r>
      <w:r w:rsidR="008C5049" w:rsidRPr="00FD76BA">
        <w:rPr>
          <w:rFonts w:ascii="Times New Roman" w:hAnsi="Times New Roman" w:cs="Times New Roman"/>
          <w:sz w:val="20"/>
        </w:rPr>
        <w:t>в отчетном месяце для получения первичной медико-санитарной помощи застрахованных лицах.</w:t>
      </w:r>
      <w:proofErr w:type="gramEnd"/>
    </w:p>
    <w:p w:rsidR="00C74887" w:rsidRPr="00FD76BA" w:rsidRDefault="00C74887" w:rsidP="00C74887">
      <w:pPr>
        <w:pStyle w:val="ConsPlusNormal"/>
        <w:tabs>
          <w:tab w:val="left" w:pos="1134"/>
        </w:tabs>
        <w:ind w:firstLine="709"/>
        <w:jc w:val="both"/>
        <w:rPr>
          <w:rFonts w:ascii="Times New Roman" w:hAnsi="Times New Roman" w:cs="Times New Roman"/>
          <w:sz w:val="20"/>
        </w:rPr>
      </w:pPr>
    </w:p>
    <w:p w:rsidR="00490E30" w:rsidRPr="00FD76BA" w:rsidRDefault="00694B5F" w:rsidP="00304365">
      <w:pPr>
        <w:pStyle w:val="ConsPlusNormal"/>
        <w:tabs>
          <w:tab w:val="left" w:pos="1134"/>
        </w:tabs>
        <w:ind w:firstLine="709"/>
        <w:jc w:val="both"/>
        <w:outlineLvl w:val="1"/>
        <w:rPr>
          <w:rFonts w:ascii="Times New Roman" w:hAnsi="Times New Roman" w:cs="Times New Roman"/>
          <w:sz w:val="20"/>
        </w:rPr>
      </w:pPr>
      <w:bookmarkStart w:id="0" w:name="P3310"/>
      <w:bookmarkEnd w:id="0"/>
      <w:r w:rsidRPr="00FD76BA">
        <w:rPr>
          <w:rFonts w:ascii="Times New Roman" w:hAnsi="Times New Roman" w:cs="Times New Roman"/>
          <w:sz w:val="20"/>
        </w:rPr>
        <w:t>Статья </w:t>
      </w:r>
      <w:r w:rsidR="005B647D" w:rsidRPr="00FD76BA">
        <w:rPr>
          <w:rFonts w:ascii="Times New Roman" w:hAnsi="Times New Roman" w:cs="Times New Roman"/>
          <w:sz w:val="20"/>
        </w:rPr>
        <w:t>1</w:t>
      </w:r>
      <w:r w:rsidR="00FC6C66" w:rsidRPr="00FD76BA">
        <w:rPr>
          <w:rFonts w:ascii="Times New Roman" w:hAnsi="Times New Roman" w:cs="Times New Roman"/>
          <w:sz w:val="20"/>
        </w:rPr>
        <w:t>3</w:t>
      </w:r>
      <w:r w:rsidRPr="00FD76BA">
        <w:rPr>
          <w:rFonts w:ascii="Times New Roman" w:hAnsi="Times New Roman" w:cs="Times New Roman"/>
          <w:sz w:val="20"/>
        </w:rPr>
        <w:t>. </w:t>
      </w:r>
      <w:r w:rsidR="00C502FE" w:rsidRPr="00FD76BA">
        <w:rPr>
          <w:rFonts w:ascii="Times New Roman" w:hAnsi="Times New Roman" w:cs="Times New Roman"/>
          <w:sz w:val="20"/>
        </w:rPr>
        <w:t>Финансовое обеспечение оказания медицинской помощи в ДШО</w:t>
      </w:r>
    </w:p>
    <w:p w:rsidR="002B3207" w:rsidRPr="00FD76BA" w:rsidRDefault="002B3207" w:rsidP="002B3207">
      <w:pPr>
        <w:pStyle w:val="ConsPlusNormal"/>
        <w:tabs>
          <w:tab w:val="left" w:pos="1134"/>
        </w:tabs>
        <w:ind w:firstLine="709"/>
        <w:jc w:val="both"/>
        <w:rPr>
          <w:rFonts w:ascii="Times New Roman" w:hAnsi="Times New Roman" w:cs="Times New Roman"/>
          <w:sz w:val="20"/>
        </w:rPr>
      </w:pPr>
    </w:p>
    <w:p w:rsidR="00490E30" w:rsidRPr="00FD76BA" w:rsidRDefault="009F7EDB" w:rsidP="009F7EDB">
      <w:pPr>
        <w:pStyle w:val="ConsPlusNormal"/>
        <w:tabs>
          <w:tab w:val="left" w:pos="1134"/>
        </w:tabs>
        <w:ind w:firstLine="709"/>
        <w:jc w:val="both"/>
        <w:rPr>
          <w:rFonts w:ascii="Times New Roman" w:hAnsi="Times New Roman" w:cs="Times New Roman"/>
          <w:sz w:val="20"/>
        </w:rPr>
      </w:pPr>
      <w:r w:rsidRPr="00FD76BA">
        <w:rPr>
          <w:rFonts w:ascii="Times New Roman" w:hAnsi="Times New Roman" w:cs="Times New Roman"/>
          <w:sz w:val="20"/>
        </w:rPr>
        <w:t>1. Финансовое обеспечение оказания медицинской помощи в ДШО осуществляется с</w:t>
      </w:r>
      <w:r w:rsidR="00D07871" w:rsidRPr="00FD76BA">
        <w:rPr>
          <w:rFonts w:ascii="Times New Roman" w:hAnsi="Times New Roman" w:cs="Times New Roman"/>
          <w:sz w:val="20"/>
        </w:rPr>
        <w:t>пособом</w:t>
      </w:r>
      <w:r w:rsidRPr="00FD76BA">
        <w:rPr>
          <w:rFonts w:ascii="Times New Roman" w:hAnsi="Times New Roman" w:cs="Times New Roman"/>
          <w:sz w:val="20"/>
        </w:rPr>
        <w:t xml:space="preserve"> </w:t>
      </w:r>
      <w:r w:rsidR="00D07871" w:rsidRPr="00FD76BA">
        <w:rPr>
          <w:rFonts w:ascii="Times New Roman" w:hAnsi="Times New Roman" w:cs="Times New Roman"/>
          <w:sz w:val="20"/>
        </w:rPr>
        <w:t>включения</w:t>
      </w:r>
      <w:r w:rsidRPr="00FD76BA">
        <w:rPr>
          <w:rFonts w:ascii="Times New Roman" w:hAnsi="Times New Roman" w:cs="Times New Roman"/>
          <w:sz w:val="20"/>
        </w:rPr>
        <w:t xml:space="preserve"> расходов на содержание ДШО в </w:t>
      </w:r>
      <w:proofErr w:type="spellStart"/>
      <w:r w:rsidRPr="00FD76BA">
        <w:rPr>
          <w:rFonts w:ascii="Times New Roman" w:hAnsi="Times New Roman" w:cs="Times New Roman"/>
          <w:sz w:val="20"/>
        </w:rPr>
        <w:t>ФПдНФ</w:t>
      </w:r>
      <w:proofErr w:type="spellEnd"/>
      <w:r w:rsidR="00D07871" w:rsidRPr="00FD76BA">
        <w:rPr>
          <w:rFonts w:ascii="Times New Roman" w:hAnsi="Times New Roman" w:cs="Times New Roman"/>
          <w:sz w:val="20"/>
        </w:rPr>
        <w:t>, учитывающих</w:t>
      </w:r>
      <w:r w:rsidRPr="00FD76BA">
        <w:rPr>
          <w:rFonts w:ascii="Times New Roman" w:hAnsi="Times New Roman" w:cs="Times New Roman"/>
          <w:sz w:val="20"/>
        </w:rPr>
        <w:t xml:space="preserve"> численност</w:t>
      </w:r>
      <w:r w:rsidR="00D07871" w:rsidRPr="00FD76BA">
        <w:rPr>
          <w:rFonts w:ascii="Times New Roman" w:hAnsi="Times New Roman" w:cs="Times New Roman"/>
          <w:sz w:val="20"/>
        </w:rPr>
        <w:t>ь</w:t>
      </w:r>
      <w:r w:rsidRPr="00FD76BA">
        <w:rPr>
          <w:rFonts w:ascii="Times New Roman" w:hAnsi="Times New Roman" w:cs="Times New Roman"/>
          <w:sz w:val="20"/>
        </w:rPr>
        <w:t xml:space="preserve"> обслуживаемого соответствующим подразделением застрахованного населения и расход</w:t>
      </w:r>
      <w:r w:rsidR="002B3207" w:rsidRPr="00FD76BA">
        <w:rPr>
          <w:rFonts w:ascii="Times New Roman" w:hAnsi="Times New Roman" w:cs="Times New Roman"/>
          <w:sz w:val="20"/>
        </w:rPr>
        <w:t>ы</w:t>
      </w:r>
      <w:r w:rsidRPr="00FD76BA">
        <w:rPr>
          <w:rFonts w:ascii="Times New Roman" w:hAnsi="Times New Roman" w:cs="Times New Roman"/>
          <w:sz w:val="20"/>
        </w:rPr>
        <w:t xml:space="preserve"> на содержание ДШО.</w:t>
      </w:r>
    </w:p>
    <w:p w:rsidR="00490E30" w:rsidRPr="00FD76BA" w:rsidRDefault="008D3910" w:rsidP="00304365">
      <w:pPr>
        <w:pStyle w:val="ConsPlusNormal"/>
        <w:tabs>
          <w:tab w:val="left" w:pos="1134"/>
        </w:tabs>
        <w:ind w:firstLine="709"/>
        <w:jc w:val="both"/>
        <w:rPr>
          <w:rFonts w:ascii="Times New Roman" w:hAnsi="Times New Roman" w:cs="Times New Roman"/>
          <w:sz w:val="20"/>
        </w:rPr>
      </w:pPr>
      <w:r w:rsidRPr="00FD76BA">
        <w:rPr>
          <w:rFonts w:ascii="Times New Roman" w:hAnsi="Times New Roman" w:cs="Times New Roman"/>
          <w:sz w:val="20"/>
        </w:rPr>
        <w:t>2. </w:t>
      </w:r>
      <w:r w:rsidR="00490E30" w:rsidRPr="00FD76BA">
        <w:rPr>
          <w:rFonts w:ascii="Times New Roman" w:hAnsi="Times New Roman" w:cs="Times New Roman"/>
          <w:sz w:val="20"/>
        </w:rPr>
        <w:t xml:space="preserve">В реестры обслуживаемого населения подлежат включению обслуживаемые ДШО застрахованные лица, обучающиеся в образовательных организациях, за исключением обучающихся по программам высшего и </w:t>
      </w:r>
      <w:r w:rsidR="001C60B2" w:rsidRPr="00FD76BA">
        <w:rPr>
          <w:rFonts w:ascii="Times New Roman" w:hAnsi="Times New Roman" w:cs="Times New Roman"/>
          <w:sz w:val="20"/>
        </w:rPr>
        <w:t>дополнительного профессионального образования,</w:t>
      </w:r>
      <w:r w:rsidR="00490E30" w:rsidRPr="00FD76BA">
        <w:rPr>
          <w:rFonts w:ascii="Times New Roman" w:hAnsi="Times New Roman" w:cs="Times New Roman"/>
          <w:sz w:val="20"/>
        </w:rPr>
        <w:t xml:space="preserve"> и лиц, застрахованных на территории иных субъектов Российской Федерации.</w:t>
      </w:r>
      <w:r w:rsidR="002A3D39" w:rsidRPr="00FD76BA">
        <w:rPr>
          <w:rFonts w:ascii="Times New Roman" w:hAnsi="Times New Roman" w:cs="Times New Roman"/>
          <w:sz w:val="20"/>
        </w:rPr>
        <w:t xml:space="preserve"> Реестры обслуживаемого населения или изменения к ним предоставляются в страховую медицинскую организацию </w:t>
      </w:r>
      <w:r w:rsidR="000F4684" w:rsidRPr="00FD76BA">
        <w:rPr>
          <w:rFonts w:ascii="Times New Roman" w:hAnsi="Times New Roman" w:cs="Times New Roman"/>
          <w:sz w:val="20"/>
        </w:rPr>
        <w:t xml:space="preserve">в сроки </w:t>
      </w:r>
      <w:r w:rsidR="000E497E" w:rsidRPr="00FD76BA">
        <w:rPr>
          <w:rFonts w:ascii="Times New Roman" w:hAnsi="Times New Roman" w:cs="Times New Roman"/>
          <w:sz w:val="20"/>
        </w:rPr>
        <w:t xml:space="preserve">согласно договору </w:t>
      </w:r>
      <w:r w:rsidR="000F4684" w:rsidRPr="00FD76BA">
        <w:rPr>
          <w:rFonts w:ascii="Times New Roman" w:hAnsi="Times New Roman" w:cs="Times New Roman"/>
          <w:sz w:val="20"/>
        </w:rPr>
        <w:t xml:space="preserve">на оказание и оплату медицинской помощи по ОМС </w:t>
      </w:r>
      <w:r w:rsidR="002A3D39" w:rsidRPr="00FD76BA">
        <w:rPr>
          <w:rFonts w:ascii="Times New Roman" w:hAnsi="Times New Roman" w:cs="Times New Roman"/>
          <w:sz w:val="20"/>
        </w:rPr>
        <w:t>ежемесячно по состоянию на первое число отчетного месяца.</w:t>
      </w:r>
    </w:p>
    <w:p w:rsidR="00490E30" w:rsidRPr="00FD76BA" w:rsidRDefault="00490E30" w:rsidP="00304365">
      <w:pPr>
        <w:pStyle w:val="ConsPlusNormal"/>
        <w:tabs>
          <w:tab w:val="left" w:pos="1134"/>
        </w:tabs>
        <w:ind w:firstLine="709"/>
        <w:jc w:val="both"/>
        <w:rPr>
          <w:rFonts w:ascii="Times New Roman" w:hAnsi="Times New Roman" w:cs="Times New Roman"/>
          <w:strike/>
          <w:sz w:val="20"/>
        </w:rPr>
      </w:pPr>
      <w:r w:rsidRPr="00FD76BA">
        <w:rPr>
          <w:rFonts w:ascii="Times New Roman" w:hAnsi="Times New Roman" w:cs="Times New Roman"/>
          <w:sz w:val="20"/>
        </w:rPr>
        <w:t>При выявлении в реестрах обслуживаемого населения дублирующих записей об обслуживаемых лицах, также в случае предъявления на оплату медицинской помощи лицам старше восемнадцати лет, обоснованность предъявления к оплате медицинской помощи, предоставляемой ДШО, подтверждается медицинской организацией по запросу плательщика в процессе контроля объемов, сроков, качества и условий предоставления медицинской</w:t>
      </w:r>
      <w:r w:rsidRPr="00FD76BA">
        <w:rPr>
          <w:rFonts w:ascii="Times New Roman" w:hAnsi="Times New Roman" w:cs="Times New Roman"/>
          <w:strike/>
          <w:sz w:val="20"/>
        </w:rPr>
        <w:t xml:space="preserve"> </w:t>
      </w:r>
      <w:r w:rsidRPr="00FD76BA">
        <w:rPr>
          <w:rFonts w:ascii="Times New Roman" w:hAnsi="Times New Roman" w:cs="Times New Roman"/>
          <w:sz w:val="20"/>
        </w:rPr>
        <w:t>помощи.</w:t>
      </w:r>
    </w:p>
    <w:p w:rsidR="00490E30" w:rsidRPr="00FD76BA" w:rsidRDefault="00490E30" w:rsidP="00304365">
      <w:pPr>
        <w:pStyle w:val="ConsPlusNormal"/>
        <w:tabs>
          <w:tab w:val="left" w:pos="1134"/>
        </w:tabs>
        <w:ind w:firstLine="709"/>
        <w:rPr>
          <w:rFonts w:ascii="Times New Roman" w:hAnsi="Times New Roman" w:cs="Times New Roman"/>
          <w:sz w:val="20"/>
        </w:rPr>
      </w:pPr>
    </w:p>
    <w:p w:rsidR="00490E30" w:rsidRPr="00FD76BA" w:rsidRDefault="00694B5F" w:rsidP="00304365">
      <w:pPr>
        <w:pStyle w:val="ConsPlusNormal"/>
        <w:tabs>
          <w:tab w:val="left" w:pos="1134"/>
        </w:tabs>
        <w:ind w:firstLine="709"/>
        <w:jc w:val="both"/>
        <w:outlineLvl w:val="1"/>
        <w:rPr>
          <w:rFonts w:ascii="Times New Roman" w:hAnsi="Times New Roman" w:cs="Times New Roman"/>
          <w:sz w:val="20"/>
        </w:rPr>
      </w:pPr>
      <w:r w:rsidRPr="00FD76BA">
        <w:rPr>
          <w:rFonts w:ascii="Times New Roman" w:hAnsi="Times New Roman" w:cs="Times New Roman"/>
          <w:sz w:val="20"/>
        </w:rPr>
        <w:t>Статья </w:t>
      </w:r>
      <w:r w:rsidR="005B647D" w:rsidRPr="00FD76BA">
        <w:rPr>
          <w:rFonts w:ascii="Times New Roman" w:hAnsi="Times New Roman" w:cs="Times New Roman"/>
          <w:sz w:val="20"/>
        </w:rPr>
        <w:t>1</w:t>
      </w:r>
      <w:r w:rsidR="00FC6C66" w:rsidRPr="00FD76BA">
        <w:rPr>
          <w:rFonts w:ascii="Times New Roman" w:hAnsi="Times New Roman" w:cs="Times New Roman"/>
          <w:sz w:val="20"/>
        </w:rPr>
        <w:t>4</w:t>
      </w:r>
      <w:r w:rsidRPr="00FD76BA">
        <w:rPr>
          <w:rFonts w:ascii="Times New Roman" w:hAnsi="Times New Roman" w:cs="Times New Roman"/>
          <w:sz w:val="20"/>
        </w:rPr>
        <w:t>. </w:t>
      </w:r>
      <w:r w:rsidR="00490E30" w:rsidRPr="00FD76BA">
        <w:rPr>
          <w:rFonts w:ascii="Times New Roman" w:hAnsi="Times New Roman" w:cs="Times New Roman"/>
          <w:sz w:val="20"/>
        </w:rPr>
        <w:t>Медицинская помощь, оказанная в амбулаторных условиях, оплачиваемая по тарифу посещения, обращения, медицинской услуги</w:t>
      </w:r>
    </w:p>
    <w:p w:rsidR="00490E30" w:rsidRPr="00FD76BA" w:rsidRDefault="00490E30" w:rsidP="00304365">
      <w:pPr>
        <w:pStyle w:val="ConsPlusNormal"/>
        <w:tabs>
          <w:tab w:val="left" w:pos="1134"/>
        </w:tabs>
        <w:ind w:firstLine="709"/>
        <w:rPr>
          <w:rFonts w:ascii="Times New Roman" w:hAnsi="Times New Roman" w:cs="Times New Roman"/>
          <w:sz w:val="20"/>
        </w:rPr>
      </w:pPr>
    </w:p>
    <w:p w:rsidR="002643A2" w:rsidRPr="00FD76BA" w:rsidRDefault="002643A2" w:rsidP="002643A2">
      <w:pPr>
        <w:pStyle w:val="ConsPlusNormal"/>
        <w:ind w:firstLine="709"/>
        <w:jc w:val="both"/>
        <w:rPr>
          <w:rFonts w:ascii="Times New Roman" w:hAnsi="Times New Roman" w:cs="Times New Roman"/>
          <w:sz w:val="20"/>
        </w:rPr>
      </w:pPr>
      <w:r w:rsidRPr="00FD76BA">
        <w:rPr>
          <w:rFonts w:ascii="Times New Roman" w:hAnsi="Times New Roman" w:cs="Times New Roman"/>
          <w:sz w:val="20"/>
        </w:rPr>
        <w:t xml:space="preserve">1. По тарифу посещения или обращения и медицинской услуги оплачивается первичная специализированная медико-санитарная помощь, указанная в </w:t>
      </w:r>
      <w:hyperlink w:anchor="P170" w:history="1">
        <w:r w:rsidRPr="00FD76BA">
          <w:rPr>
            <w:rFonts w:ascii="Times New Roman" w:hAnsi="Times New Roman" w:cs="Times New Roman"/>
            <w:sz w:val="20"/>
          </w:rPr>
          <w:t>части 5 статьи 9</w:t>
        </w:r>
      </w:hyperlink>
      <w:r w:rsidRPr="00FD76BA">
        <w:rPr>
          <w:rFonts w:ascii="Times New Roman" w:hAnsi="Times New Roman" w:cs="Times New Roman"/>
          <w:sz w:val="20"/>
        </w:rPr>
        <w:t xml:space="preserve"> настоящего тарифного соглашения, в плановой и неотложной форме.</w:t>
      </w:r>
    </w:p>
    <w:p w:rsidR="00490E30" w:rsidRPr="00FD76BA" w:rsidRDefault="00C54D48" w:rsidP="00304365">
      <w:pPr>
        <w:pStyle w:val="ConsPlusNormal"/>
        <w:tabs>
          <w:tab w:val="left" w:pos="1134"/>
        </w:tabs>
        <w:ind w:firstLine="709"/>
        <w:jc w:val="both"/>
        <w:rPr>
          <w:rFonts w:ascii="Times New Roman" w:hAnsi="Times New Roman" w:cs="Times New Roman"/>
          <w:sz w:val="20"/>
        </w:rPr>
      </w:pPr>
      <w:proofErr w:type="gramStart"/>
      <w:r w:rsidRPr="00FD76BA">
        <w:rPr>
          <w:rFonts w:ascii="Times New Roman" w:hAnsi="Times New Roman" w:cs="Times New Roman"/>
          <w:sz w:val="20"/>
        </w:rPr>
        <w:t xml:space="preserve">Вышеуказанная медицинская помощь </w:t>
      </w:r>
      <w:r w:rsidR="00490E30" w:rsidRPr="00FD76BA">
        <w:rPr>
          <w:rFonts w:ascii="Times New Roman" w:hAnsi="Times New Roman" w:cs="Times New Roman"/>
          <w:sz w:val="20"/>
        </w:rPr>
        <w:t>включа</w:t>
      </w:r>
      <w:r w:rsidRPr="00FD76BA">
        <w:rPr>
          <w:rFonts w:ascii="Times New Roman" w:hAnsi="Times New Roman" w:cs="Times New Roman"/>
          <w:sz w:val="20"/>
        </w:rPr>
        <w:t>ет</w:t>
      </w:r>
      <w:r w:rsidR="00490E30" w:rsidRPr="00FD76BA">
        <w:rPr>
          <w:rFonts w:ascii="Times New Roman" w:hAnsi="Times New Roman" w:cs="Times New Roman"/>
          <w:sz w:val="20"/>
        </w:rPr>
        <w:t xml:space="preserve">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(тарифицированные в единицах объема медицинской помощи), в том числе выполненные при обращении пациента за медицинской помощью при острых заболеваниях, обострениях хронических заболеваний, в случае вызова медицинского работника или при посещении им пациента с целью наблюдения за</w:t>
      </w:r>
      <w:proofErr w:type="gramEnd"/>
      <w:r w:rsidR="00490E30" w:rsidRPr="00FD76BA">
        <w:rPr>
          <w:rFonts w:ascii="Times New Roman" w:hAnsi="Times New Roman" w:cs="Times New Roman"/>
          <w:sz w:val="20"/>
        </w:rPr>
        <w:t xml:space="preserve"> его состоянием, течением заболевания и своевременного назначения (коррекции) необходимого обследования и (или) лечения (активное посещение), при патронаже отдельных групп населения.</w:t>
      </w:r>
    </w:p>
    <w:p w:rsidR="00912124" w:rsidRPr="00FD76BA" w:rsidRDefault="008D3910" w:rsidP="00304365">
      <w:pPr>
        <w:pStyle w:val="ConsPlusTitle"/>
        <w:widowControl/>
        <w:tabs>
          <w:tab w:val="left" w:pos="1134"/>
        </w:tabs>
        <w:ind w:firstLine="709"/>
        <w:contextualSpacing/>
        <w:jc w:val="both"/>
        <w:rPr>
          <w:rFonts w:ascii="Times New Roman" w:hAnsi="Times New Roman" w:cs="Times New Roman"/>
          <w:b w:val="0"/>
          <w:bCs/>
          <w:sz w:val="20"/>
        </w:rPr>
      </w:pPr>
      <w:r w:rsidRPr="00FD76BA">
        <w:rPr>
          <w:rFonts w:ascii="Times New Roman" w:hAnsi="Times New Roman" w:cs="Times New Roman"/>
          <w:b w:val="0"/>
          <w:sz w:val="20"/>
        </w:rPr>
        <w:lastRenderedPageBreak/>
        <w:t>2. </w:t>
      </w:r>
      <w:r w:rsidR="00912124" w:rsidRPr="00FD76BA">
        <w:rPr>
          <w:rFonts w:ascii="Times New Roman" w:hAnsi="Times New Roman" w:cs="Times New Roman"/>
          <w:b w:val="0"/>
          <w:sz w:val="20"/>
        </w:rPr>
        <w:t>При одновременном оказании медицинской помощи в амбулаторных условиях по поводу различных заболеваний (состояний) врачами разных специальностей формируются два и более случая</w:t>
      </w:r>
      <w:r w:rsidR="00C54D48" w:rsidRPr="00FD76BA">
        <w:rPr>
          <w:rFonts w:ascii="Times New Roman" w:hAnsi="Times New Roman" w:cs="Times New Roman"/>
          <w:b w:val="0"/>
          <w:sz w:val="20"/>
        </w:rPr>
        <w:t xml:space="preserve"> оказания медицинской помощи</w:t>
      </w:r>
      <w:r w:rsidR="00912124" w:rsidRPr="00FD76BA">
        <w:rPr>
          <w:rFonts w:ascii="Times New Roman" w:hAnsi="Times New Roman" w:cs="Times New Roman"/>
          <w:b w:val="0"/>
          <w:sz w:val="20"/>
        </w:rPr>
        <w:t>.</w:t>
      </w:r>
    </w:p>
    <w:p w:rsidR="00912124" w:rsidRPr="00FD76BA" w:rsidRDefault="008D3910" w:rsidP="00304365">
      <w:pPr>
        <w:pStyle w:val="ConsPlusTitle"/>
        <w:widowControl/>
        <w:tabs>
          <w:tab w:val="left" w:pos="1134"/>
        </w:tabs>
        <w:ind w:firstLine="709"/>
        <w:contextualSpacing/>
        <w:jc w:val="both"/>
        <w:rPr>
          <w:rFonts w:ascii="Times New Roman" w:hAnsi="Times New Roman" w:cs="Times New Roman"/>
          <w:b w:val="0"/>
          <w:bCs/>
          <w:sz w:val="20"/>
        </w:rPr>
      </w:pPr>
      <w:r w:rsidRPr="00FD76BA">
        <w:rPr>
          <w:rFonts w:ascii="Times New Roman" w:hAnsi="Times New Roman" w:cs="Times New Roman"/>
          <w:b w:val="0"/>
          <w:sz w:val="20"/>
        </w:rPr>
        <w:t>3. </w:t>
      </w:r>
      <w:proofErr w:type="gramStart"/>
      <w:r w:rsidR="00912124" w:rsidRPr="00FD76BA">
        <w:rPr>
          <w:rFonts w:ascii="Times New Roman" w:hAnsi="Times New Roman" w:cs="Times New Roman"/>
          <w:b w:val="0"/>
          <w:sz w:val="20"/>
        </w:rPr>
        <w:t xml:space="preserve">Случай лечения заболевания считается завершенным при наступлении </w:t>
      </w:r>
      <w:r w:rsidR="00251887" w:rsidRPr="00FD76BA">
        <w:rPr>
          <w:rFonts w:ascii="Times New Roman" w:hAnsi="Times New Roman" w:cs="Times New Roman"/>
          <w:b w:val="0"/>
          <w:sz w:val="20"/>
        </w:rPr>
        <w:t>клинического</w:t>
      </w:r>
      <w:r w:rsidR="00912124" w:rsidRPr="00FD76BA">
        <w:rPr>
          <w:rFonts w:ascii="Times New Roman" w:hAnsi="Times New Roman" w:cs="Times New Roman"/>
          <w:b w:val="0"/>
          <w:sz w:val="20"/>
        </w:rPr>
        <w:t xml:space="preserve"> исхода (улучшение, выздоровление) и (или) организационного исхода (прекращение оказания медицинской помощи по причине госпитализации, в том числе в стационар дневного пребывания, перевод в другую медицинскую организацию, отказ от получения медицинской помощи, в том числе неявк</w:t>
      </w:r>
      <w:r w:rsidR="00251887" w:rsidRPr="00FD76BA">
        <w:rPr>
          <w:rFonts w:ascii="Times New Roman" w:hAnsi="Times New Roman" w:cs="Times New Roman"/>
          <w:b w:val="0"/>
          <w:sz w:val="20"/>
        </w:rPr>
        <w:t>а</w:t>
      </w:r>
      <w:r w:rsidR="00912124" w:rsidRPr="00FD76BA">
        <w:rPr>
          <w:rFonts w:ascii="Times New Roman" w:hAnsi="Times New Roman" w:cs="Times New Roman"/>
          <w:b w:val="0"/>
          <w:sz w:val="20"/>
        </w:rPr>
        <w:t xml:space="preserve"> пациента, прекращени</w:t>
      </w:r>
      <w:r w:rsidR="00251887" w:rsidRPr="00FD76BA">
        <w:rPr>
          <w:rFonts w:ascii="Times New Roman" w:hAnsi="Times New Roman" w:cs="Times New Roman"/>
          <w:b w:val="0"/>
          <w:sz w:val="20"/>
        </w:rPr>
        <w:t>е</w:t>
      </w:r>
      <w:r w:rsidR="00912124" w:rsidRPr="00FD76BA">
        <w:rPr>
          <w:rFonts w:ascii="Times New Roman" w:hAnsi="Times New Roman" w:cs="Times New Roman"/>
          <w:b w:val="0"/>
          <w:sz w:val="20"/>
        </w:rPr>
        <w:t xml:space="preserve"> наблюдения, вне зависимости от формы лечения).</w:t>
      </w:r>
      <w:proofErr w:type="gramEnd"/>
    </w:p>
    <w:p w:rsidR="00912124" w:rsidRPr="00FD76BA" w:rsidRDefault="008D3910" w:rsidP="00304365">
      <w:pPr>
        <w:tabs>
          <w:tab w:val="left" w:pos="1134"/>
        </w:tabs>
        <w:spacing w:line="240" w:lineRule="auto"/>
        <w:contextualSpacing/>
        <w:rPr>
          <w:rFonts w:ascii="Times New Roman" w:hAnsi="Times New Roman" w:cs="Times New Roman"/>
          <w:sz w:val="20"/>
          <w:szCs w:val="20"/>
        </w:rPr>
      </w:pPr>
      <w:r w:rsidRPr="00FD76BA">
        <w:rPr>
          <w:rFonts w:ascii="Times New Roman" w:hAnsi="Times New Roman" w:cs="Times New Roman"/>
          <w:sz w:val="20"/>
          <w:szCs w:val="20"/>
        </w:rPr>
        <w:t>4. </w:t>
      </w:r>
      <w:r w:rsidR="00912124" w:rsidRPr="00FD76BA">
        <w:rPr>
          <w:rFonts w:ascii="Times New Roman" w:hAnsi="Times New Roman" w:cs="Times New Roman"/>
          <w:sz w:val="20"/>
          <w:szCs w:val="20"/>
        </w:rPr>
        <w:t xml:space="preserve">При продолжении начатого ранее лечения в другой </w:t>
      </w:r>
      <w:r w:rsidR="000248FD" w:rsidRPr="00FD76BA">
        <w:rPr>
          <w:rFonts w:ascii="Times New Roman" w:hAnsi="Times New Roman" w:cs="Times New Roman"/>
          <w:sz w:val="20"/>
          <w:szCs w:val="20"/>
        </w:rPr>
        <w:t>медицинской организации</w:t>
      </w:r>
      <w:r w:rsidR="00912124" w:rsidRPr="00FD76BA">
        <w:rPr>
          <w:rFonts w:ascii="Times New Roman" w:hAnsi="Times New Roman" w:cs="Times New Roman"/>
          <w:sz w:val="20"/>
          <w:szCs w:val="20"/>
        </w:rPr>
        <w:t xml:space="preserve"> или направлении на консультацию, обследование в другую </w:t>
      </w:r>
      <w:r w:rsidR="000248FD" w:rsidRPr="00FD76BA">
        <w:rPr>
          <w:rFonts w:ascii="Times New Roman" w:hAnsi="Times New Roman" w:cs="Times New Roman"/>
          <w:sz w:val="20"/>
          <w:szCs w:val="20"/>
        </w:rPr>
        <w:t>медицинскую организацию</w:t>
      </w:r>
      <w:r w:rsidR="00912124" w:rsidRPr="00FD76BA">
        <w:rPr>
          <w:rFonts w:ascii="Times New Roman" w:hAnsi="Times New Roman" w:cs="Times New Roman"/>
          <w:sz w:val="20"/>
          <w:szCs w:val="20"/>
        </w:rPr>
        <w:t xml:space="preserve">, а также при диагностическом или восстановительном лечении в другой </w:t>
      </w:r>
      <w:r w:rsidR="000248FD" w:rsidRPr="00FD76BA">
        <w:rPr>
          <w:rFonts w:ascii="Times New Roman" w:hAnsi="Times New Roman" w:cs="Times New Roman"/>
          <w:sz w:val="20"/>
          <w:szCs w:val="20"/>
        </w:rPr>
        <w:t>медицинской организации</w:t>
      </w:r>
      <w:r w:rsidR="00912124" w:rsidRPr="00FD76BA">
        <w:rPr>
          <w:rFonts w:ascii="Times New Roman" w:hAnsi="Times New Roman" w:cs="Times New Roman"/>
          <w:sz w:val="20"/>
          <w:szCs w:val="20"/>
        </w:rPr>
        <w:t xml:space="preserve">, к оплате предъявляются фактически выполненные объемы медицинской помощи каждой </w:t>
      </w:r>
      <w:r w:rsidR="000248FD" w:rsidRPr="00FD76BA">
        <w:rPr>
          <w:rFonts w:ascii="Times New Roman" w:hAnsi="Times New Roman" w:cs="Times New Roman"/>
          <w:sz w:val="20"/>
          <w:szCs w:val="20"/>
        </w:rPr>
        <w:t>медицинской организации</w:t>
      </w:r>
      <w:r w:rsidR="00F47064" w:rsidRPr="00FD76BA">
        <w:rPr>
          <w:rFonts w:ascii="Times New Roman" w:hAnsi="Times New Roman" w:cs="Times New Roman"/>
          <w:sz w:val="20"/>
          <w:szCs w:val="20"/>
        </w:rPr>
        <w:t xml:space="preserve"> по соответствующим т</w:t>
      </w:r>
      <w:r w:rsidR="00912124" w:rsidRPr="00FD76BA">
        <w:rPr>
          <w:rFonts w:ascii="Times New Roman" w:hAnsi="Times New Roman" w:cs="Times New Roman"/>
          <w:sz w:val="20"/>
          <w:szCs w:val="20"/>
        </w:rPr>
        <w:t>арифам.</w:t>
      </w:r>
    </w:p>
    <w:p w:rsidR="00C91B01" w:rsidRPr="00FD76BA" w:rsidRDefault="00C91B01" w:rsidP="00304365">
      <w:pPr>
        <w:pStyle w:val="ConsPlusNormal"/>
        <w:tabs>
          <w:tab w:val="left" w:pos="1134"/>
        </w:tabs>
        <w:ind w:firstLine="709"/>
        <w:jc w:val="both"/>
        <w:rPr>
          <w:rFonts w:ascii="Times New Roman" w:hAnsi="Times New Roman" w:cs="Times New Roman"/>
          <w:sz w:val="20"/>
        </w:rPr>
      </w:pPr>
    </w:p>
    <w:p w:rsidR="00490E30" w:rsidRPr="00FD76BA" w:rsidRDefault="00694B5F" w:rsidP="00304365">
      <w:pPr>
        <w:pStyle w:val="ConsPlusNormal"/>
        <w:tabs>
          <w:tab w:val="left" w:pos="1134"/>
        </w:tabs>
        <w:ind w:firstLine="709"/>
        <w:jc w:val="both"/>
        <w:outlineLvl w:val="1"/>
        <w:rPr>
          <w:rFonts w:ascii="Times New Roman" w:hAnsi="Times New Roman" w:cs="Times New Roman"/>
          <w:sz w:val="20"/>
        </w:rPr>
      </w:pPr>
      <w:r w:rsidRPr="00FD76BA">
        <w:rPr>
          <w:rFonts w:ascii="Times New Roman" w:hAnsi="Times New Roman" w:cs="Times New Roman"/>
          <w:sz w:val="20"/>
        </w:rPr>
        <w:t>Статья 1</w:t>
      </w:r>
      <w:r w:rsidR="00FC6C66" w:rsidRPr="00FD76BA">
        <w:rPr>
          <w:rFonts w:ascii="Times New Roman" w:hAnsi="Times New Roman" w:cs="Times New Roman"/>
          <w:sz w:val="20"/>
        </w:rPr>
        <w:t>5</w:t>
      </w:r>
      <w:r w:rsidRPr="00FD76BA">
        <w:rPr>
          <w:rFonts w:ascii="Times New Roman" w:hAnsi="Times New Roman" w:cs="Times New Roman"/>
          <w:sz w:val="20"/>
        </w:rPr>
        <w:t>. </w:t>
      </w:r>
      <w:r w:rsidR="00490E30" w:rsidRPr="00FD76BA">
        <w:rPr>
          <w:rFonts w:ascii="Times New Roman" w:hAnsi="Times New Roman" w:cs="Times New Roman"/>
          <w:sz w:val="20"/>
        </w:rPr>
        <w:t>Правила применения тарифов посещения при оплате первичной медико-санитарной помощи</w:t>
      </w:r>
    </w:p>
    <w:p w:rsidR="00490E30" w:rsidRPr="00FD76BA" w:rsidRDefault="00490E30" w:rsidP="00304365">
      <w:pPr>
        <w:pStyle w:val="ConsPlusNormal"/>
        <w:tabs>
          <w:tab w:val="left" w:pos="1134"/>
        </w:tabs>
        <w:ind w:firstLine="709"/>
        <w:rPr>
          <w:rFonts w:ascii="Times New Roman" w:hAnsi="Times New Roman" w:cs="Times New Roman"/>
          <w:sz w:val="20"/>
        </w:rPr>
      </w:pPr>
    </w:p>
    <w:p w:rsidR="000A05CE" w:rsidRPr="00FD76BA" w:rsidRDefault="008D3910" w:rsidP="00304365">
      <w:pPr>
        <w:pStyle w:val="ConsPlusNormal"/>
        <w:tabs>
          <w:tab w:val="left" w:pos="1134"/>
        </w:tabs>
        <w:ind w:firstLine="709"/>
        <w:jc w:val="both"/>
        <w:rPr>
          <w:rFonts w:ascii="Times New Roman" w:hAnsi="Times New Roman" w:cs="Times New Roman"/>
          <w:sz w:val="20"/>
        </w:rPr>
      </w:pPr>
      <w:r w:rsidRPr="00FD76BA">
        <w:rPr>
          <w:rFonts w:ascii="Times New Roman" w:hAnsi="Times New Roman" w:cs="Times New Roman"/>
          <w:sz w:val="20"/>
        </w:rPr>
        <w:t>1. </w:t>
      </w:r>
      <w:r w:rsidR="000A05CE" w:rsidRPr="00FD76BA">
        <w:rPr>
          <w:rFonts w:ascii="Times New Roman" w:hAnsi="Times New Roman" w:cs="Times New Roman"/>
          <w:sz w:val="20"/>
        </w:rPr>
        <w:t xml:space="preserve">При расчетах за оказание медицинской помощи в амбулаторных условиях как законченный случай оказания медицинской помощи по тарифу посещения оплачиваются следующие случаи </w:t>
      </w:r>
      <w:r w:rsidR="000C1CA2" w:rsidRPr="00FD76BA">
        <w:rPr>
          <w:rFonts w:ascii="Times New Roman" w:hAnsi="Times New Roman" w:cs="Times New Roman"/>
          <w:sz w:val="20"/>
        </w:rPr>
        <w:t xml:space="preserve">однократного </w:t>
      </w:r>
      <w:r w:rsidR="000A05CE" w:rsidRPr="00FD76BA">
        <w:rPr>
          <w:rFonts w:ascii="Times New Roman" w:hAnsi="Times New Roman" w:cs="Times New Roman"/>
          <w:sz w:val="20"/>
        </w:rPr>
        <w:t>оказания медицинской помощи:</w:t>
      </w:r>
    </w:p>
    <w:p w:rsidR="000C1CA2" w:rsidRPr="00FD76BA" w:rsidRDefault="000C1CA2" w:rsidP="00304365">
      <w:pPr>
        <w:tabs>
          <w:tab w:val="left" w:pos="1134"/>
        </w:tabs>
        <w:autoSpaceDE w:val="0"/>
        <w:autoSpaceDN w:val="0"/>
        <w:adjustRightInd w:val="0"/>
        <w:spacing w:line="240" w:lineRule="auto"/>
        <w:rPr>
          <w:rFonts w:ascii="Times New Roman" w:hAnsi="Times New Roman" w:cs="Times New Roman"/>
          <w:sz w:val="20"/>
          <w:szCs w:val="20"/>
        </w:rPr>
      </w:pPr>
      <w:r w:rsidRPr="00FD76BA">
        <w:rPr>
          <w:rFonts w:ascii="Times New Roman" w:hAnsi="Times New Roman" w:cs="Times New Roman"/>
          <w:sz w:val="20"/>
          <w:szCs w:val="20"/>
        </w:rPr>
        <w:t>посещения пациентом медицинской организации в связи с заболеванием или с иной целью, кроме случаев выполнения пациенту хирургического вмешательства;</w:t>
      </w:r>
    </w:p>
    <w:p w:rsidR="000C1CA2" w:rsidRPr="00FD76BA" w:rsidRDefault="000C1CA2" w:rsidP="00304365">
      <w:pPr>
        <w:tabs>
          <w:tab w:val="left" w:pos="1134"/>
        </w:tabs>
        <w:autoSpaceDE w:val="0"/>
        <w:autoSpaceDN w:val="0"/>
        <w:adjustRightInd w:val="0"/>
        <w:spacing w:line="240" w:lineRule="auto"/>
        <w:rPr>
          <w:rFonts w:ascii="Times New Roman" w:hAnsi="Times New Roman" w:cs="Times New Roman"/>
          <w:sz w:val="20"/>
          <w:szCs w:val="20"/>
        </w:rPr>
      </w:pPr>
      <w:r w:rsidRPr="00FD76BA">
        <w:rPr>
          <w:rFonts w:ascii="Times New Roman" w:hAnsi="Times New Roman" w:cs="Times New Roman"/>
          <w:sz w:val="20"/>
          <w:szCs w:val="20"/>
        </w:rPr>
        <w:t xml:space="preserve">посещения пациентом медицинской организации, в связи с </w:t>
      </w:r>
      <w:r w:rsidR="005003B8" w:rsidRPr="00FD76BA">
        <w:rPr>
          <w:rFonts w:ascii="Times New Roman" w:hAnsi="Times New Roman" w:cs="Times New Roman"/>
          <w:sz w:val="20"/>
          <w:szCs w:val="20"/>
        </w:rPr>
        <w:t xml:space="preserve">отказом пациента от дальнейшего лечения, в том числе в связи </w:t>
      </w:r>
      <w:r w:rsidRPr="00FD76BA">
        <w:rPr>
          <w:rFonts w:ascii="Times New Roman" w:hAnsi="Times New Roman" w:cs="Times New Roman"/>
          <w:sz w:val="20"/>
          <w:szCs w:val="20"/>
        </w:rPr>
        <w:t>неявкой на повторный прием или по иным независящим от медицинской организации причинам при выполнении хирургического вмешательства;</w:t>
      </w:r>
    </w:p>
    <w:p w:rsidR="000A05CE" w:rsidRPr="00FD76BA" w:rsidRDefault="000A05CE" w:rsidP="00304365">
      <w:pPr>
        <w:pStyle w:val="ConsPlusNormal"/>
        <w:tabs>
          <w:tab w:val="left" w:pos="1134"/>
        </w:tabs>
        <w:ind w:firstLine="709"/>
        <w:jc w:val="both"/>
        <w:rPr>
          <w:rFonts w:ascii="Times New Roman" w:hAnsi="Times New Roman" w:cs="Times New Roman"/>
          <w:sz w:val="20"/>
        </w:rPr>
      </w:pPr>
      <w:r w:rsidRPr="00FD76BA">
        <w:rPr>
          <w:rFonts w:ascii="Times New Roman" w:hAnsi="Times New Roman" w:cs="Times New Roman"/>
          <w:sz w:val="20"/>
        </w:rPr>
        <w:t>посещения при наблюдении здоровых детей первого года жизни;</w:t>
      </w:r>
    </w:p>
    <w:p w:rsidR="00C16087" w:rsidRPr="00FD76BA" w:rsidRDefault="00C16087" w:rsidP="00304365">
      <w:pPr>
        <w:pStyle w:val="ConsPlusNormal"/>
        <w:tabs>
          <w:tab w:val="left" w:pos="1134"/>
        </w:tabs>
        <w:ind w:firstLine="709"/>
        <w:jc w:val="both"/>
        <w:rPr>
          <w:rFonts w:ascii="Times New Roman" w:hAnsi="Times New Roman" w:cs="Times New Roman"/>
          <w:sz w:val="20"/>
        </w:rPr>
      </w:pPr>
      <w:r w:rsidRPr="00FD76BA">
        <w:rPr>
          <w:rFonts w:ascii="Times New Roman" w:hAnsi="Times New Roman" w:cs="Times New Roman"/>
          <w:sz w:val="20"/>
        </w:rPr>
        <w:t>проведения профилактических медицинских осмотров совершеннолетних студентов и учащихся образовательных учреждений высшего, среднего и начального профессионального образования дневной формы обучения;</w:t>
      </w:r>
    </w:p>
    <w:p w:rsidR="000A05CE" w:rsidRPr="00FD76BA" w:rsidRDefault="000A05CE" w:rsidP="00304365">
      <w:pPr>
        <w:pStyle w:val="ConsPlusNormal"/>
        <w:tabs>
          <w:tab w:val="left" w:pos="1134"/>
        </w:tabs>
        <w:ind w:firstLine="709"/>
        <w:jc w:val="both"/>
        <w:rPr>
          <w:rFonts w:ascii="Times New Roman" w:hAnsi="Times New Roman" w:cs="Times New Roman"/>
          <w:sz w:val="20"/>
        </w:rPr>
      </w:pPr>
      <w:r w:rsidRPr="00FD76BA">
        <w:rPr>
          <w:rFonts w:ascii="Times New Roman" w:hAnsi="Times New Roman" w:cs="Times New Roman"/>
          <w:sz w:val="20"/>
        </w:rPr>
        <w:t>проведения профилактических медицинских осмотров взрослого населения (в возрасте 18 лет и старше) в порядке, установленном Министерством здравоохранения Российской Федерации;</w:t>
      </w:r>
    </w:p>
    <w:p w:rsidR="000A05CE" w:rsidRPr="00FD76BA" w:rsidRDefault="000A05CE" w:rsidP="00304365">
      <w:pPr>
        <w:pStyle w:val="ConsPlusNormal"/>
        <w:tabs>
          <w:tab w:val="left" w:pos="1134"/>
        </w:tabs>
        <w:ind w:firstLine="709"/>
        <w:jc w:val="both"/>
        <w:rPr>
          <w:rFonts w:ascii="Times New Roman" w:hAnsi="Times New Roman" w:cs="Times New Roman"/>
          <w:sz w:val="20"/>
        </w:rPr>
      </w:pPr>
      <w:r w:rsidRPr="00FD76BA">
        <w:rPr>
          <w:rFonts w:ascii="Times New Roman" w:hAnsi="Times New Roman" w:cs="Times New Roman"/>
          <w:sz w:val="20"/>
        </w:rPr>
        <w:t>выполнения диспансерного наблюдения беременных женщин;</w:t>
      </w:r>
    </w:p>
    <w:p w:rsidR="000A05CE" w:rsidRPr="00FD76BA" w:rsidRDefault="000A05CE" w:rsidP="00304365">
      <w:pPr>
        <w:pStyle w:val="ConsPlusNormal"/>
        <w:tabs>
          <w:tab w:val="left" w:pos="1134"/>
        </w:tabs>
        <w:ind w:firstLine="709"/>
        <w:jc w:val="both"/>
        <w:rPr>
          <w:rFonts w:ascii="Times New Roman" w:hAnsi="Times New Roman" w:cs="Times New Roman"/>
          <w:sz w:val="20"/>
        </w:rPr>
      </w:pPr>
      <w:r w:rsidRPr="00FD76BA">
        <w:rPr>
          <w:rFonts w:ascii="Times New Roman" w:hAnsi="Times New Roman" w:cs="Times New Roman"/>
          <w:sz w:val="20"/>
        </w:rPr>
        <w:t>посещения при диспансерном наблюдении (включая необходимые диагностические исследования);</w:t>
      </w:r>
    </w:p>
    <w:p w:rsidR="000A05CE" w:rsidRPr="00FD76BA" w:rsidRDefault="000A05CE" w:rsidP="00304365">
      <w:pPr>
        <w:pStyle w:val="ConsPlusNormal"/>
        <w:tabs>
          <w:tab w:val="left" w:pos="1134"/>
        </w:tabs>
        <w:ind w:firstLine="709"/>
        <w:jc w:val="both"/>
        <w:rPr>
          <w:rFonts w:ascii="Times New Roman" w:hAnsi="Times New Roman" w:cs="Times New Roman"/>
          <w:sz w:val="20"/>
        </w:rPr>
      </w:pPr>
      <w:r w:rsidRPr="00FD76BA">
        <w:rPr>
          <w:rFonts w:ascii="Times New Roman" w:hAnsi="Times New Roman" w:cs="Times New Roman"/>
          <w:sz w:val="20"/>
        </w:rPr>
        <w:t xml:space="preserve">посещения по поводу проведения прививок в соответствии с Национальным календарем </w:t>
      </w:r>
      <w:r w:rsidR="0004115E" w:rsidRPr="00FD76BA">
        <w:rPr>
          <w:rFonts w:ascii="Times New Roman" w:hAnsi="Times New Roman" w:cs="Times New Roman"/>
          <w:sz w:val="20"/>
        </w:rPr>
        <w:t xml:space="preserve">профилактических </w:t>
      </w:r>
      <w:r w:rsidRPr="00FD76BA">
        <w:rPr>
          <w:rFonts w:ascii="Times New Roman" w:hAnsi="Times New Roman" w:cs="Times New Roman"/>
          <w:sz w:val="20"/>
        </w:rPr>
        <w:t>прививок и Календарем профилактических прививок по эпидемическим показаниям, иными нормативными документами (финансовое обеспечение приобретения иммунобиологических препаратов предоставляется за счет средств соответствующих бюджетов в соответствии с законодательством Российской Федерации).</w:t>
      </w:r>
    </w:p>
    <w:p w:rsidR="00490E30" w:rsidRPr="00FD76BA" w:rsidRDefault="00A70006" w:rsidP="00304365">
      <w:pPr>
        <w:pStyle w:val="ConsPlusNormal"/>
        <w:tabs>
          <w:tab w:val="left" w:pos="1134"/>
        </w:tabs>
        <w:ind w:firstLine="709"/>
        <w:jc w:val="both"/>
        <w:rPr>
          <w:rFonts w:ascii="Times New Roman" w:hAnsi="Times New Roman" w:cs="Times New Roman"/>
          <w:sz w:val="20"/>
        </w:rPr>
      </w:pPr>
      <w:r w:rsidRPr="00FD76BA">
        <w:rPr>
          <w:rFonts w:ascii="Times New Roman" w:hAnsi="Times New Roman" w:cs="Times New Roman"/>
          <w:sz w:val="20"/>
        </w:rPr>
        <w:t xml:space="preserve">2. </w:t>
      </w:r>
      <w:r w:rsidR="00490E30" w:rsidRPr="00FD76BA">
        <w:rPr>
          <w:rFonts w:ascii="Times New Roman" w:hAnsi="Times New Roman" w:cs="Times New Roman"/>
          <w:sz w:val="20"/>
        </w:rPr>
        <w:t>Посещение среднего медицинского персонала подлежит оплате в случае ведения самостоятельного приема с последующей записью в медицинской карте амбулаторного больного.</w:t>
      </w:r>
    </w:p>
    <w:p w:rsidR="00490E30" w:rsidRPr="00FD76BA" w:rsidRDefault="00A70006" w:rsidP="00304365">
      <w:pPr>
        <w:pStyle w:val="ConsPlusNormal"/>
        <w:tabs>
          <w:tab w:val="left" w:pos="1134"/>
        </w:tabs>
        <w:ind w:firstLine="709"/>
        <w:jc w:val="both"/>
        <w:rPr>
          <w:rFonts w:ascii="Times New Roman" w:hAnsi="Times New Roman" w:cs="Times New Roman"/>
          <w:sz w:val="20"/>
        </w:rPr>
      </w:pPr>
      <w:r w:rsidRPr="00FD76BA">
        <w:rPr>
          <w:rFonts w:ascii="Times New Roman" w:hAnsi="Times New Roman" w:cs="Times New Roman"/>
          <w:sz w:val="20"/>
        </w:rPr>
        <w:t>3</w:t>
      </w:r>
      <w:r w:rsidR="008D3910" w:rsidRPr="00FD76BA">
        <w:rPr>
          <w:rFonts w:ascii="Times New Roman" w:hAnsi="Times New Roman" w:cs="Times New Roman"/>
          <w:sz w:val="20"/>
        </w:rPr>
        <w:t>. </w:t>
      </w:r>
      <w:proofErr w:type="gramStart"/>
      <w:r w:rsidR="00490E30" w:rsidRPr="00FD76BA">
        <w:rPr>
          <w:rFonts w:ascii="Times New Roman" w:hAnsi="Times New Roman" w:cs="Times New Roman"/>
          <w:sz w:val="20"/>
        </w:rPr>
        <w:t xml:space="preserve">Два и более посещения в один день к врачу (специалисту со средним медицинским образованием, ведущему самостоятельный прием) одной специальности (профиля) в одной медицинской организации предъявляются к оплате в случаях, установленных </w:t>
      </w:r>
      <w:hyperlink w:anchor="P3343" w:history="1">
        <w:r w:rsidR="002826F4" w:rsidRPr="00FD76BA">
          <w:rPr>
            <w:rFonts w:ascii="Times New Roman" w:hAnsi="Times New Roman" w:cs="Times New Roman"/>
            <w:sz w:val="20"/>
          </w:rPr>
          <w:t>частью</w:t>
        </w:r>
        <w:r w:rsidR="00490E30" w:rsidRPr="00FD76BA">
          <w:rPr>
            <w:rFonts w:ascii="Times New Roman" w:hAnsi="Times New Roman" w:cs="Times New Roman"/>
            <w:sz w:val="20"/>
          </w:rPr>
          <w:t xml:space="preserve"> </w:t>
        </w:r>
        <w:r w:rsidR="000C1CA2" w:rsidRPr="00FD76BA">
          <w:rPr>
            <w:rFonts w:ascii="Times New Roman" w:hAnsi="Times New Roman" w:cs="Times New Roman"/>
            <w:sz w:val="20"/>
          </w:rPr>
          <w:t>1</w:t>
        </w:r>
        <w:r w:rsidR="00490E30" w:rsidRPr="00FD76BA">
          <w:rPr>
            <w:rFonts w:ascii="Times New Roman" w:hAnsi="Times New Roman" w:cs="Times New Roman"/>
            <w:sz w:val="20"/>
          </w:rPr>
          <w:t xml:space="preserve"> статьи </w:t>
        </w:r>
        <w:r w:rsidR="002826F4" w:rsidRPr="00FD76BA">
          <w:rPr>
            <w:rFonts w:ascii="Times New Roman" w:hAnsi="Times New Roman" w:cs="Times New Roman"/>
            <w:sz w:val="20"/>
          </w:rPr>
          <w:t>1</w:t>
        </w:r>
      </w:hyperlink>
      <w:r w:rsidR="00FC6C66" w:rsidRPr="00FD76BA">
        <w:rPr>
          <w:rFonts w:ascii="Times New Roman" w:hAnsi="Times New Roman" w:cs="Times New Roman"/>
          <w:sz w:val="20"/>
        </w:rPr>
        <w:t>5</w:t>
      </w:r>
      <w:r w:rsidR="00490E30" w:rsidRPr="00FD76BA">
        <w:rPr>
          <w:rFonts w:ascii="Times New Roman" w:hAnsi="Times New Roman" w:cs="Times New Roman"/>
          <w:sz w:val="20"/>
        </w:rPr>
        <w:t xml:space="preserve"> настоящего тарифного соглашения, как одно посещение, кроме посещений к врачам центров здоровья или повторных посещений для определения показаний к госпитализации, операции, консультациям в других медицинских</w:t>
      </w:r>
      <w:proofErr w:type="gramEnd"/>
      <w:r w:rsidR="00490E30" w:rsidRPr="00FD76BA">
        <w:rPr>
          <w:rFonts w:ascii="Times New Roman" w:hAnsi="Times New Roman" w:cs="Times New Roman"/>
          <w:sz w:val="20"/>
        </w:rPr>
        <w:t xml:space="preserve"> </w:t>
      </w:r>
      <w:proofErr w:type="gramStart"/>
      <w:r w:rsidR="00490E30" w:rsidRPr="00FD76BA">
        <w:rPr>
          <w:rFonts w:ascii="Times New Roman" w:hAnsi="Times New Roman" w:cs="Times New Roman"/>
          <w:sz w:val="20"/>
        </w:rPr>
        <w:t>организациях</w:t>
      </w:r>
      <w:proofErr w:type="gramEnd"/>
      <w:r w:rsidR="00490E30" w:rsidRPr="00FD76BA">
        <w:rPr>
          <w:rFonts w:ascii="Times New Roman" w:hAnsi="Times New Roman" w:cs="Times New Roman"/>
          <w:sz w:val="20"/>
        </w:rPr>
        <w:t>, которые предъявляются к оплате по установленному настоящим тарифным соглашением тарифу посещения.</w:t>
      </w:r>
    </w:p>
    <w:p w:rsidR="00490E30" w:rsidRPr="00FD76BA" w:rsidRDefault="00A70006" w:rsidP="00304365">
      <w:pPr>
        <w:pStyle w:val="ConsPlusNormal"/>
        <w:tabs>
          <w:tab w:val="left" w:pos="1134"/>
        </w:tabs>
        <w:ind w:firstLine="709"/>
        <w:jc w:val="both"/>
        <w:rPr>
          <w:rFonts w:ascii="Times New Roman" w:hAnsi="Times New Roman" w:cs="Times New Roman"/>
          <w:sz w:val="20"/>
        </w:rPr>
      </w:pPr>
      <w:r w:rsidRPr="00FD76BA">
        <w:rPr>
          <w:rFonts w:ascii="Times New Roman" w:hAnsi="Times New Roman" w:cs="Times New Roman"/>
          <w:sz w:val="20"/>
        </w:rPr>
        <w:t>4</w:t>
      </w:r>
      <w:r w:rsidR="000A05CE" w:rsidRPr="00FD76BA">
        <w:rPr>
          <w:rFonts w:ascii="Times New Roman" w:hAnsi="Times New Roman" w:cs="Times New Roman"/>
          <w:sz w:val="20"/>
        </w:rPr>
        <w:t xml:space="preserve">. </w:t>
      </w:r>
      <w:r w:rsidR="00490E30" w:rsidRPr="00FD76BA">
        <w:rPr>
          <w:rFonts w:ascii="Times New Roman" w:hAnsi="Times New Roman" w:cs="Times New Roman"/>
          <w:sz w:val="20"/>
        </w:rPr>
        <w:t>Оплате как посещение не подлежат консультации врачами поликлиник больных, находящихся на лечении в стационарных условиях</w:t>
      </w:r>
      <w:r w:rsidR="008671D8" w:rsidRPr="00FD76BA">
        <w:rPr>
          <w:rFonts w:ascii="Times New Roman" w:hAnsi="Times New Roman" w:cs="Times New Roman"/>
          <w:sz w:val="20"/>
        </w:rPr>
        <w:t>.</w:t>
      </w:r>
    </w:p>
    <w:p w:rsidR="00721BF6" w:rsidRPr="00FD76BA" w:rsidRDefault="00A70006" w:rsidP="00304365">
      <w:pPr>
        <w:pStyle w:val="ConsPlusNormal"/>
        <w:tabs>
          <w:tab w:val="left" w:pos="1134"/>
        </w:tabs>
        <w:ind w:firstLine="709"/>
        <w:jc w:val="both"/>
        <w:rPr>
          <w:rFonts w:ascii="Times New Roman" w:hAnsi="Times New Roman" w:cs="Times New Roman"/>
          <w:sz w:val="20"/>
        </w:rPr>
      </w:pPr>
      <w:r w:rsidRPr="00FD76BA">
        <w:rPr>
          <w:rFonts w:ascii="Times New Roman" w:hAnsi="Times New Roman" w:cs="Times New Roman"/>
          <w:iCs/>
          <w:sz w:val="20"/>
        </w:rPr>
        <w:t>5</w:t>
      </w:r>
      <w:r w:rsidR="008671D8" w:rsidRPr="00FD76BA">
        <w:rPr>
          <w:rFonts w:ascii="Times New Roman" w:hAnsi="Times New Roman" w:cs="Times New Roman"/>
          <w:iCs/>
          <w:sz w:val="20"/>
        </w:rPr>
        <w:t>.</w:t>
      </w:r>
      <w:r w:rsidR="00721BF6" w:rsidRPr="00FD76BA">
        <w:rPr>
          <w:rFonts w:ascii="Times New Roman" w:hAnsi="Times New Roman" w:cs="Times New Roman"/>
          <w:iCs/>
          <w:sz w:val="20"/>
        </w:rPr>
        <w:t xml:space="preserve"> </w:t>
      </w:r>
      <w:proofErr w:type="gramStart"/>
      <w:r w:rsidR="00721BF6" w:rsidRPr="00FD76BA">
        <w:rPr>
          <w:rFonts w:ascii="Times New Roman" w:hAnsi="Times New Roman" w:cs="Times New Roman"/>
          <w:sz w:val="20"/>
        </w:rPr>
        <w:t xml:space="preserve">Оплате как </w:t>
      </w:r>
      <w:r w:rsidR="00F47064" w:rsidRPr="00FD76BA">
        <w:rPr>
          <w:rFonts w:ascii="Times New Roman" w:hAnsi="Times New Roman" w:cs="Times New Roman"/>
          <w:sz w:val="20"/>
        </w:rPr>
        <w:t xml:space="preserve">однократное </w:t>
      </w:r>
      <w:r w:rsidR="00721BF6" w:rsidRPr="00FD76BA">
        <w:rPr>
          <w:rFonts w:ascii="Times New Roman" w:hAnsi="Times New Roman" w:cs="Times New Roman"/>
          <w:sz w:val="20"/>
        </w:rPr>
        <w:t>посещение не подлежит первое посещение в связи с оказанием медицинской помощи в связи с заболеванием в амбулаторных условиях или на дому, кроме посещений при оказании неотложной медицинской помощи, если случай лечения в связи с заболеванием продолжается, и медицинская помощь подлежит оплате в соответствии со стать</w:t>
      </w:r>
      <w:r w:rsidR="001A367E" w:rsidRPr="00FD76BA">
        <w:rPr>
          <w:rFonts w:ascii="Times New Roman" w:hAnsi="Times New Roman" w:cs="Times New Roman"/>
          <w:sz w:val="20"/>
        </w:rPr>
        <w:t>ей</w:t>
      </w:r>
      <w:r w:rsidR="00721BF6" w:rsidRPr="00FD76BA">
        <w:rPr>
          <w:rFonts w:ascii="Times New Roman" w:hAnsi="Times New Roman" w:cs="Times New Roman"/>
          <w:sz w:val="20"/>
        </w:rPr>
        <w:t xml:space="preserve"> </w:t>
      </w:r>
      <w:r w:rsidR="001A367E" w:rsidRPr="00FD76BA">
        <w:rPr>
          <w:rFonts w:ascii="Times New Roman" w:hAnsi="Times New Roman" w:cs="Times New Roman"/>
          <w:sz w:val="20"/>
        </w:rPr>
        <w:t>1</w:t>
      </w:r>
      <w:r w:rsidR="00FC6C66" w:rsidRPr="00FD76BA">
        <w:rPr>
          <w:rFonts w:ascii="Times New Roman" w:hAnsi="Times New Roman" w:cs="Times New Roman"/>
          <w:sz w:val="20"/>
        </w:rPr>
        <w:t>6</w:t>
      </w:r>
      <w:r w:rsidR="001A367E" w:rsidRPr="00FD76BA">
        <w:rPr>
          <w:rFonts w:ascii="Times New Roman" w:hAnsi="Times New Roman" w:cs="Times New Roman"/>
          <w:sz w:val="20"/>
        </w:rPr>
        <w:t xml:space="preserve"> </w:t>
      </w:r>
      <w:r w:rsidR="00721BF6" w:rsidRPr="00FD76BA">
        <w:rPr>
          <w:rFonts w:ascii="Times New Roman" w:hAnsi="Times New Roman" w:cs="Times New Roman"/>
          <w:sz w:val="20"/>
        </w:rPr>
        <w:t>настоящего тарифного соглашения</w:t>
      </w:r>
      <w:r w:rsidR="00651AFB" w:rsidRPr="00FD76BA">
        <w:rPr>
          <w:rFonts w:ascii="Times New Roman" w:hAnsi="Times New Roman" w:cs="Times New Roman"/>
          <w:sz w:val="20"/>
        </w:rPr>
        <w:t>.</w:t>
      </w:r>
      <w:proofErr w:type="gramEnd"/>
    </w:p>
    <w:p w:rsidR="00651AFB" w:rsidRPr="00FD76BA" w:rsidRDefault="008D3910" w:rsidP="00304365">
      <w:pPr>
        <w:pStyle w:val="ConsPlusNormal"/>
        <w:tabs>
          <w:tab w:val="left" w:pos="1134"/>
        </w:tabs>
        <w:ind w:firstLine="709"/>
        <w:jc w:val="both"/>
        <w:rPr>
          <w:rFonts w:ascii="Times New Roman" w:hAnsi="Times New Roman" w:cs="Times New Roman"/>
          <w:sz w:val="20"/>
        </w:rPr>
      </w:pPr>
      <w:r w:rsidRPr="00FD76BA">
        <w:rPr>
          <w:rFonts w:ascii="Times New Roman" w:hAnsi="Times New Roman" w:cs="Times New Roman"/>
          <w:sz w:val="20"/>
        </w:rPr>
        <w:t>6. </w:t>
      </w:r>
      <w:proofErr w:type="gramStart"/>
      <w:r w:rsidR="00651AFB" w:rsidRPr="00FD76BA">
        <w:rPr>
          <w:rFonts w:ascii="Times New Roman" w:hAnsi="Times New Roman" w:cs="Times New Roman"/>
          <w:sz w:val="20"/>
        </w:rPr>
        <w:t xml:space="preserve">Посещение при оказании неотложной медицинской помощи подлежит оплате в случае оказания неотложной медицинской помощи врачом терапевтом, врачом терапевтом участковым, врачом педиатром участковым, врачом общей практики (семейным врачом), фельдшером, выполняющим отдельные функции лечащего врача, врачом (фельдшером) кабинета (отделения) неотложной помощи, врачом травматологом-ортопедом, урологом, </w:t>
      </w:r>
      <w:proofErr w:type="spellStart"/>
      <w:r w:rsidR="00651AFB" w:rsidRPr="00FD76BA">
        <w:rPr>
          <w:rFonts w:ascii="Times New Roman" w:hAnsi="Times New Roman" w:cs="Times New Roman"/>
          <w:sz w:val="20"/>
        </w:rPr>
        <w:t>урологом-андрологом</w:t>
      </w:r>
      <w:proofErr w:type="spellEnd"/>
      <w:r w:rsidR="00651AFB" w:rsidRPr="00FD76BA">
        <w:rPr>
          <w:rFonts w:ascii="Times New Roman" w:hAnsi="Times New Roman" w:cs="Times New Roman"/>
          <w:sz w:val="20"/>
        </w:rPr>
        <w:t xml:space="preserve"> детским, кардиологом, кардиологом детским, хирургом, хирургом детским, </w:t>
      </w:r>
      <w:proofErr w:type="spellStart"/>
      <w:r w:rsidR="00651AFB" w:rsidRPr="00FD76BA">
        <w:rPr>
          <w:rFonts w:ascii="Times New Roman" w:hAnsi="Times New Roman" w:cs="Times New Roman"/>
          <w:sz w:val="20"/>
        </w:rPr>
        <w:t>колопроктологом</w:t>
      </w:r>
      <w:proofErr w:type="spellEnd"/>
      <w:r w:rsidR="00651AFB" w:rsidRPr="00FD76BA">
        <w:rPr>
          <w:rFonts w:ascii="Times New Roman" w:hAnsi="Times New Roman" w:cs="Times New Roman"/>
          <w:sz w:val="20"/>
        </w:rPr>
        <w:t xml:space="preserve">, офтальмологом, </w:t>
      </w:r>
      <w:proofErr w:type="spellStart"/>
      <w:r w:rsidR="00651AFB" w:rsidRPr="00FD76BA">
        <w:rPr>
          <w:rFonts w:ascii="Times New Roman" w:hAnsi="Times New Roman" w:cs="Times New Roman"/>
          <w:sz w:val="20"/>
        </w:rPr>
        <w:t>оториноларингологом</w:t>
      </w:r>
      <w:proofErr w:type="spellEnd"/>
      <w:r w:rsidR="00651AFB" w:rsidRPr="00FD76BA">
        <w:rPr>
          <w:rFonts w:ascii="Times New Roman" w:hAnsi="Times New Roman" w:cs="Times New Roman"/>
          <w:sz w:val="20"/>
        </w:rPr>
        <w:t>, неврологом и инфекционистом.</w:t>
      </w:r>
      <w:proofErr w:type="gramEnd"/>
    </w:p>
    <w:p w:rsidR="00490E30" w:rsidRPr="00FD76BA" w:rsidRDefault="00651AFB" w:rsidP="00304365">
      <w:pPr>
        <w:pStyle w:val="ConsPlusNormal"/>
        <w:tabs>
          <w:tab w:val="left" w:pos="1134"/>
        </w:tabs>
        <w:ind w:firstLine="709"/>
        <w:jc w:val="both"/>
        <w:rPr>
          <w:rFonts w:ascii="Times New Roman" w:hAnsi="Times New Roman" w:cs="Times New Roman"/>
          <w:sz w:val="20"/>
        </w:rPr>
      </w:pPr>
      <w:bookmarkStart w:id="1" w:name="P3343"/>
      <w:bookmarkEnd w:id="1"/>
      <w:r w:rsidRPr="00FD76BA">
        <w:rPr>
          <w:rFonts w:ascii="Times New Roman" w:hAnsi="Times New Roman" w:cs="Times New Roman"/>
          <w:sz w:val="20"/>
        </w:rPr>
        <w:t>7</w:t>
      </w:r>
      <w:r w:rsidR="008D3910" w:rsidRPr="00FD76BA">
        <w:rPr>
          <w:rFonts w:ascii="Times New Roman" w:hAnsi="Times New Roman" w:cs="Times New Roman"/>
          <w:sz w:val="20"/>
        </w:rPr>
        <w:t>. </w:t>
      </w:r>
      <w:r w:rsidR="00490E30" w:rsidRPr="00FD76BA">
        <w:rPr>
          <w:rFonts w:ascii="Times New Roman" w:hAnsi="Times New Roman" w:cs="Times New Roman"/>
          <w:sz w:val="20"/>
        </w:rPr>
        <w:t>Групповое профила</w:t>
      </w:r>
      <w:r w:rsidR="00C05069" w:rsidRPr="00FD76BA">
        <w:rPr>
          <w:rFonts w:ascii="Times New Roman" w:hAnsi="Times New Roman" w:cs="Times New Roman"/>
          <w:sz w:val="20"/>
        </w:rPr>
        <w:t>ктическое консультирование врача</w:t>
      </w:r>
      <w:r w:rsidR="00490E30" w:rsidRPr="00FD76BA">
        <w:rPr>
          <w:rFonts w:ascii="Times New Roman" w:hAnsi="Times New Roman" w:cs="Times New Roman"/>
          <w:sz w:val="20"/>
        </w:rPr>
        <w:t>м</w:t>
      </w:r>
      <w:r w:rsidR="00C05069" w:rsidRPr="00FD76BA">
        <w:rPr>
          <w:rFonts w:ascii="Times New Roman" w:hAnsi="Times New Roman" w:cs="Times New Roman"/>
          <w:sz w:val="20"/>
        </w:rPr>
        <w:t>и-специалиста</w:t>
      </w:r>
      <w:r w:rsidR="00490E30" w:rsidRPr="00FD76BA">
        <w:rPr>
          <w:rFonts w:ascii="Times New Roman" w:hAnsi="Times New Roman" w:cs="Times New Roman"/>
          <w:sz w:val="20"/>
        </w:rPr>
        <w:t>м</w:t>
      </w:r>
      <w:r w:rsidR="00C05069" w:rsidRPr="00FD76BA">
        <w:rPr>
          <w:rFonts w:ascii="Times New Roman" w:hAnsi="Times New Roman" w:cs="Times New Roman"/>
          <w:sz w:val="20"/>
        </w:rPr>
        <w:t>и</w:t>
      </w:r>
      <w:r w:rsidR="00490E30" w:rsidRPr="00FD76BA">
        <w:rPr>
          <w:rFonts w:ascii="Times New Roman" w:hAnsi="Times New Roman" w:cs="Times New Roman"/>
          <w:sz w:val="20"/>
        </w:rPr>
        <w:t xml:space="preserve"> пациентов с хронической патологией, состоящих на диспансерном учете по соответствующему заболеванию, предъявляется к оплате по тарифу диспансерного посещения</w:t>
      </w:r>
      <w:r w:rsidR="00C05069" w:rsidRPr="00FD76BA">
        <w:rPr>
          <w:rFonts w:ascii="Times New Roman" w:hAnsi="Times New Roman" w:cs="Times New Roman"/>
          <w:sz w:val="20"/>
        </w:rPr>
        <w:t xml:space="preserve"> школы здоровья</w:t>
      </w:r>
      <w:r w:rsidR="00490E30" w:rsidRPr="00FD76BA">
        <w:rPr>
          <w:rFonts w:ascii="Times New Roman" w:hAnsi="Times New Roman" w:cs="Times New Roman"/>
          <w:sz w:val="20"/>
        </w:rPr>
        <w:t xml:space="preserve">. </w:t>
      </w:r>
      <w:proofErr w:type="gramStart"/>
      <w:r w:rsidR="00490E30" w:rsidRPr="00FD76BA">
        <w:rPr>
          <w:rFonts w:ascii="Times New Roman" w:hAnsi="Times New Roman" w:cs="Times New Roman"/>
          <w:sz w:val="20"/>
        </w:rPr>
        <w:t>Посещения, выполненные врачом-специалистом в ходе группового профилактического консультирования в порядке, установленном приказами Министерства здравоохранения Российской Федерации</w:t>
      </w:r>
      <w:r w:rsidR="00E63368" w:rsidRPr="00FD76BA">
        <w:rPr>
          <w:rStyle w:val="a6"/>
          <w:rFonts w:ascii="Times New Roman" w:hAnsi="Times New Roman" w:cs="Times New Roman"/>
          <w:sz w:val="20"/>
        </w:rPr>
        <w:footnoteReference w:id="4"/>
      </w:r>
      <w:r w:rsidR="00490E30" w:rsidRPr="00FD76BA">
        <w:rPr>
          <w:rFonts w:ascii="Times New Roman" w:hAnsi="Times New Roman" w:cs="Times New Roman"/>
          <w:sz w:val="20"/>
        </w:rPr>
        <w:t xml:space="preserve">, подлежат оплате не чаще одного раза в течение календарного года и если </w:t>
      </w:r>
      <w:r w:rsidR="00490E30" w:rsidRPr="00FD76BA">
        <w:rPr>
          <w:rFonts w:ascii="Times New Roman" w:hAnsi="Times New Roman" w:cs="Times New Roman"/>
          <w:sz w:val="20"/>
        </w:rPr>
        <w:lastRenderedPageBreak/>
        <w:t>сопровождаются записью в первичной медицинской документации.</w:t>
      </w:r>
      <w:proofErr w:type="gramEnd"/>
    </w:p>
    <w:p w:rsidR="00490E30" w:rsidRPr="00FD76BA" w:rsidRDefault="00490E30" w:rsidP="00304365">
      <w:pPr>
        <w:pStyle w:val="ConsPlusNormal"/>
        <w:tabs>
          <w:tab w:val="left" w:pos="1134"/>
        </w:tabs>
        <w:ind w:firstLine="709"/>
        <w:jc w:val="both"/>
        <w:rPr>
          <w:rFonts w:ascii="Times New Roman" w:hAnsi="Times New Roman" w:cs="Times New Roman"/>
          <w:sz w:val="20"/>
        </w:rPr>
      </w:pPr>
    </w:p>
    <w:p w:rsidR="00490E30" w:rsidRPr="00FD76BA" w:rsidRDefault="00694B5F" w:rsidP="00304365">
      <w:pPr>
        <w:pStyle w:val="ConsPlusNormal"/>
        <w:tabs>
          <w:tab w:val="left" w:pos="1134"/>
        </w:tabs>
        <w:ind w:firstLine="709"/>
        <w:jc w:val="both"/>
        <w:outlineLvl w:val="1"/>
        <w:rPr>
          <w:rFonts w:ascii="Times New Roman" w:hAnsi="Times New Roman" w:cs="Times New Roman"/>
          <w:sz w:val="20"/>
        </w:rPr>
      </w:pPr>
      <w:r w:rsidRPr="00FD76BA">
        <w:rPr>
          <w:rFonts w:ascii="Times New Roman" w:hAnsi="Times New Roman" w:cs="Times New Roman"/>
          <w:sz w:val="20"/>
        </w:rPr>
        <w:t>Статья </w:t>
      </w:r>
      <w:r w:rsidR="003C1A15" w:rsidRPr="00FD76BA">
        <w:rPr>
          <w:rFonts w:ascii="Times New Roman" w:hAnsi="Times New Roman" w:cs="Times New Roman"/>
          <w:sz w:val="20"/>
        </w:rPr>
        <w:t>1</w:t>
      </w:r>
      <w:r w:rsidR="00FC6C66" w:rsidRPr="00FD76BA">
        <w:rPr>
          <w:rFonts w:ascii="Times New Roman" w:hAnsi="Times New Roman" w:cs="Times New Roman"/>
          <w:sz w:val="20"/>
        </w:rPr>
        <w:t>6</w:t>
      </w:r>
      <w:r w:rsidRPr="00FD76BA">
        <w:rPr>
          <w:rFonts w:ascii="Times New Roman" w:hAnsi="Times New Roman" w:cs="Times New Roman"/>
          <w:sz w:val="20"/>
        </w:rPr>
        <w:t>. </w:t>
      </w:r>
      <w:r w:rsidR="00490E30" w:rsidRPr="00FD76BA">
        <w:rPr>
          <w:rFonts w:ascii="Times New Roman" w:hAnsi="Times New Roman" w:cs="Times New Roman"/>
          <w:sz w:val="20"/>
        </w:rPr>
        <w:t>Правила применения тарифов обращения при оплате первичной медико-санитарной помощи</w:t>
      </w:r>
    </w:p>
    <w:p w:rsidR="00490E30" w:rsidRPr="00FD76BA" w:rsidRDefault="00490E30" w:rsidP="00304365">
      <w:pPr>
        <w:pStyle w:val="ConsPlusNormal"/>
        <w:tabs>
          <w:tab w:val="left" w:pos="1134"/>
        </w:tabs>
        <w:ind w:firstLine="709"/>
        <w:rPr>
          <w:rFonts w:ascii="Times New Roman" w:hAnsi="Times New Roman" w:cs="Times New Roman"/>
          <w:sz w:val="20"/>
        </w:rPr>
      </w:pPr>
    </w:p>
    <w:p w:rsidR="00490E30" w:rsidRPr="00FD76BA" w:rsidRDefault="008D3910" w:rsidP="00304365">
      <w:pPr>
        <w:pStyle w:val="ConsPlusNormal"/>
        <w:tabs>
          <w:tab w:val="left" w:pos="1134"/>
        </w:tabs>
        <w:ind w:firstLine="709"/>
        <w:jc w:val="both"/>
        <w:rPr>
          <w:rFonts w:ascii="Times New Roman" w:hAnsi="Times New Roman" w:cs="Times New Roman"/>
          <w:sz w:val="20"/>
        </w:rPr>
      </w:pPr>
      <w:r w:rsidRPr="00FD76BA">
        <w:rPr>
          <w:rFonts w:ascii="Times New Roman" w:hAnsi="Times New Roman" w:cs="Times New Roman"/>
          <w:sz w:val="20"/>
        </w:rPr>
        <w:t>1. </w:t>
      </w:r>
      <w:r w:rsidR="000C466A" w:rsidRPr="00FD76BA">
        <w:rPr>
          <w:rFonts w:ascii="Times New Roman" w:hAnsi="Times New Roman" w:cs="Times New Roman"/>
          <w:sz w:val="20"/>
        </w:rPr>
        <w:t>Количество и набор необходимых диагностических и лечебных услуг, приемов лечащего врача и консультаций врачей-специалистов в обращении определяется с учетом профиля заболевания пациента и его состояния, а также согласно порядкам оказания медицинской помощи и на основе стандартов медицинской помощи, при их отсутствии, в соответствии со сложившейся клинической практикой. При этом обращение включает не менее двух приемов лечащего врача по поводу одного заболевания</w:t>
      </w:r>
      <w:r w:rsidR="00490E30" w:rsidRPr="00FD76BA">
        <w:rPr>
          <w:rFonts w:ascii="Times New Roman" w:hAnsi="Times New Roman" w:cs="Times New Roman"/>
          <w:sz w:val="20"/>
        </w:rPr>
        <w:t>.</w:t>
      </w:r>
    </w:p>
    <w:p w:rsidR="001A367E" w:rsidRPr="00FD76BA" w:rsidRDefault="008D3910" w:rsidP="00304365">
      <w:pPr>
        <w:pStyle w:val="ConsPlusNormal"/>
        <w:tabs>
          <w:tab w:val="left" w:pos="1134"/>
        </w:tabs>
        <w:ind w:firstLine="709"/>
        <w:jc w:val="both"/>
        <w:rPr>
          <w:rFonts w:ascii="Times New Roman" w:hAnsi="Times New Roman" w:cs="Times New Roman"/>
          <w:sz w:val="20"/>
        </w:rPr>
      </w:pPr>
      <w:r w:rsidRPr="00FD76BA">
        <w:rPr>
          <w:rFonts w:ascii="Times New Roman" w:hAnsi="Times New Roman" w:cs="Times New Roman"/>
          <w:sz w:val="20"/>
        </w:rPr>
        <w:t>2. </w:t>
      </w:r>
      <w:r w:rsidR="00490E30" w:rsidRPr="00FD76BA">
        <w:rPr>
          <w:rFonts w:ascii="Times New Roman" w:hAnsi="Times New Roman" w:cs="Times New Roman"/>
          <w:sz w:val="20"/>
        </w:rPr>
        <w:t xml:space="preserve">Случай оказания медицинской помощи в связи с заболеванием предъявляется к оплате по установленному настоящим тарифным соглашением тарифу обращения в связи с заболеванием, кроме случаев однократного посещения пациентом медицинской организации, который предъявляется к оплате в соответствии с </w:t>
      </w:r>
      <w:hyperlink w:anchor="P3343" w:history="1">
        <w:r w:rsidR="00305D69" w:rsidRPr="00FD76BA">
          <w:rPr>
            <w:rFonts w:ascii="Times New Roman" w:hAnsi="Times New Roman" w:cs="Times New Roman"/>
            <w:sz w:val="20"/>
          </w:rPr>
          <w:t>частью</w:t>
        </w:r>
        <w:r w:rsidR="00490E30" w:rsidRPr="00FD76BA">
          <w:rPr>
            <w:rFonts w:ascii="Times New Roman" w:hAnsi="Times New Roman" w:cs="Times New Roman"/>
            <w:sz w:val="20"/>
          </w:rPr>
          <w:t xml:space="preserve"> </w:t>
        </w:r>
        <w:r w:rsidR="00A123CF" w:rsidRPr="00FD76BA">
          <w:rPr>
            <w:rFonts w:ascii="Times New Roman" w:hAnsi="Times New Roman" w:cs="Times New Roman"/>
            <w:sz w:val="20"/>
          </w:rPr>
          <w:t xml:space="preserve">1 </w:t>
        </w:r>
        <w:r w:rsidR="00490E30" w:rsidRPr="00FD76BA">
          <w:rPr>
            <w:rFonts w:ascii="Times New Roman" w:hAnsi="Times New Roman" w:cs="Times New Roman"/>
            <w:sz w:val="20"/>
          </w:rPr>
          <w:t xml:space="preserve">статьи </w:t>
        </w:r>
        <w:r w:rsidR="00305D69" w:rsidRPr="00FD76BA">
          <w:rPr>
            <w:rFonts w:ascii="Times New Roman" w:hAnsi="Times New Roman" w:cs="Times New Roman"/>
            <w:sz w:val="20"/>
          </w:rPr>
          <w:t>1</w:t>
        </w:r>
      </w:hyperlink>
      <w:r w:rsidR="00FC6C66" w:rsidRPr="00FD76BA">
        <w:rPr>
          <w:rFonts w:ascii="Times New Roman" w:hAnsi="Times New Roman" w:cs="Times New Roman"/>
          <w:sz w:val="20"/>
        </w:rPr>
        <w:t>5</w:t>
      </w:r>
      <w:r w:rsidR="00490E30" w:rsidRPr="00FD76BA">
        <w:rPr>
          <w:rFonts w:ascii="Times New Roman" w:hAnsi="Times New Roman" w:cs="Times New Roman"/>
          <w:sz w:val="20"/>
        </w:rPr>
        <w:t xml:space="preserve"> настоящего тарифного соглашения. </w:t>
      </w:r>
    </w:p>
    <w:p w:rsidR="00490E30" w:rsidRPr="00FD76BA" w:rsidRDefault="00490E30" w:rsidP="00304365">
      <w:pPr>
        <w:pStyle w:val="ConsPlusNormal"/>
        <w:tabs>
          <w:tab w:val="left" w:pos="1134"/>
        </w:tabs>
        <w:ind w:firstLine="709"/>
        <w:jc w:val="both"/>
        <w:rPr>
          <w:rFonts w:ascii="Times New Roman" w:hAnsi="Times New Roman" w:cs="Times New Roman"/>
          <w:sz w:val="20"/>
        </w:rPr>
      </w:pPr>
      <w:r w:rsidRPr="00FD76BA">
        <w:rPr>
          <w:rFonts w:ascii="Times New Roman" w:hAnsi="Times New Roman" w:cs="Times New Roman"/>
          <w:sz w:val="20"/>
        </w:rPr>
        <w:t>Посещения, выполненные находящемуся на амбулаторном лечении в медицинской организации пациенту, оплате дополнительно к тарифу обращения не подлежат, кроме посещений к врачам центров здоровья.</w:t>
      </w:r>
    </w:p>
    <w:p w:rsidR="00490E30" w:rsidRPr="00FD76BA" w:rsidRDefault="008D3910" w:rsidP="00304365">
      <w:pPr>
        <w:pStyle w:val="ConsPlusNormal"/>
        <w:tabs>
          <w:tab w:val="left" w:pos="1134"/>
        </w:tabs>
        <w:ind w:firstLine="709"/>
        <w:jc w:val="both"/>
        <w:rPr>
          <w:rFonts w:ascii="Times New Roman" w:hAnsi="Times New Roman" w:cs="Times New Roman"/>
          <w:sz w:val="20"/>
        </w:rPr>
      </w:pPr>
      <w:r w:rsidRPr="00FD76BA">
        <w:rPr>
          <w:rFonts w:ascii="Times New Roman" w:hAnsi="Times New Roman" w:cs="Times New Roman"/>
          <w:sz w:val="20"/>
        </w:rPr>
        <w:t>3. </w:t>
      </w:r>
      <w:proofErr w:type="gramStart"/>
      <w:r w:rsidR="00490E30" w:rsidRPr="00FD76BA">
        <w:rPr>
          <w:rFonts w:ascii="Times New Roman" w:hAnsi="Times New Roman" w:cs="Times New Roman"/>
          <w:sz w:val="20"/>
        </w:rPr>
        <w:t xml:space="preserve">Если при оказании первичной медико-санитарной помощи пациент направлен для лечения в амбулаторных условиях к врачу-специалисту, случай оказания медицинской помощи в связи с заболеванием предъявляется к оплате по тарифу обращения в связи с заболеванием согласно специальности врача-специалиста, оказавшего медицинскую помощь, и дополнительно по тарифу </w:t>
      </w:r>
      <w:r w:rsidR="001A367E" w:rsidRPr="00FD76BA">
        <w:rPr>
          <w:rFonts w:ascii="Times New Roman" w:hAnsi="Times New Roman" w:cs="Times New Roman"/>
          <w:sz w:val="20"/>
        </w:rPr>
        <w:t xml:space="preserve">однократного </w:t>
      </w:r>
      <w:r w:rsidR="00490E30" w:rsidRPr="00FD76BA">
        <w:rPr>
          <w:rFonts w:ascii="Times New Roman" w:hAnsi="Times New Roman" w:cs="Times New Roman"/>
          <w:sz w:val="20"/>
        </w:rPr>
        <w:t>посещения направившего врача-терапевта, врача-терапевта участкового, врача-педиатра, врача-педиатра участкового, врача общей практики или фельдшера.</w:t>
      </w:r>
      <w:proofErr w:type="gramEnd"/>
    </w:p>
    <w:p w:rsidR="00490E30" w:rsidRPr="00FD76BA" w:rsidRDefault="00490E30" w:rsidP="00304365">
      <w:pPr>
        <w:pStyle w:val="ConsPlusNormal"/>
        <w:tabs>
          <w:tab w:val="left" w:pos="1134"/>
        </w:tabs>
        <w:ind w:firstLine="709"/>
        <w:jc w:val="both"/>
        <w:rPr>
          <w:rFonts w:ascii="Times New Roman" w:hAnsi="Times New Roman" w:cs="Times New Roman"/>
          <w:sz w:val="20"/>
        </w:rPr>
      </w:pPr>
      <w:r w:rsidRPr="00FD76BA">
        <w:rPr>
          <w:rFonts w:ascii="Times New Roman" w:hAnsi="Times New Roman" w:cs="Times New Roman"/>
          <w:sz w:val="20"/>
        </w:rPr>
        <w:t>Если при оказании первичной специализированной медико-санитарной помощи в один период времени пациент лечится у нескольких врачей-специалистов по поводу разных, не связанных между собой заболеваний, случай оказания медицинской помощи предъявляется к оплате по тарифу каждого выполненного обращения в связи с заболеванием согласно специальности врача-специалиста, оказавшего медицинскую помощь. В этом случае обоснованность оказания медицинской помощи в связи с заболеванием в амбулаторных условиях несколькими врачами-специалистами подтверждается результатами контроля объемов, сроков, качества и условий предоставления медицинской помощи.</w:t>
      </w:r>
    </w:p>
    <w:p w:rsidR="00721BF6" w:rsidRPr="00FD76BA" w:rsidRDefault="008D3910" w:rsidP="00304365">
      <w:pPr>
        <w:tabs>
          <w:tab w:val="left" w:pos="1134"/>
        </w:tabs>
        <w:autoSpaceDE w:val="0"/>
        <w:autoSpaceDN w:val="0"/>
        <w:adjustRightInd w:val="0"/>
        <w:spacing w:line="240" w:lineRule="auto"/>
        <w:rPr>
          <w:rFonts w:ascii="Times New Roman" w:hAnsi="Times New Roman" w:cs="Times New Roman"/>
          <w:sz w:val="20"/>
          <w:szCs w:val="20"/>
        </w:rPr>
      </w:pPr>
      <w:r w:rsidRPr="00FD76BA">
        <w:rPr>
          <w:rFonts w:ascii="Times New Roman" w:hAnsi="Times New Roman" w:cs="Times New Roman"/>
          <w:sz w:val="20"/>
          <w:szCs w:val="20"/>
        </w:rPr>
        <w:t>4. </w:t>
      </w:r>
      <w:proofErr w:type="gramStart"/>
      <w:r w:rsidR="00721BF6" w:rsidRPr="00FD76BA">
        <w:rPr>
          <w:rFonts w:ascii="Times New Roman" w:hAnsi="Times New Roman" w:cs="Times New Roman"/>
          <w:sz w:val="20"/>
          <w:szCs w:val="20"/>
        </w:rPr>
        <w:t>Случай оказания амбулаторной медицинской помощи пациенту при длительно текущем остром заболевании (более одного месяц</w:t>
      </w:r>
      <w:r w:rsidR="00CB51CF" w:rsidRPr="00FD76BA">
        <w:rPr>
          <w:rFonts w:ascii="Times New Roman" w:hAnsi="Times New Roman" w:cs="Times New Roman"/>
          <w:sz w:val="20"/>
          <w:szCs w:val="20"/>
        </w:rPr>
        <w:t>а</w:t>
      </w:r>
      <w:r w:rsidR="00721BF6" w:rsidRPr="00FD76BA">
        <w:rPr>
          <w:rFonts w:ascii="Times New Roman" w:hAnsi="Times New Roman" w:cs="Times New Roman"/>
          <w:sz w:val="20"/>
          <w:szCs w:val="20"/>
        </w:rPr>
        <w:t xml:space="preserve">) </w:t>
      </w:r>
      <w:r w:rsidR="00931F8E" w:rsidRPr="00FD76BA">
        <w:rPr>
          <w:rFonts w:ascii="Times New Roman" w:hAnsi="Times New Roman" w:cs="Times New Roman"/>
          <w:sz w:val="20"/>
          <w:szCs w:val="20"/>
        </w:rPr>
        <w:t>исключительно</w:t>
      </w:r>
      <w:r w:rsidR="00721BF6" w:rsidRPr="00FD76BA">
        <w:rPr>
          <w:rFonts w:ascii="Times New Roman" w:hAnsi="Times New Roman" w:cs="Times New Roman"/>
          <w:sz w:val="20"/>
          <w:szCs w:val="20"/>
        </w:rPr>
        <w:t xml:space="preserve"> в амбулаторных условиях, при обострении хронического заболевания, диспансерном наблюдении больных хроническими неинфекционными заболеваниями, при диспансерном наблюдении беременных женщин </w:t>
      </w:r>
      <w:r w:rsidR="00BE28F0" w:rsidRPr="00FD76BA">
        <w:rPr>
          <w:rFonts w:ascii="Times New Roman" w:hAnsi="Times New Roman" w:cs="Times New Roman"/>
          <w:sz w:val="20"/>
          <w:szCs w:val="20"/>
        </w:rPr>
        <w:t xml:space="preserve">с выявленной патологией </w:t>
      </w:r>
      <w:r w:rsidR="00721BF6" w:rsidRPr="00FD76BA">
        <w:rPr>
          <w:rFonts w:ascii="Times New Roman" w:hAnsi="Times New Roman" w:cs="Times New Roman"/>
          <w:sz w:val="20"/>
          <w:szCs w:val="20"/>
        </w:rPr>
        <w:t xml:space="preserve">как законченный случай </w:t>
      </w:r>
      <w:r w:rsidR="00AB1EF3" w:rsidRPr="00FD76BA">
        <w:rPr>
          <w:rFonts w:ascii="Times New Roman" w:hAnsi="Times New Roman" w:cs="Times New Roman"/>
          <w:sz w:val="20"/>
          <w:szCs w:val="20"/>
        </w:rPr>
        <w:t xml:space="preserve">оплачивается </w:t>
      </w:r>
      <w:r w:rsidR="00721BF6" w:rsidRPr="00FD76BA">
        <w:rPr>
          <w:rFonts w:ascii="Times New Roman" w:hAnsi="Times New Roman" w:cs="Times New Roman"/>
          <w:sz w:val="20"/>
          <w:szCs w:val="20"/>
        </w:rPr>
        <w:t xml:space="preserve">оказанная </w:t>
      </w:r>
      <w:r w:rsidR="00AB1EF3" w:rsidRPr="00FD76BA">
        <w:rPr>
          <w:rFonts w:ascii="Times New Roman" w:hAnsi="Times New Roman" w:cs="Times New Roman"/>
          <w:sz w:val="20"/>
          <w:szCs w:val="20"/>
        </w:rPr>
        <w:t xml:space="preserve">за истекший отчетный период </w:t>
      </w:r>
      <w:r w:rsidR="00721BF6" w:rsidRPr="00FD76BA">
        <w:rPr>
          <w:rFonts w:ascii="Times New Roman" w:hAnsi="Times New Roman" w:cs="Times New Roman"/>
          <w:sz w:val="20"/>
          <w:szCs w:val="20"/>
        </w:rPr>
        <w:t xml:space="preserve">медицинская помощь (ежемесячно) </w:t>
      </w:r>
      <w:r w:rsidR="00AB1EF3" w:rsidRPr="00FD76BA">
        <w:rPr>
          <w:rFonts w:ascii="Times New Roman" w:hAnsi="Times New Roman" w:cs="Times New Roman"/>
          <w:sz w:val="20"/>
          <w:szCs w:val="20"/>
        </w:rPr>
        <w:t xml:space="preserve">по тарифу </w:t>
      </w:r>
      <w:r w:rsidR="00721BF6" w:rsidRPr="00FD76BA">
        <w:rPr>
          <w:rFonts w:ascii="Times New Roman" w:hAnsi="Times New Roman" w:cs="Times New Roman"/>
          <w:sz w:val="20"/>
          <w:szCs w:val="20"/>
        </w:rPr>
        <w:t>обращени</w:t>
      </w:r>
      <w:r w:rsidR="00AB1EF3" w:rsidRPr="00FD76BA">
        <w:rPr>
          <w:rFonts w:ascii="Times New Roman" w:hAnsi="Times New Roman" w:cs="Times New Roman"/>
          <w:sz w:val="20"/>
          <w:szCs w:val="20"/>
        </w:rPr>
        <w:t>я</w:t>
      </w:r>
      <w:r w:rsidR="00721BF6" w:rsidRPr="00FD76BA">
        <w:rPr>
          <w:rFonts w:ascii="Times New Roman" w:hAnsi="Times New Roman" w:cs="Times New Roman"/>
          <w:sz w:val="20"/>
          <w:szCs w:val="20"/>
        </w:rPr>
        <w:t xml:space="preserve"> </w:t>
      </w:r>
      <w:r w:rsidR="00931F8E" w:rsidRPr="00FD76BA">
        <w:rPr>
          <w:rFonts w:ascii="Times New Roman" w:hAnsi="Times New Roman" w:cs="Times New Roman"/>
          <w:sz w:val="20"/>
          <w:szCs w:val="20"/>
        </w:rPr>
        <w:t xml:space="preserve">в связи с </w:t>
      </w:r>
      <w:r w:rsidR="00721BF6" w:rsidRPr="00FD76BA">
        <w:rPr>
          <w:rFonts w:ascii="Times New Roman" w:hAnsi="Times New Roman" w:cs="Times New Roman"/>
          <w:sz w:val="20"/>
          <w:szCs w:val="20"/>
        </w:rPr>
        <w:t>заболевани</w:t>
      </w:r>
      <w:r w:rsidR="00931F8E" w:rsidRPr="00FD76BA">
        <w:rPr>
          <w:rFonts w:ascii="Times New Roman" w:hAnsi="Times New Roman" w:cs="Times New Roman"/>
          <w:sz w:val="20"/>
          <w:szCs w:val="20"/>
        </w:rPr>
        <w:t>ем</w:t>
      </w:r>
      <w:r w:rsidR="00721BF6" w:rsidRPr="00FD76BA">
        <w:rPr>
          <w:rFonts w:ascii="Times New Roman" w:hAnsi="Times New Roman" w:cs="Times New Roman"/>
          <w:sz w:val="20"/>
          <w:szCs w:val="20"/>
        </w:rPr>
        <w:t xml:space="preserve"> при наличии дву</w:t>
      </w:r>
      <w:r w:rsidR="00AC6F57" w:rsidRPr="00FD76BA">
        <w:rPr>
          <w:rFonts w:ascii="Times New Roman" w:hAnsi="Times New Roman" w:cs="Times New Roman"/>
          <w:sz w:val="20"/>
          <w:szCs w:val="20"/>
        </w:rPr>
        <w:t>х или более</w:t>
      </w:r>
      <w:proofErr w:type="gramEnd"/>
      <w:r w:rsidR="00AC6F57" w:rsidRPr="00FD76BA">
        <w:rPr>
          <w:rFonts w:ascii="Times New Roman" w:hAnsi="Times New Roman" w:cs="Times New Roman"/>
          <w:sz w:val="20"/>
          <w:szCs w:val="20"/>
        </w:rPr>
        <w:t xml:space="preserve"> посещений в отчетном</w:t>
      </w:r>
      <w:r w:rsidR="00721BF6" w:rsidRPr="00FD76BA">
        <w:rPr>
          <w:rFonts w:ascii="Times New Roman" w:hAnsi="Times New Roman" w:cs="Times New Roman"/>
          <w:sz w:val="20"/>
          <w:szCs w:val="20"/>
        </w:rPr>
        <w:t xml:space="preserve"> месяце.</w:t>
      </w:r>
    </w:p>
    <w:p w:rsidR="00721BF6" w:rsidRPr="00FD76BA" w:rsidRDefault="00721BF6" w:rsidP="00304365">
      <w:pPr>
        <w:pStyle w:val="ConsPlusNormal"/>
        <w:tabs>
          <w:tab w:val="left" w:pos="1134"/>
        </w:tabs>
        <w:ind w:firstLine="709"/>
        <w:jc w:val="both"/>
        <w:rPr>
          <w:rFonts w:ascii="Times New Roman" w:hAnsi="Times New Roman" w:cs="Times New Roman"/>
          <w:sz w:val="20"/>
        </w:rPr>
      </w:pPr>
      <w:r w:rsidRPr="00FD76BA">
        <w:rPr>
          <w:rFonts w:ascii="Times New Roman" w:hAnsi="Times New Roman" w:cs="Times New Roman"/>
          <w:sz w:val="20"/>
        </w:rPr>
        <w:t xml:space="preserve">  В случае однократного посещения пациентом медицинской организации в отчетном месяце, </w:t>
      </w:r>
      <w:r w:rsidR="00BE28F0" w:rsidRPr="00FD76BA">
        <w:rPr>
          <w:rFonts w:ascii="Times New Roman" w:hAnsi="Times New Roman" w:cs="Times New Roman"/>
          <w:sz w:val="20"/>
        </w:rPr>
        <w:t>а также посещения женщиной медицинской организации при установлении диагноза беременност</w:t>
      </w:r>
      <w:r w:rsidR="00824615" w:rsidRPr="00FD76BA">
        <w:rPr>
          <w:rFonts w:ascii="Times New Roman" w:hAnsi="Times New Roman" w:cs="Times New Roman"/>
          <w:sz w:val="20"/>
        </w:rPr>
        <w:t>и до постановки на учет</w:t>
      </w:r>
      <w:r w:rsidR="00BE28F0" w:rsidRPr="00FD76BA">
        <w:rPr>
          <w:rFonts w:ascii="Times New Roman" w:hAnsi="Times New Roman" w:cs="Times New Roman"/>
          <w:sz w:val="20"/>
        </w:rPr>
        <w:t xml:space="preserve"> </w:t>
      </w:r>
      <w:r w:rsidRPr="00FD76BA">
        <w:rPr>
          <w:rFonts w:ascii="Times New Roman" w:hAnsi="Times New Roman" w:cs="Times New Roman"/>
          <w:sz w:val="20"/>
        </w:rPr>
        <w:t>оказанная медицинская помощь оплачивается как профилактическое посещение или прочее посещение (в зависимости от цели обращения за медицинской помощью).</w:t>
      </w:r>
    </w:p>
    <w:p w:rsidR="00931F8E" w:rsidRPr="00FD76BA" w:rsidRDefault="008D3910" w:rsidP="00304365">
      <w:pPr>
        <w:pStyle w:val="ConsPlusNormal"/>
        <w:tabs>
          <w:tab w:val="left" w:pos="1134"/>
        </w:tabs>
        <w:ind w:firstLine="709"/>
        <w:jc w:val="both"/>
        <w:rPr>
          <w:rFonts w:ascii="Times New Roman" w:hAnsi="Times New Roman" w:cs="Times New Roman"/>
          <w:sz w:val="20"/>
        </w:rPr>
      </w:pPr>
      <w:r w:rsidRPr="00FD76BA">
        <w:rPr>
          <w:rFonts w:ascii="Times New Roman" w:hAnsi="Times New Roman" w:cs="Times New Roman"/>
          <w:sz w:val="20"/>
        </w:rPr>
        <w:t>5. </w:t>
      </w:r>
      <w:r w:rsidR="00931F8E" w:rsidRPr="00FD76BA">
        <w:rPr>
          <w:rFonts w:ascii="Times New Roman" w:hAnsi="Times New Roman" w:cs="Times New Roman"/>
          <w:sz w:val="20"/>
        </w:rPr>
        <w:t>Если при оказании амбулаторной медицинской помощи пациенту было выполнено хирургическое вмешательство, в реестре счетов на оплату медицинской помощи по ОМС в соответствии с кодом Номенклатуры указывается код хирургического вмешательства или коды хирургических вмешательств, если их было несколько.</w:t>
      </w:r>
    </w:p>
    <w:p w:rsidR="00215022" w:rsidRPr="00FD76BA" w:rsidRDefault="008D3910" w:rsidP="00304365">
      <w:pPr>
        <w:pStyle w:val="ConsPlusNormal"/>
        <w:tabs>
          <w:tab w:val="left" w:pos="1134"/>
        </w:tabs>
        <w:ind w:firstLine="709"/>
        <w:jc w:val="both"/>
        <w:rPr>
          <w:rFonts w:ascii="Times New Roman" w:hAnsi="Times New Roman" w:cs="Times New Roman"/>
          <w:sz w:val="20"/>
        </w:rPr>
      </w:pPr>
      <w:r w:rsidRPr="00FD76BA">
        <w:rPr>
          <w:rFonts w:ascii="Times New Roman" w:hAnsi="Times New Roman" w:cs="Times New Roman"/>
          <w:sz w:val="20"/>
        </w:rPr>
        <w:t>6. </w:t>
      </w:r>
      <w:r w:rsidR="00215022" w:rsidRPr="00FD76BA">
        <w:rPr>
          <w:rFonts w:ascii="Times New Roman" w:hAnsi="Times New Roman" w:cs="Times New Roman"/>
          <w:sz w:val="20"/>
        </w:rPr>
        <w:t xml:space="preserve">В </w:t>
      </w:r>
      <w:r w:rsidR="003E7CD1" w:rsidRPr="00FD76BA">
        <w:rPr>
          <w:rFonts w:ascii="Times New Roman" w:hAnsi="Times New Roman" w:cs="Times New Roman"/>
          <w:sz w:val="20"/>
        </w:rPr>
        <w:t>число</w:t>
      </w:r>
      <w:r w:rsidR="00215022" w:rsidRPr="00FD76BA">
        <w:rPr>
          <w:rFonts w:ascii="Times New Roman" w:hAnsi="Times New Roman" w:cs="Times New Roman"/>
          <w:sz w:val="20"/>
        </w:rPr>
        <w:t xml:space="preserve"> посещений, входящих в обращение </w:t>
      </w:r>
      <w:r w:rsidR="0004624D" w:rsidRPr="00FD76BA">
        <w:rPr>
          <w:rFonts w:ascii="Times New Roman" w:hAnsi="Times New Roman" w:cs="Times New Roman"/>
          <w:sz w:val="20"/>
        </w:rPr>
        <w:t>в связи с</w:t>
      </w:r>
      <w:r w:rsidR="003E7CD1" w:rsidRPr="00FD76BA">
        <w:rPr>
          <w:rFonts w:ascii="Times New Roman" w:hAnsi="Times New Roman" w:cs="Times New Roman"/>
          <w:sz w:val="20"/>
        </w:rPr>
        <w:t xml:space="preserve"> </w:t>
      </w:r>
      <w:r w:rsidR="0004624D" w:rsidRPr="00FD76BA">
        <w:rPr>
          <w:rFonts w:ascii="Times New Roman" w:hAnsi="Times New Roman" w:cs="Times New Roman"/>
          <w:sz w:val="20"/>
        </w:rPr>
        <w:t>заболеванием</w:t>
      </w:r>
      <w:r w:rsidR="00215022" w:rsidRPr="00FD76BA">
        <w:rPr>
          <w:rFonts w:ascii="Times New Roman" w:hAnsi="Times New Roman" w:cs="Times New Roman"/>
          <w:sz w:val="20"/>
        </w:rPr>
        <w:t xml:space="preserve">, не входят </w:t>
      </w:r>
      <w:r w:rsidR="003E7CD1" w:rsidRPr="00FD76BA">
        <w:rPr>
          <w:rFonts w:ascii="Times New Roman" w:hAnsi="Times New Roman" w:cs="Times New Roman"/>
          <w:sz w:val="20"/>
        </w:rPr>
        <w:t>и по</w:t>
      </w:r>
      <w:r w:rsidR="000C466A" w:rsidRPr="00FD76BA">
        <w:rPr>
          <w:rFonts w:ascii="Times New Roman" w:hAnsi="Times New Roman" w:cs="Times New Roman"/>
          <w:sz w:val="20"/>
        </w:rPr>
        <w:t>д</w:t>
      </w:r>
      <w:r w:rsidR="003E7CD1" w:rsidRPr="00FD76BA">
        <w:rPr>
          <w:rFonts w:ascii="Times New Roman" w:hAnsi="Times New Roman" w:cs="Times New Roman"/>
          <w:sz w:val="20"/>
        </w:rPr>
        <w:t xml:space="preserve">лежат оплате по установленным тарифам </w:t>
      </w:r>
      <w:r w:rsidR="00215022" w:rsidRPr="00FD76BA">
        <w:rPr>
          <w:rFonts w:ascii="Times New Roman" w:hAnsi="Times New Roman" w:cs="Times New Roman"/>
          <w:sz w:val="20"/>
        </w:rPr>
        <w:t>посещения в связи с оказанием медицинской помощи в неотложной форме</w:t>
      </w:r>
      <w:r w:rsidR="0004624D" w:rsidRPr="00FD76BA">
        <w:rPr>
          <w:rFonts w:ascii="Times New Roman" w:hAnsi="Times New Roman" w:cs="Times New Roman"/>
          <w:sz w:val="20"/>
        </w:rPr>
        <w:t>.</w:t>
      </w:r>
    </w:p>
    <w:p w:rsidR="00546340" w:rsidRPr="00FD76BA" w:rsidRDefault="00546340" w:rsidP="00546340">
      <w:pPr>
        <w:pStyle w:val="ConsPlusNormal"/>
        <w:jc w:val="both"/>
        <w:rPr>
          <w:rFonts w:ascii="Times New Roman" w:hAnsi="Times New Roman" w:cs="Times New Roman"/>
          <w:sz w:val="20"/>
        </w:rPr>
      </w:pPr>
    </w:p>
    <w:p w:rsidR="00546340" w:rsidRPr="00FD76BA" w:rsidRDefault="00546340" w:rsidP="00D07871">
      <w:pPr>
        <w:pStyle w:val="ConsPlusTitle"/>
        <w:ind w:firstLine="709"/>
        <w:jc w:val="both"/>
        <w:outlineLvl w:val="1"/>
        <w:rPr>
          <w:rFonts w:ascii="Times New Roman" w:hAnsi="Times New Roman" w:cs="Times New Roman"/>
          <w:b w:val="0"/>
          <w:sz w:val="20"/>
        </w:rPr>
      </w:pPr>
      <w:r w:rsidRPr="00FD76BA">
        <w:rPr>
          <w:rFonts w:ascii="Times New Roman" w:hAnsi="Times New Roman" w:cs="Times New Roman"/>
          <w:b w:val="0"/>
          <w:sz w:val="20"/>
        </w:rPr>
        <w:t>Статья 17. Правила применения тарифов комплексного посещения при оплате профилактического медицинского осмотра, в том числе в рамках диспансеризации определенных групп населения</w:t>
      </w:r>
    </w:p>
    <w:p w:rsidR="00546340" w:rsidRPr="00FD76BA" w:rsidRDefault="00546340" w:rsidP="00546340">
      <w:pPr>
        <w:pStyle w:val="ConsPlusNormal"/>
        <w:ind w:firstLine="709"/>
        <w:jc w:val="both"/>
        <w:rPr>
          <w:rFonts w:ascii="Times New Roman" w:hAnsi="Times New Roman" w:cs="Times New Roman"/>
          <w:sz w:val="20"/>
        </w:rPr>
      </w:pPr>
    </w:p>
    <w:p w:rsidR="00546340" w:rsidRPr="00FD76BA" w:rsidRDefault="00546340" w:rsidP="00546340">
      <w:pPr>
        <w:pStyle w:val="ConsPlusNormal"/>
        <w:ind w:firstLine="709"/>
        <w:jc w:val="both"/>
        <w:rPr>
          <w:rFonts w:ascii="Times New Roman" w:hAnsi="Times New Roman" w:cs="Times New Roman"/>
          <w:sz w:val="20"/>
        </w:rPr>
      </w:pPr>
      <w:r w:rsidRPr="00FD76BA">
        <w:rPr>
          <w:rFonts w:ascii="Times New Roman" w:hAnsi="Times New Roman" w:cs="Times New Roman"/>
          <w:sz w:val="20"/>
        </w:rPr>
        <w:t xml:space="preserve">1. Случай оказания медицинской помощи в связи с проведением мероприятий по </w:t>
      </w:r>
      <w:proofErr w:type="gramStart"/>
      <w:r w:rsidRPr="00FD76BA">
        <w:rPr>
          <w:rFonts w:ascii="Times New Roman" w:hAnsi="Times New Roman" w:cs="Times New Roman"/>
          <w:sz w:val="20"/>
        </w:rPr>
        <w:t>диспансеризации</w:t>
      </w:r>
      <w:proofErr w:type="gramEnd"/>
      <w:r w:rsidRPr="00FD76BA">
        <w:rPr>
          <w:rFonts w:ascii="Times New Roman" w:hAnsi="Times New Roman" w:cs="Times New Roman"/>
          <w:sz w:val="20"/>
        </w:rPr>
        <w:t xml:space="preserve"> пребывающих в стационарных учреждениях детей-сирот и детей, находящихся в трудной жизненной ситуации,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предъявляется к оплате по установленному настоящим тарифным соглашением тарифу комплексного посещения при условии выполнения стандарта законченного случая соответствующей диспансеризации, установленного Министерством здравоохранения Российской Федерации, или ее первого этапа и при необходимости дополнительных консультаций </w:t>
      </w:r>
      <w:r w:rsidRPr="00FD76BA">
        <w:rPr>
          <w:rFonts w:ascii="Times New Roman" w:hAnsi="Times New Roman" w:cs="Times New Roman"/>
          <w:sz w:val="20"/>
        </w:rPr>
        <w:lastRenderedPageBreak/>
        <w:t>и исследований.</w:t>
      </w:r>
    </w:p>
    <w:p w:rsidR="00546340" w:rsidRPr="00FD76BA" w:rsidRDefault="00546340" w:rsidP="00546340">
      <w:pPr>
        <w:pStyle w:val="ConsPlusNormal"/>
        <w:ind w:firstLine="709"/>
        <w:jc w:val="both"/>
        <w:rPr>
          <w:rFonts w:ascii="Times New Roman" w:hAnsi="Times New Roman" w:cs="Times New Roman"/>
          <w:sz w:val="20"/>
        </w:rPr>
      </w:pPr>
      <w:r w:rsidRPr="00FD76BA">
        <w:rPr>
          <w:rFonts w:ascii="Times New Roman" w:hAnsi="Times New Roman" w:cs="Times New Roman"/>
          <w:sz w:val="20"/>
        </w:rPr>
        <w:t>Если по основаниям, установленным порядком проведения соответствующей диспансеризации, ребенку проведены дополнительные консультации и исследования, указанная медицинская помощь предъявляется к оплате по тарифу посещения соответствующего врача-специалиста дополнительно к тарифу комплексного посещения в связи с проведением диспансеризации.</w:t>
      </w:r>
    </w:p>
    <w:p w:rsidR="00546340" w:rsidRPr="00FD76BA" w:rsidRDefault="00546340" w:rsidP="00546340">
      <w:pPr>
        <w:pStyle w:val="ConsPlusNormal"/>
        <w:ind w:firstLine="709"/>
        <w:jc w:val="both"/>
        <w:rPr>
          <w:rFonts w:ascii="Times New Roman" w:hAnsi="Times New Roman" w:cs="Times New Roman"/>
          <w:sz w:val="20"/>
        </w:rPr>
      </w:pPr>
      <w:r w:rsidRPr="00FD76BA">
        <w:rPr>
          <w:rFonts w:ascii="Times New Roman" w:hAnsi="Times New Roman" w:cs="Times New Roman"/>
          <w:sz w:val="20"/>
        </w:rPr>
        <w:t xml:space="preserve">2. </w:t>
      </w:r>
      <w:proofErr w:type="gramStart"/>
      <w:r w:rsidRPr="00FD76BA">
        <w:rPr>
          <w:rFonts w:ascii="Times New Roman" w:hAnsi="Times New Roman" w:cs="Times New Roman"/>
          <w:sz w:val="20"/>
        </w:rPr>
        <w:t>В случае если у медицинской организации, имеющей лицензию на осуществление медицинской деятельности, предусматривающую выполнение работ (оказание услуг) по «педиатрии» или «общей врачебной практике (семейной медицине)», отсутствует лицензия на медицинскую деятельность в части выполнения иных работ (услуг), перечисленных в приказе Министерством здравоохранения Российской Федерации, указанная медицинская организация привлекает для проведения диспансеризации детей-сирот и детей, находящихся в трудной жизненной ситуации, диспансеризации детей-сирот</w:t>
      </w:r>
      <w:proofErr w:type="gramEnd"/>
      <w:r w:rsidRPr="00FD76BA">
        <w:rPr>
          <w:rFonts w:ascii="Times New Roman" w:hAnsi="Times New Roman" w:cs="Times New Roman"/>
          <w:sz w:val="20"/>
        </w:rPr>
        <w:t xml:space="preserve"> и детей, оставшихся без попечения родителей, в том числе усыновленных (удочеренных), принятых под опеку (попечительство), в приемную или патронатную семью медицинских работников иных медицинских организаций, имеющих лицензию на осуществление медицинской деятельности в части выполнения требуемых работ (услуг), в соответствии с договорами, заключаемыми между этими медицинскими организациями.</w:t>
      </w:r>
    </w:p>
    <w:p w:rsidR="00546340" w:rsidRPr="00FD76BA" w:rsidRDefault="00546340" w:rsidP="00546340">
      <w:pPr>
        <w:pStyle w:val="ConsPlusNormal"/>
        <w:ind w:firstLine="709"/>
        <w:jc w:val="both"/>
        <w:rPr>
          <w:rFonts w:ascii="Times New Roman" w:hAnsi="Times New Roman" w:cs="Times New Roman"/>
          <w:sz w:val="20"/>
        </w:rPr>
      </w:pPr>
      <w:r w:rsidRPr="00FD76BA">
        <w:rPr>
          <w:rFonts w:ascii="Times New Roman" w:hAnsi="Times New Roman" w:cs="Times New Roman"/>
          <w:sz w:val="20"/>
        </w:rPr>
        <w:t>3. Случай оказания медицинской помощи в связи с проведением профилактического медицинского осмотра и диспансеризации определенных гру</w:t>
      </w:r>
      <w:proofErr w:type="gramStart"/>
      <w:r w:rsidRPr="00FD76BA">
        <w:rPr>
          <w:rFonts w:ascii="Times New Roman" w:hAnsi="Times New Roman" w:cs="Times New Roman"/>
          <w:sz w:val="20"/>
        </w:rPr>
        <w:t>пп взр</w:t>
      </w:r>
      <w:proofErr w:type="gramEnd"/>
      <w:r w:rsidRPr="00FD76BA">
        <w:rPr>
          <w:rFonts w:ascii="Times New Roman" w:hAnsi="Times New Roman" w:cs="Times New Roman"/>
          <w:sz w:val="20"/>
        </w:rPr>
        <w:t>ослого населения предъявляется к оплате по правилам, установленным Министерством здравоохранения Российской Федерации, с учетом разъяснений Министерства здравоохранения Российской Федерации и ФОМС:</w:t>
      </w:r>
    </w:p>
    <w:p w:rsidR="00546340" w:rsidRPr="00FD76BA" w:rsidRDefault="00546340" w:rsidP="00546340">
      <w:pPr>
        <w:pStyle w:val="ConsPlusNormal"/>
        <w:ind w:firstLine="709"/>
        <w:jc w:val="both"/>
        <w:rPr>
          <w:rFonts w:ascii="Times New Roman" w:hAnsi="Times New Roman" w:cs="Times New Roman"/>
          <w:sz w:val="20"/>
        </w:rPr>
      </w:pPr>
      <w:r w:rsidRPr="00FD76BA">
        <w:rPr>
          <w:rFonts w:ascii="Times New Roman" w:hAnsi="Times New Roman" w:cs="Times New Roman"/>
          <w:sz w:val="20"/>
        </w:rPr>
        <w:t>1) по итогам профилактического медицинского осмотра и первого этапа диспансеризации в случае выполнения в течение календарного года в рамках профилактического медицинского осмотра или первого этапа диспансеризации не менее 85% от объема профилактического медицинского осмотра или первого этапа диспансеризации</w:t>
      </w:r>
      <w:r w:rsidR="00EE05DC" w:rsidRPr="00FD76BA">
        <w:rPr>
          <w:rStyle w:val="a6"/>
          <w:rFonts w:ascii="Times New Roman" w:hAnsi="Times New Roman" w:cs="Times New Roman"/>
          <w:sz w:val="20"/>
        </w:rPr>
        <w:footnoteReference w:id="5"/>
      </w:r>
      <w:r w:rsidRPr="00FD76BA">
        <w:rPr>
          <w:rFonts w:ascii="Times New Roman" w:hAnsi="Times New Roman" w:cs="Times New Roman"/>
          <w:sz w:val="20"/>
        </w:rPr>
        <w:t xml:space="preserve"> - по установленной настоящим тарифным соглашением стоимости комплексного посещения;</w:t>
      </w:r>
    </w:p>
    <w:p w:rsidR="00546340" w:rsidRPr="00FD76BA" w:rsidRDefault="00546340" w:rsidP="00546340">
      <w:pPr>
        <w:pStyle w:val="ConsPlusNormal"/>
        <w:ind w:firstLine="709"/>
        <w:jc w:val="both"/>
        <w:rPr>
          <w:rFonts w:ascii="Times New Roman" w:hAnsi="Times New Roman" w:cs="Times New Roman"/>
          <w:sz w:val="20"/>
        </w:rPr>
      </w:pPr>
      <w:r w:rsidRPr="00FD76BA">
        <w:rPr>
          <w:rFonts w:ascii="Times New Roman" w:hAnsi="Times New Roman" w:cs="Times New Roman"/>
          <w:sz w:val="20"/>
        </w:rPr>
        <w:t xml:space="preserve">2) по итогам второго этапа диспансеризации в случае выполнения осмотров, исследований и иных медицинских мероприятий, необходимость проведения которых определена в ходе диспансеризации </w:t>
      </w:r>
      <w:r w:rsidR="00150B77" w:rsidRPr="00FD76BA">
        <w:rPr>
          <w:rFonts w:ascii="Times New Roman" w:hAnsi="Times New Roman" w:cs="Times New Roman"/>
          <w:sz w:val="20"/>
        </w:rPr>
        <w:t>–</w:t>
      </w:r>
      <w:r w:rsidRPr="00FD76BA">
        <w:rPr>
          <w:rFonts w:ascii="Times New Roman" w:hAnsi="Times New Roman" w:cs="Times New Roman"/>
          <w:sz w:val="20"/>
        </w:rPr>
        <w:t xml:space="preserve"> по тарифам посещений врачей-специалистов, участвовавших в проведении диспансеризации, и оказанных медицинских услуг.</w:t>
      </w:r>
    </w:p>
    <w:p w:rsidR="00546340" w:rsidRPr="00FD76BA" w:rsidRDefault="00546340" w:rsidP="00546340">
      <w:pPr>
        <w:pStyle w:val="ConsPlusNormal"/>
        <w:ind w:firstLine="709"/>
        <w:jc w:val="both"/>
        <w:rPr>
          <w:rFonts w:ascii="Times New Roman" w:hAnsi="Times New Roman" w:cs="Times New Roman"/>
          <w:sz w:val="20"/>
        </w:rPr>
      </w:pPr>
      <w:r w:rsidRPr="00FD76BA">
        <w:rPr>
          <w:rFonts w:ascii="Times New Roman" w:hAnsi="Times New Roman" w:cs="Times New Roman"/>
          <w:sz w:val="20"/>
        </w:rPr>
        <w:t>4. Единицей учета врачебных осмотров при проведении профилактических медицинских осмотров, в том числе в рамках диспансеризации определенных групп населения, является профилактическое посещение.</w:t>
      </w:r>
    </w:p>
    <w:p w:rsidR="00EE05DC" w:rsidRPr="00FD76BA" w:rsidRDefault="00EE05DC" w:rsidP="00D07871">
      <w:pPr>
        <w:pStyle w:val="ConsPlusNormal"/>
        <w:tabs>
          <w:tab w:val="left" w:pos="1134"/>
        </w:tabs>
        <w:ind w:firstLine="709"/>
        <w:jc w:val="both"/>
        <w:rPr>
          <w:rFonts w:ascii="Times New Roman" w:hAnsi="Times New Roman" w:cs="Times New Roman"/>
          <w:sz w:val="20"/>
        </w:rPr>
      </w:pPr>
    </w:p>
    <w:p w:rsidR="000A05CE" w:rsidRPr="00FD76BA" w:rsidRDefault="00694B5F" w:rsidP="00304365">
      <w:pPr>
        <w:pStyle w:val="ConsPlusNormal"/>
        <w:tabs>
          <w:tab w:val="left" w:pos="1134"/>
        </w:tabs>
        <w:ind w:firstLine="709"/>
        <w:jc w:val="both"/>
        <w:outlineLvl w:val="1"/>
        <w:rPr>
          <w:rFonts w:ascii="Times New Roman" w:hAnsi="Times New Roman" w:cs="Times New Roman"/>
          <w:sz w:val="20"/>
        </w:rPr>
      </w:pPr>
      <w:r w:rsidRPr="00FD76BA">
        <w:rPr>
          <w:rFonts w:ascii="Times New Roman" w:hAnsi="Times New Roman" w:cs="Times New Roman"/>
          <w:sz w:val="20"/>
        </w:rPr>
        <w:t>Статья </w:t>
      </w:r>
      <w:r w:rsidR="003C1A15" w:rsidRPr="00FD76BA">
        <w:rPr>
          <w:rFonts w:ascii="Times New Roman" w:hAnsi="Times New Roman" w:cs="Times New Roman"/>
          <w:sz w:val="20"/>
        </w:rPr>
        <w:t>1</w:t>
      </w:r>
      <w:r w:rsidR="00FC6C66" w:rsidRPr="00FD76BA">
        <w:rPr>
          <w:rFonts w:ascii="Times New Roman" w:hAnsi="Times New Roman" w:cs="Times New Roman"/>
          <w:sz w:val="20"/>
        </w:rPr>
        <w:t>8</w:t>
      </w:r>
      <w:r w:rsidRPr="00FD76BA">
        <w:rPr>
          <w:rFonts w:ascii="Times New Roman" w:hAnsi="Times New Roman" w:cs="Times New Roman"/>
          <w:sz w:val="20"/>
        </w:rPr>
        <w:t>. </w:t>
      </w:r>
      <w:r w:rsidR="000A05CE" w:rsidRPr="00FD76BA">
        <w:rPr>
          <w:rFonts w:ascii="Times New Roman" w:hAnsi="Times New Roman" w:cs="Times New Roman"/>
          <w:sz w:val="20"/>
        </w:rPr>
        <w:t xml:space="preserve">Правила применения тарифов </w:t>
      </w:r>
      <w:r w:rsidR="00546340" w:rsidRPr="00FD76BA">
        <w:rPr>
          <w:rFonts w:ascii="Times New Roman" w:hAnsi="Times New Roman" w:cs="Times New Roman"/>
          <w:sz w:val="20"/>
        </w:rPr>
        <w:t xml:space="preserve">комплексного посещения </w:t>
      </w:r>
      <w:r w:rsidR="000A05CE" w:rsidRPr="00FD76BA">
        <w:rPr>
          <w:rFonts w:ascii="Times New Roman" w:hAnsi="Times New Roman" w:cs="Times New Roman"/>
          <w:sz w:val="20"/>
        </w:rPr>
        <w:t>при оплате мероприятий по про</w:t>
      </w:r>
      <w:r w:rsidR="00931F8E" w:rsidRPr="00FD76BA">
        <w:rPr>
          <w:rFonts w:ascii="Times New Roman" w:hAnsi="Times New Roman" w:cs="Times New Roman"/>
          <w:sz w:val="20"/>
        </w:rPr>
        <w:t>филактическим</w:t>
      </w:r>
      <w:r w:rsidR="002A51AD" w:rsidRPr="00FD76BA">
        <w:rPr>
          <w:rFonts w:ascii="Times New Roman" w:hAnsi="Times New Roman" w:cs="Times New Roman"/>
          <w:sz w:val="20"/>
        </w:rPr>
        <w:t xml:space="preserve"> </w:t>
      </w:r>
      <w:r w:rsidR="000A05CE" w:rsidRPr="00FD76BA">
        <w:rPr>
          <w:rFonts w:ascii="Times New Roman" w:hAnsi="Times New Roman" w:cs="Times New Roman"/>
          <w:sz w:val="20"/>
        </w:rPr>
        <w:t>медицинским осмотрам несовершеннолетних</w:t>
      </w:r>
    </w:p>
    <w:p w:rsidR="00322778" w:rsidRPr="00FD76BA" w:rsidRDefault="00322778" w:rsidP="00304365">
      <w:pPr>
        <w:pStyle w:val="ConsPlusNormal"/>
        <w:tabs>
          <w:tab w:val="left" w:pos="1134"/>
        </w:tabs>
        <w:ind w:firstLine="709"/>
        <w:jc w:val="both"/>
        <w:rPr>
          <w:rFonts w:ascii="Times New Roman" w:hAnsi="Times New Roman" w:cs="Times New Roman"/>
          <w:sz w:val="20"/>
        </w:rPr>
      </w:pPr>
    </w:p>
    <w:p w:rsidR="000A05CE" w:rsidRPr="00FD76BA" w:rsidRDefault="005D5844" w:rsidP="005D5844">
      <w:pPr>
        <w:pStyle w:val="ConsPlusNormal"/>
        <w:tabs>
          <w:tab w:val="left" w:pos="1134"/>
        </w:tabs>
        <w:ind w:firstLine="709"/>
        <w:jc w:val="both"/>
        <w:rPr>
          <w:rFonts w:ascii="Times New Roman" w:hAnsi="Times New Roman" w:cs="Times New Roman"/>
          <w:sz w:val="20"/>
        </w:rPr>
      </w:pPr>
      <w:r w:rsidRPr="00FD76BA">
        <w:rPr>
          <w:rFonts w:ascii="Times New Roman" w:hAnsi="Times New Roman" w:cs="Times New Roman"/>
          <w:sz w:val="20"/>
        </w:rPr>
        <w:t>1. </w:t>
      </w:r>
      <w:r w:rsidR="000A05CE" w:rsidRPr="00FD76BA">
        <w:rPr>
          <w:rFonts w:ascii="Times New Roman" w:hAnsi="Times New Roman" w:cs="Times New Roman"/>
          <w:sz w:val="20"/>
        </w:rPr>
        <w:t>Случай оказания медицинской помощи в связи с проведением мероприятий по профилактическим</w:t>
      </w:r>
      <w:r w:rsidR="002A51AD" w:rsidRPr="00FD76BA">
        <w:rPr>
          <w:rFonts w:ascii="Times New Roman" w:hAnsi="Times New Roman" w:cs="Times New Roman"/>
          <w:sz w:val="20"/>
        </w:rPr>
        <w:t xml:space="preserve"> </w:t>
      </w:r>
      <w:r w:rsidR="000A05CE" w:rsidRPr="00FD76BA">
        <w:rPr>
          <w:rFonts w:ascii="Times New Roman" w:hAnsi="Times New Roman" w:cs="Times New Roman"/>
          <w:sz w:val="20"/>
        </w:rPr>
        <w:t>медицинским осмотрам несовершеннолетних предъявляется к оплате по установленному настоящим тарифным соглашением тарифу обращения при условии выполнения стандарта законченного случая соответствующе</w:t>
      </w:r>
      <w:r w:rsidR="00952163" w:rsidRPr="00FD76BA">
        <w:rPr>
          <w:rFonts w:ascii="Times New Roman" w:hAnsi="Times New Roman" w:cs="Times New Roman"/>
          <w:sz w:val="20"/>
        </w:rPr>
        <w:t>го м</w:t>
      </w:r>
      <w:r w:rsidR="003427DD" w:rsidRPr="00FD76BA">
        <w:rPr>
          <w:rFonts w:ascii="Times New Roman" w:hAnsi="Times New Roman" w:cs="Times New Roman"/>
          <w:sz w:val="20"/>
        </w:rPr>
        <w:t>ероприятия</w:t>
      </w:r>
      <w:r w:rsidR="000A05CE" w:rsidRPr="00FD76BA">
        <w:rPr>
          <w:rFonts w:ascii="Times New Roman" w:hAnsi="Times New Roman" w:cs="Times New Roman"/>
          <w:sz w:val="20"/>
        </w:rPr>
        <w:t>, установленного Министерством здравоохранения Российской Федерации.</w:t>
      </w:r>
    </w:p>
    <w:p w:rsidR="003427DD" w:rsidRPr="00FD76BA" w:rsidRDefault="005D5844" w:rsidP="005D5844">
      <w:pPr>
        <w:pStyle w:val="ConsPlusNormal"/>
        <w:ind w:firstLine="709"/>
        <w:jc w:val="both"/>
        <w:rPr>
          <w:rFonts w:ascii="Times New Roman" w:hAnsi="Times New Roman" w:cs="Times New Roman"/>
          <w:sz w:val="20"/>
        </w:rPr>
      </w:pPr>
      <w:r w:rsidRPr="00FD76BA">
        <w:rPr>
          <w:rFonts w:ascii="Times New Roman" w:hAnsi="Times New Roman" w:cs="Times New Roman"/>
          <w:sz w:val="20"/>
        </w:rPr>
        <w:t>2. </w:t>
      </w:r>
      <w:proofErr w:type="gramStart"/>
      <w:r w:rsidR="003427DD" w:rsidRPr="00FD76BA">
        <w:rPr>
          <w:rFonts w:ascii="Times New Roman" w:hAnsi="Times New Roman" w:cs="Times New Roman"/>
          <w:sz w:val="20"/>
        </w:rPr>
        <w:t>В случае если у медицинской организации, имеющей лицензию на осуществление медицинской деятельности, предусматривающую выполнение работ (оказание услуг) по «педиатрии» или «общей врачебной практике (семейной медицине)», отсутствует лицензия на медицинскую деятельность в части выполнения иных работ (услуг), перечисленных в приказе</w:t>
      </w:r>
      <w:r w:rsidR="00080022" w:rsidRPr="00FD76BA">
        <w:rPr>
          <w:rFonts w:ascii="Times New Roman" w:hAnsi="Times New Roman" w:cs="Times New Roman"/>
          <w:sz w:val="20"/>
        </w:rPr>
        <w:t xml:space="preserve"> Министерством здравоохранения Российской Федерации</w:t>
      </w:r>
      <w:r w:rsidR="003427DD" w:rsidRPr="00FD76BA">
        <w:rPr>
          <w:rFonts w:ascii="Times New Roman" w:hAnsi="Times New Roman" w:cs="Times New Roman"/>
          <w:sz w:val="20"/>
        </w:rPr>
        <w:t xml:space="preserve">, указанная медицинская организация привлекает для проведения </w:t>
      </w:r>
      <w:r w:rsidR="00080022" w:rsidRPr="00FD76BA">
        <w:rPr>
          <w:rFonts w:ascii="Times New Roman" w:hAnsi="Times New Roman" w:cs="Times New Roman"/>
          <w:sz w:val="20"/>
        </w:rPr>
        <w:t>профилактически</w:t>
      </w:r>
      <w:r w:rsidR="00AB1EF3" w:rsidRPr="00FD76BA">
        <w:rPr>
          <w:rFonts w:ascii="Times New Roman" w:hAnsi="Times New Roman" w:cs="Times New Roman"/>
          <w:sz w:val="20"/>
        </w:rPr>
        <w:t>х медицинских осмотров</w:t>
      </w:r>
      <w:r w:rsidR="00080022" w:rsidRPr="00FD76BA">
        <w:rPr>
          <w:rFonts w:ascii="Times New Roman" w:hAnsi="Times New Roman" w:cs="Times New Roman"/>
          <w:sz w:val="20"/>
        </w:rPr>
        <w:t xml:space="preserve"> несовершеннолетних</w:t>
      </w:r>
      <w:r w:rsidR="003427DD" w:rsidRPr="00FD76BA">
        <w:rPr>
          <w:rFonts w:ascii="Times New Roman" w:hAnsi="Times New Roman" w:cs="Times New Roman"/>
          <w:sz w:val="20"/>
        </w:rPr>
        <w:t xml:space="preserve"> медицинских работников иных медицинских организаций, имеющих лицензию</w:t>
      </w:r>
      <w:proofErr w:type="gramEnd"/>
      <w:r w:rsidR="003427DD" w:rsidRPr="00FD76BA">
        <w:rPr>
          <w:rFonts w:ascii="Times New Roman" w:hAnsi="Times New Roman" w:cs="Times New Roman"/>
          <w:sz w:val="20"/>
        </w:rPr>
        <w:t xml:space="preserve"> на осуществление медицинской деятельности в части выполнения требуемых работ (услуг), в соответствии с договорами, заключаемыми между этими медицинскими организациями.</w:t>
      </w:r>
    </w:p>
    <w:p w:rsidR="000A05CE" w:rsidRPr="00FD76BA" w:rsidRDefault="000A05CE" w:rsidP="00304365">
      <w:pPr>
        <w:pStyle w:val="ConsPlusNormal"/>
        <w:tabs>
          <w:tab w:val="left" w:pos="1134"/>
        </w:tabs>
        <w:ind w:firstLine="709"/>
        <w:rPr>
          <w:rFonts w:ascii="Times New Roman" w:hAnsi="Times New Roman" w:cs="Times New Roman"/>
          <w:sz w:val="20"/>
        </w:rPr>
      </w:pPr>
    </w:p>
    <w:p w:rsidR="00490E30" w:rsidRPr="00FD76BA" w:rsidRDefault="00694B5F" w:rsidP="00304365">
      <w:pPr>
        <w:pStyle w:val="ConsPlusNormal"/>
        <w:tabs>
          <w:tab w:val="left" w:pos="1134"/>
        </w:tabs>
        <w:ind w:firstLine="709"/>
        <w:jc w:val="both"/>
        <w:outlineLvl w:val="1"/>
        <w:rPr>
          <w:rFonts w:ascii="Times New Roman" w:hAnsi="Times New Roman" w:cs="Times New Roman"/>
          <w:sz w:val="20"/>
        </w:rPr>
      </w:pPr>
      <w:r w:rsidRPr="00FD76BA">
        <w:rPr>
          <w:rFonts w:ascii="Times New Roman" w:hAnsi="Times New Roman" w:cs="Times New Roman"/>
          <w:sz w:val="20"/>
        </w:rPr>
        <w:t>Статья </w:t>
      </w:r>
      <w:r w:rsidR="00FC6C66" w:rsidRPr="00FD76BA">
        <w:rPr>
          <w:rFonts w:ascii="Times New Roman" w:hAnsi="Times New Roman" w:cs="Times New Roman"/>
          <w:sz w:val="20"/>
        </w:rPr>
        <w:t>19</w:t>
      </w:r>
      <w:r w:rsidRPr="00FD76BA">
        <w:rPr>
          <w:rFonts w:ascii="Times New Roman" w:hAnsi="Times New Roman" w:cs="Times New Roman"/>
          <w:sz w:val="20"/>
        </w:rPr>
        <w:t>. </w:t>
      </w:r>
      <w:r w:rsidR="00490E30" w:rsidRPr="00FD76BA">
        <w:rPr>
          <w:rFonts w:ascii="Times New Roman" w:hAnsi="Times New Roman" w:cs="Times New Roman"/>
          <w:sz w:val="20"/>
        </w:rPr>
        <w:t>Правила применения тарифов медицинской услуги при оплате первичной медико-санитарной помощи</w:t>
      </w:r>
    </w:p>
    <w:p w:rsidR="00490E30" w:rsidRPr="00FD76BA" w:rsidRDefault="00490E30" w:rsidP="00304365">
      <w:pPr>
        <w:pStyle w:val="ConsPlusNormal"/>
        <w:tabs>
          <w:tab w:val="left" w:pos="1134"/>
        </w:tabs>
        <w:ind w:firstLine="709"/>
        <w:rPr>
          <w:rFonts w:ascii="Times New Roman" w:hAnsi="Times New Roman" w:cs="Times New Roman"/>
          <w:sz w:val="20"/>
        </w:rPr>
      </w:pPr>
    </w:p>
    <w:p w:rsidR="00490E30" w:rsidRPr="00FD76BA" w:rsidRDefault="005D5844" w:rsidP="00304365">
      <w:pPr>
        <w:pStyle w:val="ConsPlusNormal"/>
        <w:tabs>
          <w:tab w:val="left" w:pos="1134"/>
        </w:tabs>
        <w:ind w:firstLine="709"/>
        <w:jc w:val="both"/>
        <w:rPr>
          <w:rFonts w:ascii="Times New Roman" w:hAnsi="Times New Roman" w:cs="Times New Roman"/>
          <w:sz w:val="20"/>
        </w:rPr>
      </w:pPr>
      <w:r w:rsidRPr="00FD76BA">
        <w:rPr>
          <w:rFonts w:ascii="Times New Roman" w:hAnsi="Times New Roman" w:cs="Times New Roman"/>
          <w:sz w:val="20"/>
        </w:rPr>
        <w:t>1. </w:t>
      </w:r>
      <w:r w:rsidR="00490E30" w:rsidRPr="00FD76BA">
        <w:rPr>
          <w:rFonts w:ascii="Times New Roman" w:hAnsi="Times New Roman" w:cs="Times New Roman"/>
          <w:sz w:val="20"/>
        </w:rPr>
        <w:t>К оплате в установленных настоящим тарифным соглашением случаях предъявляются следующие медицинские услуги:</w:t>
      </w:r>
    </w:p>
    <w:p w:rsidR="00AA188F" w:rsidRPr="00FD76BA" w:rsidRDefault="00AA188F" w:rsidP="00304365">
      <w:pPr>
        <w:pStyle w:val="ConsPlusNormal"/>
        <w:tabs>
          <w:tab w:val="left" w:pos="1134"/>
        </w:tabs>
        <w:ind w:firstLine="709"/>
        <w:jc w:val="both"/>
        <w:rPr>
          <w:rFonts w:ascii="Times New Roman" w:hAnsi="Times New Roman" w:cs="Times New Roman"/>
          <w:sz w:val="20"/>
        </w:rPr>
      </w:pPr>
      <w:r w:rsidRPr="00FD76BA">
        <w:rPr>
          <w:rFonts w:ascii="Times New Roman" w:hAnsi="Times New Roman" w:cs="Times New Roman"/>
          <w:sz w:val="20"/>
        </w:rPr>
        <w:t xml:space="preserve">исследования с применением </w:t>
      </w:r>
      <w:proofErr w:type="spellStart"/>
      <w:r w:rsidRPr="00FD76BA">
        <w:rPr>
          <w:rFonts w:ascii="Times New Roman" w:hAnsi="Times New Roman" w:cs="Times New Roman"/>
          <w:sz w:val="20"/>
        </w:rPr>
        <w:t>иммуногистохимических</w:t>
      </w:r>
      <w:proofErr w:type="spellEnd"/>
      <w:r w:rsidRPr="00FD76BA">
        <w:rPr>
          <w:rFonts w:ascii="Times New Roman" w:hAnsi="Times New Roman" w:cs="Times New Roman"/>
          <w:sz w:val="20"/>
        </w:rPr>
        <w:t xml:space="preserve"> методов;</w:t>
      </w:r>
    </w:p>
    <w:p w:rsidR="00490E30" w:rsidRPr="00FD76BA" w:rsidRDefault="00490E30" w:rsidP="00304365">
      <w:pPr>
        <w:pStyle w:val="ConsPlusNormal"/>
        <w:tabs>
          <w:tab w:val="left" w:pos="1134"/>
        </w:tabs>
        <w:ind w:firstLine="709"/>
        <w:jc w:val="both"/>
        <w:rPr>
          <w:rFonts w:ascii="Times New Roman" w:hAnsi="Times New Roman" w:cs="Times New Roman"/>
          <w:sz w:val="20"/>
        </w:rPr>
      </w:pPr>
      <w:r w:rsidRPr="00FD76BA">
        <w:rPr>
          <w:rFonts w:ascii="Times New Roman" w:hAnsi="Times New Roman" w:cs="Times New Roman"/>
          <w:sz w:val="20"/>
        </w:rPr>
        <w:t xml:space="preserve">исследование методами компьютерной томографии (далее </w:t>
      </w:r>
      <w:r w:rsidR="000C6ECB" w:rsidRPr="00FD76BA">
        <w:rPr>
          <w:rFonts w:ascii="Times New Roman" w:hAnsi="Times New Roman" w:cs="Times New Roman"/>
          <w:sz w:val="20"/>
        </w:rPr>
        <w:t>–</w:t>
      </w:r>
      <w:r w:rsidRPr="00FD76BA">
        <w:rPr>
          <w:rFonts w:ascii="Times New Roman" w:hAnsi="Times New Roman" w:cs="Times New Roman"/>
          <w:sz w:val="20"/>
        </w:rPr>
        <w:t xml:space="preserve"> КТ);</w:t>
      </w:r>
    </w:p>
    <w:p w:rsidR="00490E30" w:rsidRPr="00FD76BA" w:rsidRDefault="00490E30" w:rsidP="00304365">
      <w:pPr>
        <w:pStyle w:val="ConsPlusNormal"/>
        <w:tabs>
          <w:tab w:val="left" w:pos="1134"/>
        </w:tabs>
        <w:ind w:firstLine="709"/>
        <w:jc w:val="both"/>
        <w:rPr>
          <w:rFonts w:ascii="Times New Roman" w:hAnsi="Times New Roman" w:cs="Times New Roman"/>
          <w:sz w:val="20"/>
        </w:rPr>
      </w:pPr>
      <w:r w:rsidRPr="00FD76BA">
        <w:rPr>
          <w:rFonts w:ascii="Times New Roman" w:hAnsi="Times New Roman" w:cs="Times New Roman"/>
          <w:sz w:val="20"/>
        </w:rPr>
        <w:lastRenderedPageBreak/>
        <w:t xml:space="preserve">исследование методами магнитно-резонансной томографии (далее </w:t>
      </w:r>
      <w:r w:rsidR="000C6ECB" w:rsidRPr="00FD76BA">
        <w:rPr>
          <w:rFonts w:ascii="Times New Roman" w:hAnsi="Times New Roman" w:cs="Times New Roman"/>
          <w:sz w:val="20"/>
        </w:rPr>
        <w:t>–</w:t>
      </w:r>
      <w:r w:rsidRPr="00FD76BA">
        <w:rPr>
          <w:rFonts w:ascii="Times New Roman" w:hAnsi="Times New Roman" w:cs="Times New Roman"/>
          <w:sz w:val="20"/>
        </w:rPr>
        <w:t xml:space="preserve"> МРТ);</w:t>
      </w:r>
    </w:p>
    <w:p w:rsidR="000D092B" w:rsidRPr="00FD76BA" w:rsidRDefault="000D092B" w:rsidP="000D092B">
      <w:pPr>
        <w:pStyle w:val="ConsPlusNormal"/>
        <w:ind w:firstLine="709"/>
        <w:jc w:val="both"/>
        <w:rPr>
          <w:rFonts w:ascii="Times New Roman" w:hAnsi="Times New Roman" w:cs="Times New Roman"/>
          <w:sz w:val="20"/>
        </w:rPr>
      </w:pPr>
      <w:r w:rsidRPr="00FD76BA">
        <w:rPr>
          <w:rFonts w:ascii="Times New Roman" w:hAnsi="Times New Roman" w:cs="Times New Roman"/>
          <w:sz w:val="20"/>
        </w:rPr>
        <w:t xml:space="preserve">ультразвуковое исследование </w:t>
      </w:r>
      <w:proofErr w:type="spellStart"/>
      <w:proofErr w:type="gramStart"/>
      <w:r w:rsidRPr="00FD76BA">
        <w:rPr>
          <w:rFonts w:ascii="Times New Roman" w:hAnsi="Times New Roman" w:cs="Times New Roman"/>
          <w:sz w:val="20"/>
        </w:rPr>
        <w:t>сердечно-сосудистой</w:t>
      </w:r>
      <w:proofErr w:type="spellEnd"/>
      <w:proofErr w:type="gramEnd"/>
      <w:r w:rsidRPr="00FD76BA">
        <w:rPr>
          <w:rFonts w:ascii="Times New Roman" w:hAnsi="Times New Roman" w:cs="Times New Roman"/>
          <w:sz w:val="20"/>
        </w:rPr>
        <w:t xml:space="preserve"> системы;</w:t>
      </w:r>
    </w:p>
    <w:p w:rsidR="000D092B" w:rsidRPr="00FD76BA" w:rsidRDefault="000D092B" w:rsidP="000D092B">
      <w:pPr>
        <w:pStyle w:val="ConsPlusNormal"/>
        <w:ind w:firstLine="709"/>
        <w:jc w:val="both"/>
        <w:rPr>
          <w:rFonts w:ascii="Times New Roman" w:hAnsi="Times New Roman" w:cs="Times New Roman"/>
          <w:sz w:val="20"/>
        </w:rPr>
      </w:pPr>
      <w:r w:rsidRPr="00FD76BA">
        <w:rPr>
          <w:rFonts w:ascii="Times New Roman" w:hAnsi="Times New Roman" w:cs="Times New Roman"/>
          <w:sz w:val="20"/>
        </w:rPr>
        <w:t>эндоскопические диагностические исследования;</w:t>
      </w:r>
    </w:p>
    <w:p w:rsidR="000D092B" w:rsidRPr="00FD76BA" w:rsidRDefault="000D092B" w:rsidP="000D092B">
      <w:pPr>
        <w:pStyle w:val="ConsPlusNormal"/>
        <w:ind w:firstLine="709"/>
        <w:jc w:val="both"/>
        <w:rPr>
          <w:rFonts w:ascii="Times New Roman" w:hAnsi="Times New Roman" w:cs="Times New Roman"/>
          <w:sz w:val="20"/>
        </w:rPr>
      </w:pPr>
      <w:r w:rsidRPr="00FD76BA">
        <w:rPr>
          <w:rFonts w:ascii="Times New Roman" w:hAnsi="Times New Roman" w:cs="Times New Roman"/>
          <w:sz w:val="20"/>
        </w:rPr>
        <w:t>молекулярно-генетические исследования с целью выявления онкологических заболеваний;</w:t>
      </w:r>
    </w:p>
    <w:p w:rsidR="000D092B" w:rsidRPr="00FD76BA" w:rsidRDefault="000D092B" w:rsidP="000D092B">
      <w:pPr>
        <w:pStyle w:val="ConsPlusNormal"/>
        <w:ind w:firstLine="709"/>
        <w:jc w:val="both"/>
        <w:rPr>
          <w:rFonts w:ascii="Times New Roman" w:hAnsi="Times New Roman" w:cs="Times New Roman"/>
          <w:sz w:val="20"/>
        </w:rPr>
      </w:pPr>
      <w:r w:rsidRPr="00FD76BA">
        <w:rPr>
          <w:rFonts w:ascii="Times New Roman" w:hAnsi="Times New Roman" w:cs="Times New Roman"/>
          <w:sz w:val="20"/>
        </w:rPr>
        <w:t>гистологические исследования с целью выявления онкологических заболеваний;</w:t>
      </w:r>
    </w:p>
    <w:p w:rsidR="00490E30" w:rsidRPr="00FD76BA" w:rsidRDefault="00490E30" w:rsidP="00304365">
      <w:pPr>
        <w:pStyle w:val="ConsPlusNormal"/>
        <w:tabs>
          <w:tab w:val="left" w:pos="1134"/>
        </w:tabs>
        <w:ind w:firstLine="709"/>
        <w:jc w:val="both"/>
        <w:rPr>
          <w:rFonts w:ascii="Times New Roman" w:hAnsi="Times New Roman" w:cs="Times New Roman"/>
          <w:sz w:val="20"/>
        </w:rPr>
      </w:pPr>
      <w:r w:rsidRPr="00FD76BA">
        <w:rPr>
          <w:rFonts w:ascii="Times New Roman" w:hAnsi="Times New Roman" w:cs="Times New Roman"/>
          <w:sz w:val="20"/>
        </w:rPr>
        <w:t>исследование методами радиоизотопной диагностики;</w:t>
      </w:r>
    </w:p>
    <w:p w:rsidR="00490E30" w:rsidRPr="00FD76BA" w:rsidRDefault="00490E30" w:rsidP="00304365">
      <w:pPr>
        <w:pStyle w:val="ConsPlusNormal"/>
        <w:tabs>
          <w:tab w:val="left" w:pos="1134"/>
        </w:tabs>
        <w:ind w:firstLine="709"/>
        <w:jc w:val="both"/>
        <w:rPr>
          <w:rFonts w:ascii="Times New Roman" w:hAnsi="Times New Roman" w:cs="Times New Roman"/>
          <w:sz w:val="20"/>
        </w:rPr>
      </w:pPr>
      <w:r w:rsidRPr="00FD76BA">
        <w:rPr>
          <w:rFonts w:ascii="Times New Roman" w:hAnsi="Times New Roman" w:cs="Times New Roman"/>
          <w:sz w:val="20"/>
        </w:rPr>
        <w:t xml:space="preserve">исследование методами </w:t>
      </w:r>
      <w:proofErr w:type="spellStart"/>
      <w:r w:rsidRPr="00FD76BA">
        <w:rPr>
          <w:rFonts w:ascii="Times New Roman" w:hAnsi="Times New Roman" w:cs="Times New Roman"/>
          <w:sz w:val="20"/>
        </w:rPr>
        <w:t>сцинтиграфии</w:t>
      </w:r>
      <w:proofErr w:type="spellEnd"/>
      <w:r w:rsidRPr="00FD76BA">
        <w:rPr>
          <w:rFonts w:ascii="Times New Roman" w:hAnsi="Times New Roman" w:cs="Times New Roman"/>
          <w:sz w:val="20"/>
        </w:rPr>
        <w:t>;</w:t>
      </w:r>
    </w:p>
    <w:p w:rsidR="001C60B2" w:rsidRPr="00FD76BA" w:rsidRDefault="001C60B2" w:rsidP="00855E4A">
      <w:pPr>
        <w:pStyle w:val="ConsPlusNormal"/>
        <w:tabs>
          <w:tab w:val="left" w:pos="1134"/>
        </w:tabs>
        <w:ind w:firstLine="709"/>
        <w:jc w:val="both"/>
        <w:rPr>
          <w:rFonts w:ascii="Times New Roman" w:hAnsi="Times New Roman" w:cs="Times New Roman"/>
          <w:sz w:val="20"/>
        </w:rPr>
      </w:pPr>
      <w:r w:rsidRPr="00FD76BA">
        <w:rPr>
          <w:rFonts w:ascii="Times New Roman" w:hAnsi="Times New Roman" w:cs="Times New Roman"/>
          <w:sz w:val="20"/>
        </w:rPr>
        <w:t>диализ</w:t>
      </w:r>
      <w:r w:rsidR="003553FD" w:rsidRPr="00FD76BA">
        <w:rPr>
          <w:rFonts w:ascii="Times New Roman" w:hAnsi="Times New Roman" w:cs="Times New Roman"/>
          <w:sz w:val="20"/>
        </w:rPr>
        <w:t>;</w:t>
      </w:r>
    </w:p>
    <w:p w:rsidR="00490E30" w:rsidRPr="00FD76BA" w:rsidRDefault="00490E30" w:rsidP="00304365">
      <w:pPr>
        <w:pStyle w:val="ConsPlusNormal"/>
        <w:tabs>
          <w:tab w:val="left" w:pos="1134"/>
        </w:tabs>
        <w:ind w:firstLine="709"/>
        <w:jc w:val="both"/>
        <w:rPr>
          <w:rFonts w:ascii="Times New Roman" w:hAnsi="Times New Roman" w:cs="Times New Roman"/>
          <w:sz w:val="20"/>
        </w:rPr>
      </w:pPr>
      <w:r w:rsidRPr="00FD76BA">
        <w:rPr>
          <w:rFonts w:ascii="Times New Roman" w:hAnsi="Times New Roman" w:cs="Times New Roman"/>
          <w:sz w:val="20"/>
        </w:rPr>
        <w:t>иные дорогостоящие диагностические и лечебные услуги по перечню, установленному настоящим тарифным соглашением.</w:t>
      </w:r>
    </w:p>
    <w:p w:rsidR="00490E30" w:rsidRPr="00FD76BA" w:rsidRDefault="005D5844" w:rsidP="00304365">
      <w:pPr>
        <w:pStyle w:val="ConsPlusNormal"/>
        <w:tabs>
          <w:tab w:val="left" w:pos="1134"/>
        </w:tabs>
        <w:ind w:firstLine="709"/>
        <w:jc w:val="both"/>
        <w:rPr>
          <w:rFonts w:ascii="Times New Roman" w:hAnsi="Times New Roman" w:cs="Times New Roman"/>
          <w:sz w:val="20"/>
        </w:rPr>
      </w:pPr>
      <w:r w:rsidRPr="00FD76BA">
        <w:rPr>
          <w:rFonts w:ascii="Times New Roman" w:hAnsi="Times New Roman" w:cs="Times New Roman"/>
          <w:sz w:val="20"/>
        </w:rPr>
        <w:t>2. </w:t>
      </w:r>
      <w:r w:rsidR="00490E30" w:rsidRPr="00FD76BA">
        <w:rPr>
          <w:rFonts w:ascii="Times New Roman" w:hAnsi="Times New Roman" w:cs="Times New Roman"/>
          <w:sz w:val="20"/>
        </w:rPr>
        <w:t>Оплата вышеуказанных медицинских услуг производится</w:t>
      </w:r>
      <w:r w:rsidR="001B5EE7" w:rsidRPr="00FD76BA">
        <w:rPr>
          <w:rFonts w:ascii="Times New Roman" w:hAnsi="Times New Roman" w:cs="Times New Roman"/>
          <w:sz w:val="20"/>
        </w:rPr>
        <w:t xml:space="preserve"> </w:t>
      </w:r>
      <w:r w:rsidR="00490E30" w:rsidRPr="00FD76BA">
        <w:rPr>
          <w:rFonts w:ascii="Times New Roman" w:hAnsi="Times New Roman" w:cs="Times New Roman"/>
          <w:sz w:val="20"/>
        </w:rPr>
        <w:t>дополнитель</w:t>
      </w:r>
      <w:r w:rsidR="00595DB3" w:rsidRPr="00FD76BA">
        <w:rPr>
          <w:rFonts w:ascii="Times New Roman" w:hAnsi="Times New Roman" w:cs="Times New Roman"/>
          <w:sz w:val="20"/>
        </w:rPr>
        <w:t xml:space="preserve">но к оплате по тарифу </w:t>
      </w:r>
      <w:proofErr w:type="spellStart"/>
      <w:r w:rsidR="009E0747" w:rsidRPr="00FD76BA">
        <w:rPr>
          <w:rFonts w:ascii="Times New Roman" w:hAnsi="Times New Roman" w:cs="Times New Roman"/>
          <w:sz w:val="20"/>
        </w:rPr>
        <w:t>ФПдНФ</w:t>
      </w:r>
      <w:proofErr w:type="spellEnd"/>
      <w:r w:rsidR="009E0747" w:rsidRPr="00FD76BA">
        <w:rPr>
          <w:rFonts w:ascii="Times New Roman" w:hAnsi="Times New Roman" w:cs="Times New Roman"/>
          <w:sz w:val="20"/>
        </w:rPr>
        <w:t xml:space="preserve">, </w:t>
      </w:r>
      <w:r w:rsidR="00595DB3" w:rsidRPr="00FD76BA">
        <w:rPr>
          <w:rFonts w:ascii="Times New Roman" w:hAnsi="Times New Roman" w:cs="Times New Roman"/>
          <w:sz w:val="20"/>
        </w:rPr>
        <w:t>посещения</w:t>
      </w:r>
      <w:r w:rsidR="009E0747" w:rsidRPr="00FD76BA">
        <w:rPr>
          <w:rFonts w:ascii="Times New Roman" w:hAnsi="Times New Roman" w:cs="Times New Roman"/>
          <w:sz w:val="20"/>
        </w:rPr>
        <w:t xml:space="preserve"> и</w:t>
      </w:r>
      <w:r w:rsidR="00490E30" w:rsidRPr="00FD76BA">
        <w:rPr>
          <w:rFonts w:ascii="Times New Roman" w:hAnsi="Times New Roman" w:cs="Times New Roman"/>
          <w:sz w:val="20"/>
        </w:rPr>
        <w:t xml:space="preserve"> обращения</w:t>
      </w:r>
      <w:r w:rsidR="00595DB3" w:rsidRPr="00FD76BA">
        <w:rPr>
          <w:rFonts w:ascii="Times New Roman" w:hAnsi="Times New Roman" w:cs="Times New Roman"/>
          <w:sz w:val="20"/>
        </w:rPr>
        <w:t xml:space="preserve"> в </w:t>
      </w:r>
      <w:r w:rsidR="00344446" w:rsidRPr="00FD76BA">
        <w:rPr>
          <w:rFonts w:ascii="Times New Roman" w:hAnsi="Times New Roman" w:cs="Times New Roman"/>
          <w:sz w:val="20"/>
        </w:rPr>
        <w:t>связи</w:t>
      </w:r>
      <w:r w:rsidR="00595DB3" w:rsidRPr="00FD76BA">
        <w:rPr>
          <w:rFonts w:ascii="Times New Roman" w:hAnsi="Times New Roman" w:cs="Times New Roman"/>
          <w:sz w:val="20"/>
        </w:rPr>
        <w:t xml:space="preserve"> с направлением лечащего врача</w:t>
      </w:r>
      <w:r w:rsidR="0019731E" w:rsidRPr="00FD76BA">
        <w:rPr>
          <w:rFonts w:ascii="Times New Roman" w:hAnsi="Times New Roman" w:cs="Times New Roman"/>
          <w:sz w:val="20"/>
        </w:rPr>
        <w:t>,</w:t>
      </w:r>
      <w:r w:rsidR="00595DB3" w:rsidRPr="00FD76BA">
        <w:rPr>
          <w:rFonts w:ascii="Times New Roman" w:hAnsi="Times New Roman" w:cs="Times New Roman"/>
          <w:sz w:val="20"/>
        </w:rPr>
        <w:t xml:space="preserve"> </w:t>
      </w:r>
      <w:r w:rsidR="00341E24" w:rsidRPr="00FD76BA">
        <w:rPr>
          <w:rFonts w:ascii="Times New Roman" w:hAnsi="Times New Roman" w:cs="Times New Roman"/>
          <w:sz w:val="20"/>
        </w:rPr>
        <w:t>оказ</w:t>
      </w:r>
      <w:r w:rsidR="0019731E" w:rsidRPr="00FD76BA">
        <w:rPr>
          <w:rFonts w:ascii="Times New Roman" w:hAnsi="Times New Roman" w:cs="Times New Roman"/>
          <w:sz w:val="20"/>
        </w:rPr>
        <w:t xml:space="preserve">ывающего </w:t>
      </w:r>
      <w:r w:rsidR="00344446" w:rsidRPr="00FD76BA">
        <w:rPr>
          <w:rFonts w:ascii="Times New Roman" w:hAnsi="Times New Roman" w:cs="Times New Roman"/>
          <w:sz w:val="20"/>
        </w:rPr>
        <w:t>амбулаторно-поликлиническ</w:t>
      </w:r>
      <w:r w:rsidR="0019731E" w:rsidRPr="00FD76BA">
        <w:rPr>
          <w:rFonts w:ascii="Times New Roman" w:hAnsi="Times New Roman" w:cs="Times New Roman"/>
          <w:sz w:val="20"/>
        </w:rPr>
        <w:t>ую</w:t>
      </w:r>
      <w:r w:rsidR="00344446" w:rsidRPr="00FD76BA">
        <w:rPr>
          <w:rFonts w:ascii="Times New Roman" w:hAnsi="Times New Roman" w:cs="Times New Roman"/>
          <w:sz w:val="20"/>
        </w:rPr>
        <w:t xml:space="preserve"> медицинск</w:t>
      </w:r>
      <w:r w:rsidR="0019731E" w:rsidRPr="00FD76BA">
        <w:rPr>
          <w:rFonts w:ascii="Times New Roman" w:hAnsi="Times New Roman" w:cs="Times New Roman"/>
          <w:sz w:val="20"/>
        </w:rPr>
        <w:t>ую</w:t>
      </w:r>
      <w:r w:rsidR="00344446" w:rsidRPr="00FD76BA">
        <w:rPr>
          <w:rFonts w:ascii="Times New Roman" w:hAnsi="Times New Roman" w:cs="Times New Roman"/>
          <w:sz w:val="20"/>
        </w:rPr>
        <w:t xml:space="preserve"> </w:t>
      </w:r>
      <w:r w:rsidR="0019731E" w:rsidRPr="00FD76BA">
        <w:rPr>
          <w:rFonts w:ascii="Times New Roman" w:hAnsi="Times New Roman" w:cs="Times New Roman"/>
          <w:sz w:val="20"/>
        </w:rPr>
        <w:t>помощь</w:t>
      </w:r>
      <w:r w:rsidR="00595DB3" w:rsidRPr="00FD76BA">
        <w:rPr>
          <w:rFonts w:ascii="Times New Roman" w:hAnsi="Times New Roman" w:cs="Times New Roman"/>
          <w:sz w:val="20"/>
        </w:rPr>
        <w:t>.</w:t>
      </w:r>
    </w:p>
    <w:p w:rsidR="00490E30" w:rsidRPr="00FD76BA" w:rsidRDefault="00490E30" w:rsidP="00304365">
      <w:pPr>
        <w:pStyle w:val="ConsPlusNormal"/>
        <w:tabs>
          <w:tab w:val="left" w:pos="1134"/>
        </w:tabs>
        <w:ind w:firstLine="709"/>
        <w:jc w:val="both"/>
        <w:rPr>
          <w:rFonts w:ascii="Times New Roman" w:hAnsi="Times New Roman" w:cs="Times New Roman"/>
          <w:sz w:val="20"/>
        </w:rPr>
      </w:pPr>
      <w:r w:rsidRPr="00FD76BA">
        <w:rPr>
          <w:rFonts w:ascii="Times New Roman" w:hAnsi="Times New Roman" w:cs="Times New Roman"/>
          <w:sz w:val="20"/>
        </w:rPr>
        <w:t>Предъявление к оплате вышеуказанных медицинских услуг осуществляется по установленным настоящим тарифным соглашением кодам медицинских услуг путем формирования дополнительной позиции в реестре счетов на оплату медицинской помощи</w:t>
      </w:r>
      <w:r w:rsidR="00216F86" w:rsidRPr="00FD76BA">
        <w:rPr>
          <w:rFonts w:ascii="Times New Roman" w:hAnsi="Times New Roman" w:cs="Times New Roman"/>
          <w:sz w:val="20"/>
        </w:rPr>
        <w:t xml:space="preserve"> по ОМС</w:t>
      </w:r>
      <w:r w:rsidRPr="00FD76BA">
        <w:rPr>
          <w:rFonts w:ascii="Times New Roman" w:hAnsi="Times New Roman" w:cs="Times New Roman"/>
          <w:sz w:val="20"/>
        </w:rPr>
        <w:t>.</w:t>
      </w:r>
    </w:p>
    <w:p w:rsidR="00490E30" w:rsidRPr="00FD76BA" w:rsidRDefault="005D5844" w:rsidP="00304365">
      <w:pPr>
        <w:pStyle w:val="ConsPlusNormal"/>
        <w:tabs>
          <w:tab w:val="left" w:pos="1134"/>
        </w:tabs>
        <w:ind w:firstLine="709"/>
        <w:jc w:val="both"/>
        <w:rPr>
          <w:rFonts w:ascii="Times New Roman" w:hAnsi="Times New Roman" w:cs="Times New Roman"/>
          <w:sz w:val="20"/>
        </w:rPr>
      </w:pPr>
      <w:r w:rsidRPr="00FD76BA">
        <w:rPr>
          <w:rFonts w:ascii="Times New Roman" w:hAnsi="Times New Roman" w:cs="Times New Roman"/>
          <w:sz w:val="20"/>
        </w:rPr>
        <w:t>3. </w:t>
      </w:r>
      <w:r w:rsidR="00490E30" w:rsidRPr="00FD76BA">
        <w:rPr>
          <w:rFonts w:ascii="Times New Roman" w:hAnsi="Times New Roman" w:cs="Times New Roman"/>
          <w:sz w:val="20"/>
        </w:rPr>
        <w:t>При предъявлении для оплаты исследований методами КТ и МРТ</w:t>
      </w:r>
      <w:r w:rsidR="005942A3" w:rsidRPr="00FD76BA">
        <w:rPr>
          <w:rFonts w:ascii="Times New Roman" w:hAnsi="Times New Roman" w:cs="Times New Roman"/>
          <w:sz w:val="20"/>
        </w:rPr>
        <w:t>,</w:t>
      </w:r>
      <w:r w:rsidR="00490E30" w:rsidRPr="00FD76BA">
        <w:rPr>
          <w:rFonts w:ascii="Times New Roman" w:hAnsi="Times New Roman" w:cs="Times New Roman"/>
          <w:sz w:val="20"/>
        </w:rPr>
        <w:t xml:space="preserve"> </w:t>
      </w:r>
      <w:r w:rsidR="005942A3" w:rsidRPr="00FD76BA">
        <w:rPr>
          <w:rFonts w:ascii="Times New Roman" w:hAnsi="Times New Roman" w:cs="Times New Roman"/>
          <w:sz w:val="20"/>
        </w:rPr>
        <w:t xml:space="preserve">ультразвуковых исследований  </w:t>
      </w:r>
      <w:proofErr w:type="spellStart"/>
      <w:proofErr w:type="gramStart"/>
      <w:r w:rsidR="005942A3" w:rsidRPr="00FD76BA">
        <w:rPr>
          <w:rFonts w:ascii="Times New Roman" w:hAnsi="Times New Roman" w:cs="Times New Roman"/>
          <w:sz w:val="20"/>
        </w:rPr>
        <w:t>сердечно-сосудистой</w:t>
      </w:r>
      <w:proofErr w:type="spellEnd"/>
      <w:proofErr w:type="gramEnd"/>
      <w:r w:rsidR="005942A3" w:rsidRPr="00FD76BA">
        <w:rPr>
          <w:rFonts w:ascii="Times New Roman" w:hAnsi="Times New Roman" w:cs="Times New Roman"/>
          <w:sz w:val="20"/>
        </w:rPr>
        <w:t xml:space="preserve"> системы, эндоскопических диагностических исследований, молекулярно-генетических исследований с целью выявления онкологических заболеваний, гистологических исследований с целью выявления онкологических заболеваний медицинские организации руководствуются Номенклатурой</w:t>
      </w:r>
      <w:r w:rsidR="00490E30" w:rsidRPr="00FD76BA">
        <w:rPr>
          <w:rFonts w:ascii="Times New Roman" w:hAnsi="Times New Roman" w:cs="Times New Roman"/>
          <w:sz w:val="20"/>
        </w:rPr>
        <w:t>.</w:t>
      </w:r>
    </w:p>
    <w:p w:rsidR="00490E30" w:rsidRPr="00FD76BA" w:rsidRDefault="0019731E" w:rsidP="00304365">
      <w:pPr>
        <w:pStyle w:val="ConsPlusNormal"/>
        <w:tabs>
          <w:tab w:val="left" w:pos="1134"/>
        </w:tabs>
        <w:ind w:firstLine="709"/>
        <w:jc w:val="both"/>
        <w:rPr>
          <w:rFonts w:ascii="Times New Roman" w:hAnsi="Times New Roman" w:cs="Times New Roman"/>
          <w:sz w:val="20"/>
        </w:rPr>
      </w:pPr>
      <w:r w:rsidRPr="00FD76BA">
        <w:rPr>
          <w:rFonts w:ascii="Times New Roman" w:hAnsi="Times New Roman" w:cs="Times New Roman"/>
          <w:sz w:val="20"/>
        </w:rPr>
        <w:t xml:space="preserve">4. </w:t>
      </w:r>
      <w:r w:rsidR="00490E30" w:rsidRPr="00FD76BA">
        <w:rPr>
          <w:rFonts w:ascii="Times New Roman" w:hAnsi="Times New Roman" w:cs="Times New Roman"/>
          <w:sz w:val="20"/>
        </w:rPr>
        <w:t>При проведении пациенту методами КТ или МРТ исследования одного органа или одной группы органов в случае необходимости продолжения исследования с усилением, услуга предъявляется к оплате как одно исследование по тарифу медицинской услуги, установленному для соответствующего исследования с усилением.</w:t>
      </w:r>
    </w:p>
    <w:p w:rsidR="00490E30" w:rsidRPr="00FD76BA" w:rsidRDefault="00490E30" w:rsidP="00304365">
      <w:pPr>
        <w:pStyle w:val="ConsPlusNormal"/>
        <w:tabs>
          <w:tab w:val="left" w:pos="1134"/>
        </w:tabs>
        <w:ind w:firstLine="709"/>
        <w:jc w:val="both"/>
        <w:rPr>
          <w:rFonts w:ascii="Times New Roman" w:hAnsi="Times New Roman" w:cs="Times New Roman"/>
          <w:sz w:val="20"/>
        </w:rPr>
      </w:pPr>
      <w:r w:rsidRPr="00FD76BA">
        <w:rPr>
          <w:rFonts w:ascii="Times New Roman" w:hAnsi="Times New Roman" w:cs="Times New Roman"/>
          <w:sz w:val="20"/>
        </w:rPr>
        <w:t>В случае проведения пациенту методами КТ или МРТ исследования одновременно нескольких органов (двух и более), принадлежащих к одной группе исследуемых органов, услуга предъявляется к оплате как одно исследование по тарифу медицинской услуги, установленному для исследуемой группы органов.</w:t>
      </w:r>
    </w:p>
    <w:p w:rsidR="005942A3" w:rsidRPr="00FD76BA" w:rsidRDefault="005942A3" w:rsidP="005942A3">
      <w:pPr>
        <w:pStyle w:val="ConsPlusNormal"/>
        <w:tabs>
          <w:tab w:val="left" w:pos="1134"/>
        </w:tabs>
        <w:ind w:firstLine="709"/>
        <w:jc w:val="both"/>
        <w:rPr>
          <w:rFonts w:ascii="Times New Roman" w:hAnsi="Times New Roman" w:cs="Times New Roman"/>
          <w:sz w:val="20"/>
        </w:rPr>
      </w:pPr>
      <w:r w:rsidRPr="00FD76BA">
        <w:rPr>
          <w:rFonts w:ascii="Times New Roman" w:hAnsi="Times New Roman" w:cs="Times New Roman"/>
          <w:sz w:val="20"/>
        </w:rPr>
        <w:t xml:space="preserve">5. При проведении пациенту прижизненного </w:t>
      </w:r>
      <w:proofErr w:type="spellStart"/>
      <w:proofErr w:type="gramStart"/>
      <w:r w:rsidRPr="00FD76BA">
        <w:rPr>
          <w:rFonts w:ascii="Times New Roman" w:hAnsi="Times New Roman" w:cs="Times New Roman"/>
          <w:sz w:val="20"/>
        </w:rPr>
        <w:t>патолого-анатомическое</w:t>
      </w:r>
      <w:proofErr w:type="spellEnd"/>
      <w:proofErr w:type="gramEnd"/>
      <w:r w:rsidRPr="00FD76BA">
        <w:rPr>
          <w:rFonts w:ascii="Times New Roman" w:hAnsi="Times New Roman" w:cs="Times New Roman"/>
          <w:sz w:val="20"/>
        </w:rPr>
        <w:t xml:space="preserve"> исследования в амбулаторных условиях макро- и микроскопических изменений фрагментов тканей, органов используются следующие критерии учета:</w:t>
      </w:r>
    </w:p>
    <w:p w:rsidR="005942A3" w:rsidRPr="00FD76BA" w:rsidRDefault="005942A3" w:rsidP="005942A3">
      <w:pPr>
        <w:pStyle w:val="ConsPlusNormal"/>
        <w:tabs>
          <w:tab w:val="left" w:pos="1134"/>
        </w:tabs>
        <w:ind w:firstLine="709"/>
        <w:jc w:val="both"/>
        <w:rPr>
          <w:rFonts w:ascii="Times New Roman" w:hAnsi="Times New Roman" w:cs="Times New Roman"/>
          <w:sz w:val="20"/>
        </w:rPr>
      </w:pPr>
      <w:r w:rsidRPr="00FD76BA">
        <w:rPr>
          <w:rFonts w:ascii="Times New Roman" w:hAnsi="Times New Roman" w:cs="Times New Roman"/>
          <w:sz w:val="20"/>
        </w:rPr>
        <w:t xml:space="preserve">при вырезке, проводке и </w:t>
      </w:r>
      <w:proofErr w:type="spellStart"/>
      <w:r w:rsidRPr="00FD76BA">
        <w:rPr>
          <w:rFonts w:ascii="Times New Roman" w:hAnsi="Times New Roman" w:cs="Times New Roman"/>
          <w:sz w:val="20"/>
        </w:rPr>
        <w:t>микротомии</w:t>
      </w:r>
      <w:proofErr w:type="spellEnd"/>
      <w:r w:rsidRPr="00FD76BA">
        <w:rPr>
          <w:rFonts w:ascii="Times New Roman" w:hAnsi="Times New Roman" w:cs="Times New Roman"/>
          <w:sz w:val="20"/>
        </w:rPr>
        <w:t xml:space="preserve"> – по числу объектов (объектом является один тканевой образец, залитый в один парафиновый или замороженный блок) с последующим описанием материала в соответствии с необходимыми требованиями;</w:t>
      </w:r>
    </w:p>
    <w:p w:rsidR="005942A3" w:rsidRPr="00FD76BA" w:rsidRDefault="005942A3" w:rsidP="005942A3">
      <w:pPr>
        <w:pStyle w:val="ConsPlusNormal"/>
        <w:tabs>
          <w:tab w:val="left" w:pos="1134"/>
        </w:tabs>
        <w:ind w:firstLine="709"/>
        <w:jc w:val="both"/>
        <w:rPr>
          <w:rFonts w:ascii="Times New Roman" w:hAnsi="Times New Roman" w:cs="Times New Roman"/>
          <w:sz w:val="20"/>
        </w:rPr>
      </w:pPr>
      <w:r w:rsidRPr="00FD76BA">
        <w:rPr>
          <w:rFonts w:ascii="Times New Roman" w:hAnsi="Times New Roman" w:cs="Times New Roman"/>
          <w:sz w:val="20"/>
        </w:rPr>
        <w:t>при окраске микропрепаратов (постановке реакций, определений) – по числу объектов, обработанных одной окраской (реакцией, определением) с последующим описанием материала в соответствии с необходимыми требованиями;</w:t>
      </w:r>
    </w:p>
    <w:p w:rsidR="005942A3" w:rsidRPr="00FD76BA" w:rsidRDefault="005942A3" w:rsidP="005942A3">
      <w:pPr>
        <w:pStyle w:val="ConsPlusNormal"/>
        <w:tabs>
          <w:tab w:val="left" w:pos="1134"/>
        </w:tabs>
        <w:ind w:firstLine="709"/>
        <w:jc w:val="both"/>
        <w:rPr>
          <w:rFonts w:ascii="Times New Roman" w:hAnsi="Times New Roman" w:cs="Times New Roman"/>
          <w:sz w:val="20"/>
        </w:rPr>
      </w:pPr>
      <w:r w:rsidRPr="00FD76BA">
        <w:rPr>
          <w:rFonts w:ascii="Times New Roman" w:hAnsi="Times New Roman" w:cs="Times New Roman"/>
          <w:sz w:val="20"/>
        </w:rPr>
        <w:t xml:space="preserve">при пересмотре – описание представленного из одной зоны интереса </w:t>
      </w:r>
      <w:proofErr w:type="spellStart"/>
      <w:r w:rsidRPr="00FD76BA">
        <w:rPr>
          <w:rFonts w:ascii="Times New Roman" w:hAnsi="Times New Roman" w:cs="Times New Roman"/>
          <w:sz w:val="20"/>
        </w:rPr>
        <w:t>биопсийного</w:t>
      </w:r>
      <w:proofErr w:type="spellEnd"/>
      <w:r w:rsidRPr="00FD76BA">
        <w:rPr>
          <w:rFonts w:ascii="Times New Roman" w:hAnsi="Times New Roman" w:cs="Times New Roman"/>
          <w:sz w:val="20"/>
        </w:rPr>
        <w:t xml:space="preserve"> (операционного и диагностического) материала вне зависимости от объема и количества.</w:t>
      </w:r>
    </w:p>
    <w:p w:rsidR="00E44715" w:rsidRPr="00FD76BA" w:rsidRDefault="00E44715" w:rsidP="00304365">
      <w:pPr>
        <w:pStyle w:val="ConsPlusNormal"/>
        <w:tabs>
          <w:tab w:val="left" w:pos="1134"/>
        </w:tabs>
        <w:ind w:firstLine="709"/>
        <w:jc w:val="both"/>
        <w:rPr>
          <w:rFonts w:ascii="Times New Roman" w:hAnsi="Times New Roman" w:cs="Times New Roman"/>
          <w:sz w:val="20"/>
        </w:rPr>
      </w:pPr>
    </w:p>
    <w:p w:rsidR="00080022" w:rsidRPr="00FD76BA" w:rsidRDefault="00694B5F" w:rsidP="00304365">
      <w:pPr>
        <w:pStyle w:val="ConsPlusNormal"/>
        <w:tabs>
          <w:tab w:val="left" w:pos="1134"/>
        </w:tabs>
        <w:ind w:firstLine="709"/>
        <w:jc w:val="both"/>
        <w:outlineLvl w:val="1"/>
        <w:rPr>
          <w:rFonts w:ascii="Times New Roman" w:hAnsi="Times New Roman" w:cs="Times New Roman"/>
          <w:strike/>
          <w:sz w:val="20"/>
        </w:rPr>
      </w:pPr>
      <w:r w:rsidRPr="00FD76BA">
        <w:rPr>
          <w:rFonts w:ascii="Times New Roman" w:hAnsi="Times New Roman" w:cs="Times New Roman"/>
          <w:sz w:val="20"/>
        </w:rPr>
        <w:t>Статья </w:t>
      </w:r>
      <w:r w:rsidR="005B647D" w:rsidRPr="00FD76BA">
        <w:rPr>
          <w:rFonts w:ascii="Times New Roman" w:hAnsi="Times New Roman" w:cs="Times New Roman"/>
          <w:sz w:val="20"/>
        </w:rPr>
        <w:t>2</w:t>
      </w:r>
      <w:r w:rsidR="00397997" w:rsidRPr="00FD76BA">
        <w:rPr>
          <w:rFonts w:ascii="Times New Roman" w:hAnsi="Times New Roman" w:cs="Times New Roman"/>
          <w:sz w:val="20"/>
        </w:rPr>
        <w:t>0</w:t>
      </w:r>
      <w:r w:rsidRPr="00FD76BA">
        <w:rPr>
          <w:rFonts w:ascii="Times New Roman" w:hAnsi="Times New Roman" w:cs="Times New Roman"/>
          <w:sz w:val="20"/>
        </w:rPr>
        <w:t>. </w:t>
      </w:r>
      <w:r w:rsidR="00080022" w:rsidRPr="00FD76BA">
        <w:rPr>
          <w:rFonts w:ascii="Times New Roman" w:hAnsi="Times New Roman" w:cs="Times New Roman"/>
          <w:sz w:val="20"/>
        </w:rPr>
        <w:t xml:space="preserve">Правила применения тарифов при оплате </w:t>
      </w:r>
      <w:r w:rsidR="008F6D9B" w:rsidRPr="00FD76BA">
        <w:rPr>
          <w:rFonts w:ascii="Times New Roman" w:hAnsi="Times New Roman" w:cs="Times New Roman"/>
          <w:sz w:val="20"/>
        </w:rPr>
        <w:t>внешних медицинских услуг</w:t>
      </w:r>
      <w:r w:rsidR="00A13E58" w:rsidRPr="00FD76BA">
        <w:rPr>
          <w:rFonts w:ascii="Times New Roman" w:hAnsi="Times New Roman" w:cs="Times New Roman"/>
          <w:sz w:val="20"/>
        </w:rPr>
        <w:t xml:space="preserve"> </w:t>
      </w:r>
    </w:p>
    <w:p w:rsidR="00322778" w:rsidRPr="00FD76BA" w:rsidRDefault="00322778" w:rsidP="00304365">
      <w:pPr>
        <w:pStyle w:val="ConsPlusNormal"/>
        <w:tabs>
          <w:tab w:val="left" w:pos="1134"/>
        </w:tabs>
        <w:ind w:firstLine="709"/>
        <w:jc w:val="both"/>
        <w:rPr>
          <w:rFonts w:ascii="Times New Roman" w:hAnsi="Times New Roman" w:cs="Times New Roman"/>
          <w:sz w:val="20"/>
        </w:rPr>
      </w:pPr>
    </w:p>
    <w:p w:rsidR="00654E4E" w:rsidRPr="00FD76BA" w:rsidRDefault="005D5844" w:rsidP="005D5844">
      <w:pPr>
        <w:pStyle w:val="ConsPlusNormal"/>
        <w:ind w:firstLine="709"/>
        <w:jc w:val="both"/>
        <w:rPr>
          <w:rFonts w:ascii="Times New Roman" w:hAnsi="Times New Roman" w:cs="Times New Roman"/>
          <w:sz w:val="20"/>
        </w:rPr>
      </w:pPr>
      <w:r w:rsidRPr="00FD76BA">
        <w:rPr>
          <w:rFonts w:ascii="Times New Roman" w:hAnsi="Times New Roman" w:cs="Times New Roman"/>
          <w:sz w:val="20"/>
        </w:rPr>
        <w:t>1. </w:t>
      </w:r>
      <w:r w:rsidR="00080022" w:rsidRPr="00FD76BA">
        <w:rPr>
          <w:rFonts w:ascii="Times New Roman" w:hAnsi="Times New Roman" w:cs="Times New Roman"/>
          <w:sz w:val="20"/>
        </w:rPr>
        <w:t xml:space="preserve">Направление пациента </w:t>
      </w:r>
      <w:r w:rsidR="00216008" w:rsidRPr="00FD76BA">
        <w:rPr>
          <w:rFonts w:ascii="Times New Roman" w:hAnsi="Times New Roman" w:cs="Times New Roman"/>
          <w:sz w:val="20"/>
        </w:rPr>
        <w:t xml:space="preserve">для оказания внешних </w:t>
      </w:r>
      <w:r w:rsidR="0064703D" w:rsidRPr="00FD76BA">
        <w:rPr>
          <w:rFonts w:ascii="Times New Roman" w:hAnsi="Times New Roman" w:cs="Times New Roman"/>
          <w:sz w:val="20"/>
        </w:rPr>
        <w:t xml:space="preserve">медицинских </w:t>
      </w:r>
      <w:r w:rsidR="00216008" w:rsidRPr="00FD76BA">
        <w:rPr>
          <w:rFonts w:ascii="Times New Roman" w:hAnsi="Times New Roman" w:cs="Times New Roman"/>
          <w:sz w:val="20"/>
        </w:rPr>
        <w:t>услуг</w:t>
      </w:r>
      <w:r w:rsidR="002A3D39" w:rsidRPr="00FD76BA">
        <w:rPr>
          <w:rFonts w:ascii="Times New Roman" w:hAnsi="Times New Roman" w:cs="Times New Roman"/>
          <w:sz w:val="20"/>
        </w:rPr>
        <w:t xml:space="preserve">, </w:t>
      </w:r>
      <w:r w:rsidR="0064703D" w:rsidRPr="00FD76BA">
        <w:rPr>
          <w:rFonts w:ascii="Times New Roman" w:hAnsi="Times New Roman" w:cs="Times New Roman"/>
          <w:sz w:val="20"/>
        </w:rPr>
        <w:t xml:space="preserve">для которых </w:t>
      </w:r>
      <w:r w:rsidR="002A3D39" w:rsidRPr="00FD76BA">
        <w:rPr>
          <w:rFonts w:ascii="Times New Roman" w:hAnsi="Times New Roman" w:cs="Times New Roman"/>
          <w:sz w:val="20"/>
        </w:rPr>
        <w:t xml:space="preserve">настоящим </w:t>
      </w:r>
      <w:r w:rsidR="00670D07" w:rsidRPr="00FD76BA">
        <w:rPr>
          <w:rFonts w:ascii="Times New Roman" w:hAnsi="Times New Roman" w:cs="Times New Roman"/>
          <w:sz w:val="20"/>
        </w:rPr>
        <w:t xml:space="preserve">тарифным </w:t>
      </w:r>
      <w:r w:rsidR="002A3D39" w:rsidRPr="00FD76BA">
        <w:rPr>
          <w:rFonts w:ascii="Times New Roman" w:hAnsi="Times New Roman" w:cs="Times New Roman"/>
          <w:sz w:val="20"/>
        </w:rPr>
        <w:t>соглашением</w:t>
      </w:r>
      <w:r w:rsidR="0064703D" w:rsidRPr="00FD76BA">
        <w:rPr>
          <w:rFonts w:ascii="Times New Roman" w:hAnsi="Times New Roman" w:cs="Times New Roman"/>
          <w:sz w:val="20"/>
        </w:rPr>
        <w:t xml:space="preserve"> предусмотрен тариф диагностической услуги</w:t>
      </w:r>
      <w:r w:rsidR="002A3D39" w:rsidRPr="00FD76BA">
        <w:rPr>
          <w:rFonts w:ascii="Times New Roman" w:hAnsi="Times New Roman" w:cs="Times New Roman"/>
          <w:sz w:val="20"/>
        </w:rPr>
        <w:t>,</w:t>
      </w:r>
      <w:r w:rsidR="00080022" w:rsidRPr="00FD76BA">
        <w:rPr>
          <w:rFonts w:ascii="Times New Roman" w:hAnsi="Times New Roman" w:cs="Times New Roman"/>
          <w:sz w:val="20"/>
        </w:rPr>
        <w:t xml:space="preserve"> производится медицинскими организациями</w:t>
      </w:r>
      <w:r w:rsidR="00FA7EAF" w:rsidRPr="00FD76BA">
        <w:rPr>
          <w:rFonts w:ascii="Times New Roman" w:hAnsi="Times New Roman" w:cs="Times New Roman"/>
          <w:sz w:val="20"/>
        </w:rPr>
        <w:t xml:space="preserve"> – </w:t>
      </w:r>
      <w:r w:rsidR="00654E4E" w:rsidRPr="00FD76BA">
        <w:rPr>
          <w:rFonts w:ascii="Times New Roman" w:hAnsi="Times New Roman" w:cs="Times New Roman"/>
          <w:sz w:val="20"/>
        </w:rPr>
        <w:t>заказчиками</w:t>
      </w:r>
      <w:r w:rsidR="002A3D39" w:rsidRPr="00FD76BA">
        <w:rPr>
          <w:rFonts w:ascii="Times New Roman" w:hAnsi="Times New Roman" w:cs="Times New Roman"/>
          <w:sz w:val="20"/>
        </w:rPr>
        <w:t xml:space="preserve"> </w:t>
      </w:r>
      <w:r w:rsidR="005535FD" w:rsidRPr="00FD76BA">
        <w:rPr>
          <w:rFonts w:ascii="Times New Roman" w:hAnsi="Times New Roman" w:cs="Times New Roman"/>
          <w:sz w:val="20"/>
        </w:rPr>
        <w:t>на основании направления</w:t>
      </w:r>
      <w:r w:rsidR="00471A67" w:rsidRPr="00FD76BA">
        <w:rPr>
          <w:rFonts w:ascii="Times New Roman" w:hAnsi="Times New Roman" w:cs="Times New Roman"/>
          <w:sz w:val="20"/>
        </w:rPr>
        <w:t xml:space="preserve"> лечащего врача</w:t>
      </w:r>
      <w:r w:rsidR="0064703D" w:rsidRPr="00FD76BA">
        <w:rPr>
          <w:rFonts w:ascii="Times New Roman" w:hAnsi="Times New Roman" w:cs="Times New Roman"/>
          <w:sz w:val="20"/>
        </w:rPr>
        <w:t xml:space="preserve">, оказывающего амбулаторно-поликлиническую медицинскую помощь, </w:t>
      </w:r>
      <w:r w:rsidR="002A3D39" w:rsidRPr="00FD76BA">
        <w:rPr>
          <w:rFonts w:ascii="Times New Roman" w:hAnsi="Times New Roman" w:cs="Times New Roman"/>
          <w:sz w:val="20"/>
        </w:rPr>
        <w:t>наличи</w:t>
      </w:r>
      <w:r w:rsidR="001B578C" w:rsidRPr="00FD76BA">
        <w:rPr>
          <w:rFonts w:ascii="Times New Roman" w:hAnsi="Times New Roman" w:cs="Times New Roman"/>
          <w:sz w:val="20"/>
        </w:rPr>
        <w:t>я</w:t>
      </w:r>
      <w:r w:rsidR="002A3D39" w:rsidRPr="00FD76BA">
        <w:rPr>
          <w:rFonts w:ascii="Times New Roman" w:hAnsi="Times New Roman" w:cs="Times New Roman"/>
          <w:sz w:val="20"/>
        </w:rPr>
        <w:t xml:space="preserve"> медицинских </w:t>
      </w:r>
      <w:r w:rsidR="00080022" w:rsidRPr="00FD76BA">
        <w:rPr>
          <w:rFonts w:ascii="Times New Roman" w:hAnsi="Times New Roman" w:cs="Times New Roman"/>
          <w:sz w:val="20"/>
        </w:rPr>
        <w:t>показани</w:t>
      </w:r>
      <w:r w:rsidR="002A3D39" w:rsidRPr="00FD76BA">
        <w:rPr>
          <w:rFonts w:ascii="Times New Roman" w:hAnsi="Times New Roman" w:cs="Times New Roman"/>
          <w:sz w:val="20"/>
        </w:rPr>
        <w:t xml:space="preserve">й </w:t>
      </w:r>
      <w:r w:rsidR="002E2050" w:rsidRPr="00FD76BA">
        <w:rPr>
          <w:rFonts w:ascii="Times New Roman" w:hAnsi="Times New Roman" w:cs="Times New Roman"/>
          <w:sz w:val="20"/>
        </w:rPr>
        <w:t xml:space="preserve">при </w:t>
      </w:r>
      <w:r w:rsidR="00341E24" w:rsidRPr="00FD76BA">
        <w:rPr>
          <w:rFonts w:ascii="Times New Roman" w:hAnsi="Times New Roman" w:cs="Times New Roman"/>
          <w:sz w:val="20"/>
        </w:rPr>
        <w:t>невозможност</w:t>
      </w:r>
      <w:r w:rsidR="002E2050" w:rsidRPr="00FD76BA">
        <w:rPr>
          <w:rFonts w:ascii="Times New Roman" w:hAnsi="Times New Roman" w:cs="Times New Roman"/>
          <w:sz w:val="20"/>
        </w:rPr>
        <w:t>и</w:t>
      </w:r>
      <w:r w:rsidR="00341E24" w:rsidRPr="00FD76BA">
        <w:rPr>
          <w:rFonts w:ascii="Times New Roman" w:hAnsi="Times New Roman" w:cs="Times New Roman"/>
          <w:sz w:val="20"/>
        </w:rPr>
        <w:t xml:space="preserve"> </w:t>
      </w:r>
      <w:r w:rsidR="0064703D" w:rsidRPr="00FD76BA">
        <w:rPr>
          <w:rFonts w:ascii="Times New Roman" w:hAnsi="Times New Roman" w:cs="Times New Roman"/>
          <w:sz w:val="20"/>
        </w:rPr>
        <w:t xml:space="preserve">оказать услугу </w:t>
      </w:r>
      <w:r w:rsidR="002A3D39" w:rsidRPr="00FD76BA">
        <w:rPr>
          <w:rFonts w:ascii="Times New Roman" w:hAnsi="Times New Roman" w:cs="Times New Roman"/>
          <w:sz w:val="20"/>
        </w:rPr>
        <w:t>для достижения результата обращения за медицинской помощью.</w:t>
      </w:r>
    </w:p>
    <w:p w:rsidR="00490E30" w:rsidRPr="00FD76BA" w:rsidRDefault="005D5844" w:rsidP="005D5844">
      <w:pPr>
        <w:pStyle w:val="ConsPlusNormal"/>
        <w:ind w:firstLine="709"/>
        <w:jc w:val="both"/>
        <w:rPr>
          <w:rFonts w:ascii="Times New Roman" w:hAnsi="Times New Roman" w:cs="Times New Roman"/>
          <w:sz w:val="20"/>
        </w:rPr>
      </w:pPr>
      <w:r w:rsidRPr="00FD76BA">
        <w:rPr>
          <w:rFonts w:ascii="Times New Roman" w:hAnsi="Times New Roman" w:cs="Times New Roman"/>
          <w:sz w:val="20"/>
        </w:rPr>
        <w:t>2. </w:t>
      </w:r>
      <w:r w:rsidR="00080022" w:rsidRPr="00FD76BA">
        <w:rPr>
          <w:rFonts w:ascii="Times New Roman" w:hAnsi="Times New Roman" w:cs="Times New Roman"/>
          <w:sz w:val="20"/>
        </w:rPr>
        <w:t>Оплата внешних медицинских услуг, оказанных медицинскими организациями</w:t>
      </w:r>
      <w:r w:rsidR="00FA7EAF" w:rsidRPr="00FD76BA">
        <w:rPr>
          <w:rFonts w:ascii="Times New Roman" w:hAnsi="Times New Roman" w:cs="Times New Roman"/>
          <w:sz w:val="20"/>
        </w:rPr>
        <w:t xml:space="preserve"> – </w:t>
      </w:r>
      <w:r w:rsidR="00080022" w:rsidRPr="00FD76BA">
        <w:rPr>
          <w:rFonts w:ascii="Times New Roman" w:hAnsi="Times New Roman" w:cs="Times New Roman"/>
          <w:sz w:val="20"/>
        </w:rPr>
        <w:t>исполнителями, производится страховыми медицинскими организациями за фактические оказанные внешние ме</w:t>
      </w:r>
      <w:r w:rsidR="00654E4E" w:rsidRPr="00FD76BA">
        <w:rPr>
          <w:rFonts w:ascii="Times New Roman" w:hAnsi="Times New Roman" w:cs="Times New Roman"/>
          <w:sz w:val="20"/>
        </w:rPr>
        <w:t xml:space="preserve">дицинские услуги в соответствии </w:t>
      </w:r>
      <w:r w:rsidR="00080022" w:rsidRPr="00FD76BA">
        <w:rPr>
          <w:rFonts w:ascii="Times New Roman" w:hAnsi="Times New Roman" w:cs="Times New Roman"/>
          <w:sz w:val="20"/>
        </w:rPr>
        <w:t xml:space="preserve">с настоящим </w:t>
      </w:r>
      <w:r w:rsidR="00FA7EAF" w:rsidRPr="00FD76BA">
        <w:rPr>
          <w:rFonts w:ascii="Times New Roman" w:hAnsi="Times New Roman" w:cs="Times New Roman"/>
          <w:sz w:val="20"/>
        </w:rPr>
        <w:t>т</w:t>
      </w:r>
      <w:r w:rsidR="00080022" w:rsidRPr="00FD76BA">
        <w:rPr>
          <w:rFonts w:ascii="Times New Roman" w:hAnsi="Times New Roman" w:cs="Times New Roman"/>
          <w:sz w:val="20"/>
        </w:rPr>
        <w:t>арифным соглашением.</w:t>
      </w:r>
      <w:r w:rsidR="008C5049" w:rsidRPr="00FD76BA">
        <w:rPr>
          <w:rFonts w:ascii="Times New Roman" w:hAnsi="Times New Roman" w:cs="Times New Roman"/>
          <w:sz w:val="20"/>
        </w:rPr>
        <w:t xml:space="preserve"> </w:t>
      </w:r>
      <w:r w:rsidR="00DC43DE" w:rsidRPr="00FD76BA">
        <w:rPr>
          <w:rFonts w:ascii="Times New Roman" w:hAnsi="Times New Roman" w:cs="Times New Roman"/>
          <w:sz w:val="20"/>
        </w:rPr>
        <w:t>При этом о</w:t>
      </w:r>
      <w:r w:rsidR="008C5049" w:rsidRPr="00FD76BA">
        <w:rPr>
          <w:rFonts w:ascii="Times New Roman" w:hAnsi="Times New Roman" w:cs="Times New Roman"/>
          <w:sz w:val="20"/>
        </w:rPr>
        <w:t>плате подлежат случаи оказания медицинских услуг, подтвержденные направлениями медицинских организаций – заказчиков, в пределах объемов, установленных Комиссией.</w:t>
      </w:r>
    </w:p>
    <w:p w:rsidR="00490E30" w:rsidRPr="00FD76BA" w:rsidRDefault="008C5049" w:rsidP="00304365">
      <w:pPr>
        <w:pStyle w:val="ConsPlusNormal"/>
        <w:tabs>
          <w:tab w:val="left" w:pos="1134"/>
        </w:tabs>
        <w:ind w:firstLine="709"/>
        <w:jc w:val="both"/>
        <w:rPr>
          <w:rFonts w:ascii="Times New Roman" w:hAnsi="Times New Roman" w:cs="Times New Roman"/>
          <w:sz w:val="20"/>
        </w:rPr>
      </w:pPr>
      <w:r w:rsidRPr="00FD76BA">
        <w:rPr>
          <w:rFonts w:ascii="Times New Roman" w:hAnsi="Times New Roman" w:cs="Times New Roman"/>
          <w:sz w:val="20"/>
        </w:rPr>
        <w:t xml:space="preserve">Для обеспечения достоверности расчетов и контроля объема выполненных внешних услуг медицинские организации – заказчики </w:t>
      </w:r>
      <w:r w:rsidR="0039387A" w:rsidRPr="00FD76BA">
        <w:rPr>
          <w:rFonts w:ascii="Times New Roman" w:hAnsi="Times New Roman" w:cs="Times New Roman"/>
          <w:sz w:val="20"/>
        </w:rPr>
        <w:t>ежемесячно</w:t>
      </w:r>
      <w:r w:rsidRPr="00FD76BA">
        <w:rPr>
          <w:rFonts w:ascii="Times New Roman" w:hAnsi="Times New Roman" w:cs="Times New Roman"/>
          <w:sz w:val="20"/>
        </w:rPr>
        <w:t xml:space="preserve"> не позднее 5 рабочих дней месяца, следующего за </w:t>
      </w:r>
      <w:proofErr w:type="gramStart"/>
      <w:r w:rsidRPr="00FD76BA">
        <w:rPr>
          <w:rFonts w:ascii="Times New Roman" w:hAnsi="Times New Roman" w:cs="Times New Roman"/>
          <w:sz w:val="20"/>
        </w:rPr>
        <w:t>отчетным</w:t>
      </w:r>
      <w:proofErr w:type="gramEnd"/>
      <w:r w:rsidRPr="00FD76BA">
        <w:rPr>
          <w:rFonts w:ascii="Times New Roman" w:hAnsi="Times New Roman" w:cs="Times New Roman"/>
          <w:sz w:val="20"/>
        </w:rPr>
        <w:t>, направляют реестры выданных направлений в медицинские организации – исполнители</w:t>
      </w:r>
      <w:r w:rsidRPr="00FD76BA">
        <w:rPr>
          <w:rFonts w:ascii="Times New Roman" w:hAnsi="Times New Roman" w:cs="Times New Roman"/>
          <w:b/>
          <w:sz w:val="20"/>
        </w:rPr>
        <w:t xml:space="preserve"> </w:t>
      </w:r>
      <w:r w:rsidRPr="00FD76BA">
        <w:rPr>
          <w:rFonts w:ascii="Times New Roman" w:hAnsi="Times New Roman" w:cs="Times New Roman"/>
          <w:sz w:val="20"/>
        </w:rPr>
        <w:t xml:space="preserve">и в страховые медицинские организации. Страховые медицинские организации </w:t>
      </w:r>
      <w:r w:rsidR="00B43B27" w:rsidRPr="00FD76BA">
        <w:rPr>
          <w:rFonts w:ascii="Times New Roman" w:hAnsi="Times New Roman" w:cs="Times New Roman"/>
          <w:sz w:val="20"/>
        </w:rPr>
        <w:t>и медицинские</w:t>
      </w:r>
      <w:r w:rsidR="00815AFC" w:rsidRPr="00FD76BA">
        <w:rPr>
          <w:rFonts w:ascii="Times New Roman" w:hAnsi="Times New Roman" w:cs="Times New Roman"/>
          <w:sz w:val="20"/>
        </w:rPr>
        <w:t xml:space="preserve"> организации – заказчики</w:t>
      </w:r>
      <w:r w:rsidR="00B43B27" w:rsidRPr="00FD76BA">
        <w:rPr>
          <w:rFonts w:ascii="Times New Roman" w:hAnsi="Times New Roman" w:cs="Times New Roman"/>
          <w:sz w:val="20"/>
        </w:rPr>
        <w:t xml:space="preserve"> </w:t>
      </w:r>
      <w:r w:rsidR="0039387A" w:rsidRPr="00FD76BA">
        <w:rPr>
          <w:rFonts w:ascii="Times New Roman" w:hAnsi="Times New Roman" w:cs="Times New Roman"/>
          <w:sz w:val="20"/>
        </w:rPr>
        <w:t xml:space="preserve">ежемесячно </w:t>
      </w:r>
      <w:r w:rsidRPr="00FD76BA">
        <w:rPr>
          <w:rFonts w:ascii="Times New Roman" w:hAnsi="Times New Roman" w:cs="Times New Roman"/>
          <w:sz w:val="20"/>
        </w:rPr>
        <w:t>осуществляют сверку представленных данных с реестрами счетов на оплату медицинской помощи по ОМС медицинских организаций – исполнителей</w:t>
      </w:r>
      <w:r w:rsidR="00815AFC" w:rsidRPr="00FD76BA">
        <w:rPr>
          <w:rFonts w:ascii="Times New Roman" w:hAnsi="Times New Roman" w:cs="Times New Roman"/>
          <w:sz w:val="20"/>
        </w:rPr>
        <w:t>. Страховые медицинские организации</w:t>
      </w:r>
      <w:r w:rsidR="0039387A" w:rsidRPr="00FD76BA">
        <w:rPr>
          <w:rFonts w:ascii="Times New Roman" w:hAnsi="Times New Roman" w:cs="Times New Roman"/>
          <w:sz w:val="20"/>
        </w:rPr>
        <w:t xml:space="preserve"> ежеквартально проводят медико-экономический контроль </w:t>
      </w:r>
      <w:r w:rsidR="00D96788" w:rsidRPr="00FD76BA">
        <w:rPr>
          <w:rFonts w:ascii="Times New Roman" w:hAnsi="Times New Roman" w:cs="Times New Roman"/>
          <w:sz w:val="20"/>
        </w:rPr>
        <w:t xml:space="preserve">предъявления к оплате случаев оказания </w:t>
      </w:r>
      <w:r w:rsidR="009842E8" w:rsidRPr="00FD76BA">
        <w:rPr>
          <w:rFonts w:ascii="Times New Roman" w:hAnsi="Times New Roman" w:cs="Times New Roman"/>
          <w:sz w:val="20"/>
        </w:rPr>
        <w:t xml:space="preserve">внешних </w:t>
      </w:r>
      <w:r w:rsidR="00D96788" w:rsidRPr="00FD76BA">
        <w:rPr>
          <w:rFonts w:ascii="Times New Roman" w:hAnsi="Times New Roman" w:cs="Times New Roman"/>
          <w:sz w:val="20"/>
        </w:rPr>
        <w:t>медицинск</w:t>
      </w:r>
      <w:r w:rsidR="009842E8" w:rsidRPr="00FD76BA">
        <w:rPr>
          <w:rFonts w:ascii="Times New Roman" w:hAnsi="Times New Roman" w:cs="Times New Roman"/>
          <w:sz w:val="20"/>
        </w:rPr>
        <w:t xml:space="preserve">их услуг </w:t>
      </w:r>
      <w:r w:rsidR="00D96788" w:rsidRPr="00FD76BA">
        <w:rPr>
          <w:rFonts w:ascii="Times New Roman" w:hAnsi="Times New Roman" w:cs="Times New Roman"/>
          <w:sz w:val="20"/>
        </w:rPr>
        <w:t xml:space="preserve">сверх распределенного Комиссией объема медицинской помощи </w:t>
      </w:r>
      <w:r w:rsidR="0039387A" w:rsidRPr="00FD76BA">
        <w:rPr>
          <w:rFonts w:ascii="Times New Roman" w:hAnsi="Times New Roman" w:cs="Times New Roman"/>
          <w:sz w:val="20"/>
        </w:rPr>
        <w:t>согласно Порядку контроля</w:t>
      </w:r>
      <w:r w:rsidRPr="00FD76BA">
        <w:rPr>
          <w:rFonts w:ascii="Times New Roman" w:hAnsi="Times New Roman" w:cs="Times New Roman"/>
          <w:sz w:val="20"/>
        </w:rPr>
        <w:t>.</w:t>
      </w:r>
    </w:p>
    <w:p w:rsidR="00831724" w:rsidRPr="00FD76BA" w:rsidRDefault="005D5844" w:rsidP="00304365">
      <w:pPr>
        <w:pStyle w:val="ConsPlusNormal"/>
        <w:tabs>
          <w:tab w:val="left" w:pos="851"/>
          <w:tab w:val="left" w:pos="1134"/>
        </w:tabs>
        <w:ind w:firstLine="709"/>
        <w:jc w:val="both"/>
        <w:rPr>
          <w:rFonts w:ascii="Times New Roman" w:hAnsi="Times New Roman" w:cs="Times New Roman"/>
          <w:b/>
          <w:bCs/>
          <w:sz w:val="20"/>
        </w:rPr>
      </w:pPr>
      <w:r w:rsidRPr="00FD76BA">
        <w:rPr>
          <w:rFonts w:ascii="Times New Roman" w:hAnsi="Times New Roman" w:cs="Times New Roman"/>
          <w:sz w:val="20"/>
        </w:rPr>
        <w:t>3. </w:t>
      </w:r>
      <w:proofErr w:type="gramStart"/>
      <w:r w:rsidR="00831724" w:rsidRPr="00FD76BA">
        <w:rPr>
          <w:rFonts w:ascii="Times New Roman" w:hAnsi="Times New Roman" w:cs="Times New Roman"/>
          <w:sz w:val="20"/>
        </w:rPr>
        <w:t xml:space="preserve">Оплата медицинских услуг, не предусмотренных настоящим тарифным соглашением, или </w:t>
      </w:r>
      <w:r w:rsidR="007735A8" w:rsidRPr="00FD76BA">
        <w:rPr>
          <w:rFonts w:ascii="Times New Roman" w:hAnsi="Times New Roman" w:cs="Times New Roman"/>
          <w:sz w:val="20"/>
        </w:rPr>
        <w:t xml:space="preserve">внешних медицинских услуг </w:t>
      </w:r>
      <w:r w:rsidR="00831724" w:rsidRPr="00FD76BA">
        <w:rPr>
          <w:rFonts w:ascii="Times New Roman" w:hAnsi="Times New Roman" w:cs="Times New Roman"/>
          <w:sz w:val="20"/>
        </w:rPr>
        <w:t>в объеме</w:t>
      </w:r>
      <w:r w:rsidR="006F3A82" w:rsidRPr="00FD76BA">
        <w:rPr>
          <w:rFonts w:ascii="Times New Roman" w:hAnsi="Times New Roman" w:cs="Times New Roman"/>
          <w:sz w:val="20"/>
        </w:rPr>
        <w:t>,</w:t>
      </w:r>
      <w:r w:rsidR="00831724" w:rsidRPr="00FD76BA">
        <w:rPr>
          <w:rFonts w:ascii="Times New Roman" w:hAnsi="Times New Roman" w:cs="Times New Roman"/>
          <w:sz w:val="20"/>
        </w:rPr>
        <w:t xml:space="preserve"> превышающем установленн</w:t>
      </w:r>
      <w:r w:rsidR="006F3A82" w:rsidRPr="00FD76BA">
        <w:rPr>
          <w:rFonts w:ascii="Times New Roman" w:hAnsi="Times New Roman" w:cs="Times New Roman"/>
          <w:sz w:val="20"/>
        </w:rPr>
        <w:t>ый</w:t>
      </w:r>
      <w:r w:rsidR="00831724" w:rsidRPr="00FD76BA">
        <w:rPr>
          <w:rFonts w:ascii="Times New Roman" w:hAnsi="Times New Roman" w:cs="Times New Roman"/>
          <w:sz w:val="20"/>
        </w:rPr>
        <w:t xml:space="preserve"> Комиссией, заказываемых в иных медицинских организациях или клинико-диагностических лабораториях при невозможности их выполнить для достижения результата обращения за медицинской помощью, производится медицинскими организациями согласно заключенным договорам (контрактам) в соответствии с действующим законодательством Российской Федерации, в том числе законодательством о </w:t>
      </w:r>
      <w:r w:rsidR="00831724" w:rsidRPr="00FD76BA">
        <w:rPr>
          <w:rFonts w:ascii="Times New Roman" w:hAnsi="Times New Roman" w:cs="Times New Roman"/>
          <w:bCs/>
          <w:sz w:val="20"/>
        </w:rPr>
        <w:t>контрактной системе в сфере закупок</w:t>
      </w:r>
      <w:proofErr w:type="gramEnd"/>
      <w:r w:rsidR="00831724" w:rsidRPr="00FD76BA">
        <w:rPr>
          <w:rFonts w:ascii="Times New Roman" w:hAnsi="Times New Roman" w:cs="Times New Roman"/>
          <w:bCs/>
          <w:sz w:val="20"/>
        </w:rPr>
        <w:t xml:space="preserve"> товаров, работ, услуг для обеспечения </w:t>
      </w:r>
      <w:r w:rsidR="00831724" w:rsidRPr="00FD76BA">
        <w:rPr>
          <w:rFonts w:ascii="Times New Roman" w:hAnsi="Times New Roman" w:cs="Times New Roman"/>
          <w:bCs/>
          <w:sz w:val="20"/>
        </w:rPr>
        <w:lastRenderedPageBreak/>
        <w:t>государственных и муниципальных нужд</w:t>
      </w:r>
      <w:r w:rsidR="006F3A82" w:rsidRPr="00FD76BA">
        <w:rPr>
          <w:rFonts w:ascii="Times New Roman" w:hAnsi="Times New Roman" w:cs="Times New Roman"/>
          <w:bCs/>
          <w:sz w:val="20"/>
        </w:rPr>
        <w:t>.</w:t>
      </w:r>
    </w:p>
    <w:p w:rsidR="008C5049" w:rsidRPr="00FD76BA" w:rsidRDefault="008C5049" w:rsidP="00304365">
      <w:pPr>
        <w:pStyle w:val="ConsPlusNormal"/>
        <w:tabs>
          <w:tab w:val="left" w:pos="1134"/>
        </w:tabs>
        <w:ind w:firstLine="709"/>
        <w:jc w:val="both"/>
        <w:rPr>
          <w:rFonts w:ascii="Times New Roman" w:hAnsi="Times New Roman" w:cs="Times New Roman"/>
          <w:sz w:val="20"/>
        </w:rPr>
      </w:pPr>
    </w:p>
    <w:p w:rsidR="00397997" w:rsidRPr="00FD76BA" w:rsidRDefault="00397997" w:rsidP="00397997">
      <w:pPr>
        <w:pStyle w:val="ConsPlusNormal"/>
        <w:tabs>
          <w:tab w:val="left" w:pos="1134"/>
        </w:tabs>
        <w:ind w:firstLine="709"/>
        <w:jc w:val="both"/>
        <w:outlineLvl w:val="1"/>
        <w:rPr>
          <w:rFonts w:ascii="Times New Roman" w:hAnsi="Times New Roman" w:cs="Times New Roman"/>
          <w:sz w:val="20"/>
        </w:rPr>
      </w:pPr>
      <w:r w:rsidRPr="00FD76BA">
        <w:rPr>
          <w:rFonts w:ascii="Times New Roman" w:hAnsi="Times New Roman" w:cs="Times New Roman"/>
          <w:sz w:val="20"/>
        </w:rPr>
        <w:t>Статья 21. Особенности применения тарифов медицинской услуги диализа при оплате первичной медико-санитарной помощи</w:t>
      </w:r>
    </w:p>
    <w:p w:rsidR="00397997" w:rsidRPr="00FD76BA" w:rsidRDefault="00397997" w:rsidP="00397997">
      <w:pPr>
        <w:pStyle w:val="ConsPlusNormal"/>
        <w:tabs>
          <w:tab w:val="left" w:pos="1134"/>
        </w:tabs>
        <w:ind w:firstLine="709"/>
        <w:rPr>
          <w:rFonts w:ascii="Times New Roman" w:hAnsi="Times New Roman" w:cs="Times New Roman"/>
          <w:sz w:val="20"/>
        </w:rPr>
      </w:pPr>
    </w:p>
    <w:p w:rsidR="00397997" w:rsidRPr="00FD76BA" w:rsidRDefault="00397997" w:rsidP="00397997">
      <w:pPr>
        <w:pStyle w:val="ConsPlusNormal"/>
        <w:tabs>
          <w:tab w:val="left" w:pos="1134"/>
        </w:tabs>
        <w:ind w:firstLine="709"/>
        <w:jc w:val="both"/>
        <w:rPr>
          <w:rFonts w:ascii="Times New Roman" w:hAnsi="Times New Roman" w:cs="Times New Roman"/>
          <w:sz w:val="20"/>
        </w:rPr>
      </w:pPr>
      <w:r w:rsidRPr="00FD76BA">
        <w:rPr>
          <w:rFonts w:ascii="Times New Roman" w:hAnsi="Times New Roman" w:cs="Times New Roman"/>
          <w:sz w:val="20"/>
        </w:rPr>
        <w:t xml:space="preserve">1. При выполнении пациентам, страдающим хронической почечной недостаточностью, диализа в амбулаторных условиях (если обеспечение лекарственными препаратами финансируется из </w:t>
      </w:r>
      <w:proofErr w:type="gramStart"/>
      <w:r w:rsidRPr="00FD76BA">
        <w:rPr>
          <w:rFonts w:ascii="Times New Roman" w:hAnsi="Times New Roman" w:cs="Times New Roman"/>
          <w:sz w:val="20"/>
        </w:rPr>
        <w:t>иных</w:t>
      </w:r>
      <w:proofErr w:type="gramEnd"/>
      <w:r w:rsidRPr="00FD76BA">
        <w:rPr>
          <w:rFonts w:ascii="Times New Roman" w:hAnsi="Times New Roman" w:cs="Times New Roman"/>
          <w:sz w:val="20"/>
        </w:rPr>
        <w:t xml:space="preserve"> нежели ОМС средств), оказанная медицинская помощь предъявляется на оплату по тарифу медицинской услуги - за одну услугу экстракорпорального диализа или один день </w:t>
      </w:r>
      <w:proofErr w:type="spellStart"/>
      <w:r w:rsidRPr="00FD76BA">
        <w:rPr>
          <w:rFonts w:ascii="Times New Roman" w:hAnsi="Times New Roman" w:cs="Times New Roman"/>
          <w:sz w:val="20"/>
        </w:rPr>
        <w:t>перитонеального</w:t>
      </w:r>
      <w:proofErr w:type="spellEnd"/>
      <w:r w:rsidRPr="00FD76BA">
        <w:rPr>
          <w:rFonts w:ascii="Times New Roman" w:hAnsi="Times New Roman" w:cs="Times New Roman"/>
          <w:sz w:val="20"/>
        </w:rPr>
        <w:t xml:space="preserve"> диализа.</w:t>
      </w:r>
    </w:p>
    <w:p w:rsidR="00397997" w:rsidRPr="00FD76BA" w:rsidRDefault="00397997" w:rsidP="00397997">
      <w:pPr>
        <w:pStyle w:val="ConsPlusNormal"/>
        <w:tabs>
          <w:tab w:val="left" w:pos="1134"/>
        </w:tabs>
        <w:ind w:firstLine="709"/>
        <w:jc w:val="both"/>
        <w:rPr>
          <w:rFonts w:ascii="Times New Roman" w:hAnsi="Times New Roman" w:cs="Times New Roman"/>
          <w:sz w:val="20"/>
        </w:rPr>
      </w:pPr>
      <w:r w:rsidRPr="00FD76BA">
        <w:rPr>
          <w:rFonts w:ascii="Times New Roman" w:hAnsi="Times New Roman" w:cs="Times New Roman"/>
          <w:sz w:val="20"/>
        </w:rPr>
        <w:t xml:space="preserve">2. Для учета выполненных объемов </w:t>
      </w:r>
      <w:proofErr w:type="spellStart"/>
      <w:r w:rsidRPr="00FD76BA">
        <w:rPr>
          <w:rFonts w:ascii="Times New Roman" w:hAnsi="Times New Roman" w:cs="Times New Roman"/>
          <w:sz w:val="20"/>
        </w:rPr>
        <w:t>диализной</w:t>
      </w:r>
      <w:proofErr w:type="spellEnd"/>
      <w:r w:rsidRPr="00FD76BA">
        <w:rPr>
          <w:rFonts w:ascii="Times New Roman" w:hAnsi="Times New Roman" w:cs="Times New Roman"/>
          <w:sz w:val="20"/>
        </w:rPr>
        <w:t xml:space="preserve"> медицинской помощи лечение пациента в течение календарного месяца учитывается как одно обращение в связ</w:t>
      </w:r>
      <w:r w:rsidR="00D07871" w:rsidRPr="00FD76BA">
        <w:rPr>
          <w:rFonts w:ascii="Times New Roman" w:hAnsi="Times New Roman" w:cs="Times New Roman"/>
          <w:sz w:val="20"/>
        </w:rPr>
        <w:t>и с заболеванием (в среднем</w:t>
      </w:r>
      <w:r w:rsidRPr="00FD76BA">
        <w:rPr>
          <w:rFonts w:ascii="Times New Roman" w:hAnsi="Times New Roman" w:cs="Times New Roman"/>
          <w:sz w:val="20"/>
        </w:rPr>
        <w:t xml:space="preserve"> </w:t>
      </w:r>
      <w:r w:rsidR="00B8651A" w:rsidRPr="00FD76BA">
        <w:rPr>
          <w:rFonts w:ascii="Times New Roman" w:hAnsi="Times New Roman" w:cs="Times New Roman"/>
          <w:sz w:val="20"/>
        </w:rPr>
        <w:t xml:space="preserve">12,5 – 13 </w:t>
      </w:r>
      <w:r w:rsidRPr="00FD76BA">
        <w:rPr>
          <w:rFonts w:ascii="Times New Roman" w:hAnsi="Times New Roman" w:cs="Times New Roman"/>
          <w:sz w:val="20"/>
        </w:rPr>
        <w:t xml:space="preserve">услуг экстракорпорального диализа или ежедневные обмены с эффективным объемом диализата при </w:t>
      </w:r>
      <w:proofErr w:type="spellStart"/>
      <w:r w:rsidRPr="00FD76BA">
        <w:rPr>
          <w:rFonts w:ascii="Times New Roman" w:hAnsi="Times New Roman" w:cs="Times New Roman"/>
          <w:sz w:val="20"/>
        </w:rPr>
        <w:t>перитонеальном</w:t>
      </w:r>
      <w:proofErr w:type="spellEnd"/>
      <w:r w:rsidRPr="00FD76BA">
        <w:rPr>
          <w:rFonts w:ascii="Times New Roman" w:hAnsi="Times New Roman" w:cs="Times New Roman"/>
          <w:sz w:val="20"/>
        </w:rPr>
        <w:t xml:space="preserve"> диализе в течение календарного месяца). При этом в реестре счетов на оплату медицинской помощи по ОМС в установленном порядке указывается информация об обращении без указания его стоимости, предъявленной к оплате.</w:t>
      </w:r>
    </w:p>
    <w:p w:rsidR="00397997" w:rsidRPr="00FD76BA" w:rsidRDefault="00397997" w:rsidP="00397997">
      <w:pPr>
        <w:pStyle w:val="ConsPlusNormal"/>
        <w:tabs>
          <w:tab w:val="left" w:pos="1134"/>
        </w:tabs>
        <w:ind w:firstLine="709"/>
        <w:jc w:val="both"/>
        <w:rPr>
          <w:rFonts w:ascii="Times New Roman" w:hAnsi="Times New Roman" w:cs="Times New Roman"/>
          <w:sz w:val="20"/>
        </w:rPr>
      </w:pPr>
      <w:r w:rsidRPr="00FD76BA">
        <w:rPr>
          <w:rFonts w:ascii="Times New Roman" w:hAnsi="Times New Roman" w:cs="Times New Roman"/>
          <w:sz w:val="20"/>
        </w:rPr>
        <w:t xml:space="preserve">При выполнении диализа в амбулаторных условиях обеспечение пациента лекарственными препаратами, в том числе для профилактики осложнений, осуществляется за счет </w:t>
      </w:r>
      <w:proofErr w:type="gramStart"/>
      <w:r w:rsidRPr="00FD76BA">
        <w:rPr>
          <w:rFonts w:ascii="Times New Roman" w:hAnsi="Times New Roman" w:cs="Times New Roman"/>
          <w:sz w:val="20"/>
        </w:rPr>
        <w:t>иных</w:t>
      </w:r>
      <w:proofErr w:type="gramEnd"/>
      <w:r w:rsidRPr="00FD76BA">
        <w:rPr>
          <w:rFonts w:ascii="Times New Roman" w:hAnsi="Times New Roman" w:cs="Times New Roman"/>
          <w:sz w:val="20"/>
        </w:rPr>
        <w:t xml:space="preserve"> нежели ОМС средств.</w:t>
      </w:r>
    </w:p>
    <w:p w:rsidR="00397997" w:rsidRPr="00FD76BA" w:rsidRDefault="00397997" w:rsidP="00304365">
      <w:pPr>
        <w:pStyle w:val="ConsPlusNormal"/>
        <w:tabs>
          <w:tab w:val="left" w:pos="1134"/>
        </w:tabs>
        <w:ind w:firstLine="709"/>
        <w:jc w:val="both"/>
        <w:rPr>
          <w:rFonts w:ascii="Times New Roman" w:hAnsi="Times New Roman" w:cs="Times New Roman"/>
          <w:sz w:val="20"/>
        </w:rPr>
      </w:pPr>
    </w:p>
    <w:p w:rsidR="00490E30" w:rsidRPr="00FD76BA" w:rsidRDefault="00694B5F" w:rsidP="00304365">
      <w:pPr>
        <w:pStyle w:val="ConsPlusNormal"/>
        <w:tabs>
          <w:tab w:val="left" w:pos="1134"/>
        </w:tabs>
        <w:ind w:firstLine="709"/>
        <w:jc w:val="both"/>
        <w:outlineLvl w:val="1"/>
        <w:rPr>
          <w:rFonts w:ascii="Times New Roman" w:hAnsi="Times New Roman" w:cs="Times New Roman"/>
          <w:sz w:val="20"/>
        </w:rPr>
      </w:pPr>
      <w:r w:rsidRPr="00FD76BA">
        <w:rPr>
          <w:rFonts w:ascii="Times New Roman" w:hAnsi="Times New Roman" w:cs="Times New Roman"/>
          <w:sz w:val="20"/>
        </w:rPr>
        <w:t>Статья </w:t>
      </w:r>
      <w:r w:rsidR="005B647D" w:rsidRPr="00FD76BA">
        <w:rPr>
          <w:rFonts w:ascii="Times New Roman" w:hAnsi="Times New Roman" w:cs="Times New Roman"/>
          <w:sz w:val="20"/>
        </w:rPr>
        <w:t>2</w:t>
      </w:r>
      <w:r w:rsidR="00090BA2" w:rsidRPr="00FD76BA">
        <w:rPr>
          <w:rFonts w:ascii="Times New Roman" w:hAnsi="Times New Roman" w:cs="Times New Roman"/>
          <w:sz w:val="20"/>
        </w:rPr>
        <w:t>2</w:t>
      </w:r>
      <w:r w:rsidRPr="00FD76BA">
        <w:rPr>
          <w:rFonts w:ascii="Times New Roman" w:hAnsi="Times New Roman" w:cs="Times New Roman"/>
          <w:sz w:val="20"/>
        </w:rPr>
        <w:t>. </w:t>
      </w:r>
      <w:r w:rsidR="00490E30" w:rsidRPr="00FD76BA">
        <w:rPr>
          <w:rFonts w:ascii="Times New Roman" w:hAnsi="Times New Roman" w:cs="Times New Roman"/>
          <w:sz w:val="20"/>
        </w:rPr>
        <w:t>Правила применения тарифов медицинской услуги при оплате стоматологической помощи</w:t>
      </w:r>
    </w:p>
    <w:p w:rsidR="007735A8" w:rsidRPr="00FD76BA" w:rsidRDefault="007735A8" w:rsidP="00304365">
      <w:pPr>
        <w:pStyle w:val="ConsPlusNormal"/>
        <w:tabs>
          <w:tab w:val="left" w:pos="1134"/>
        </w:tabs>
        <w:ind w:firstLine="709"/>
        <w:jc w:val="both"/>
        <w:rPr>
          <w:rFonts w:ascii="Times New Roman" w:hAnsi="Times New Roman" w:cs="Times New Roman"/>
          <w:sz w:val="20"/>
        </w:rPr>
      </w:pPr>
    </w:p>
    <w:p w:rsidR="00017211" w:rsidRPr="00FD76BA" w:rsidRDefault="00197ECD" w:rsidP="00304365">
      <w:pPr>
        <w:pStyle w:val="ConsPlusNormal"/>
        <w:tabs>
          <w:tab w:val="left" w:pos="1134"/>
        </w:tabs>
        <w:ind w:firstLine="709"/>
        <w:jc w:val="both"/>
        <w:rPr>
          <w:rFonts w:ascii="Times New Roman" w:hAnsi="Times New Roman" w:cs="Times New Roman"/>
          <w:sz w:val="20"/>
        </w:rPr>
      </w:pPr>
      <w:r w:rsidRPr="00FD76BA">
        <w:rPr>
          <w:rFonts w:ascii="Times New Roman" w:hAnsi="Times New Roman" w:cs="Times New Roman"/>
          <w:sz w:val="20"/>
        </w:rPr>
        <w:t>1. </w:t>
      </w:r>
      <w:r w:rsidR="00490E30" w:rsidRPr="00FD76BA">
        <w:rPr>
          <w:rFonts w:ascii="Times New Roman" w:hAnsi="Times New Roman" w:cs="Times New Roman"/>
          <w:sz w:val="20"/>
        </w:rPr>
        <w:t>Законченный случай оказания стоматологической помощи предъявляется к оплате как совокупная стоимость оказанных врачами-стоматологами и зубными врачами пациенту для достижения результата обращения за медицинской помощью стоматологических лечебно-диагностических</w:t>
      </w:r>
      <w:r w:rsidR="00E4193E" w:rsidRPr="00FD76BA">
        <w:rPr>
          <w:rFonts w:ascii="Times New Roman" w:hAnsi="Times New Roman" w:cs="Times New Roman"/>
          <w:sz w:val="20"/>
        </w:rPr>
        <w:t xml:space="preserve"> </w:t>
      </w:r>
      <w:r w:rsidR="00315CC9" w:rsidRPr="00FD76BA">
        <w:rPr>
          <w:rFonts w:ascii="Times New Roman" w:hAnsi="Times New Roman" w:cs="Times New Roman"/>
          <w:sz w:val="20"/>
        </w:rPr>
        <w:t xml:space="preserve">услуг </w:t>
      </w:r>
      <w:r w:rsidR="00E4193E" w:rsidRPr="00FD76BA">
        <w:rPr>
          <w:rFonts w:ascii="Times New Roman" w:hAnsi="Times New Roman" w:cs="Times New Roman"/>
          <w:sz w:val="20"/>
        </w:rPr>
        <w:t xml:space="preserve">с указанием </w:t>
      </w:r>
      <w:r w:rsidR="0023458E" w:rsidRPr="00FD76BA">
        <w:rPr>
          <w:rFonts w:ascii="Times New Roman" w:hAnsi="Times New Roman" w:cs="Times New Roman"/>
          <w:sz w:val="20"/>
        </w:rPr>
        <w:t xml:space="preserve">в </w:t>
      </w:r>
      <w:r w:rsidR="00E4193E" w:rsidRPr="00FD76BA">
        <w:rPr>
          <w:rFonts w:ascii="Times New Roman" w:hAnsi="Times New Roman" w:cs="Times New Roman"/>
          <w:sz w:val="20"/>
        </w:rPr>
        <w:t>реестре счетов кода выполненного посещения или обращения</w:t>
      </w:r>
      <w:r w:rsidR="00B457E2" w:rsidRPr="00FD76BA">
        <w:rPr>
          <w:rFonts w:ascii="Times New Roman" w:hAnsi="Times New Roman" w:cs="Times New Roman"/>
          <w:sz w:val="20"/>
        </w:rPr>
        <w:t xml:space="preserve"> </w:t>
      </w:r>
      <w:r w:rsidR="007735A8" w:rsidRPr="00FD76BA">
        <w:rPr>
          <w:rFonts w:ascii="Times New Roman" w:hAnsi="Times New Roman" w:cs="Times New Roman"/>
          <w:sz w:val="20"/>
        </w:rPr>
        <w:t>согласно</w:t>
      </w:r>
      <w:r w:rsidR="00B457E2" w:rsidRPr="00FD76BA">
        <w:rPr>
          <w:rFonts w:ascii="Times New Roman" w:hAnsi="Times New Roman" w:cs="Times New Roman"/>
          <w:sz w:val="20"/>
        </w:rPr>
        <w:t xml:space="preserve"> </w:t>
      </w:r>
      <w:r w:rsidR="00D82BD4" w:rsidRPr="00FD76BA">
        <w:rPr>
          <w:rFonts w:ascii="Times New Roman" w:hAnsi="Times New Roman" w:cs="Times New Roman"/>
          <w:sz w:val="20"/>
        </w:rPr>
        <w:t>количеств</w:t>
      </w:r>
      <w:r w:rsidR="007735A8" w:rsidRPr="00FD76BA">
        <w:rPr>
          <w:rFonts w:ascii="Times New Roman" w:hAnsi="Times New Roman" w:cs="Times New Roman"/>
          <w:sz w:val="20"/>
        </w:rPr>
        <w:t>у</w:t>
      </w:r>
      <w:r w:rsidR="00D82BD4" w:rsidRPr="00FD76BA">
        <w:rPr>
          <w:rFonts w:ascii="Times New Roman" w:hAnsi="Times New Roman" w:cs="Times New Roman"/>
          <w:sz w:val="20"/>
        </w:rPr>
        <w:t xml:space="preserve"> приемов</w:t>
      </w:r>
      <w:r w:rsidR="0023458E" w:rsidRPr="00FD76BA">
        <w:rPr>
          <w:rFonts w:ascii="Times New Roman" w:hAnsi="Times New Roman" w:cs="Times New Roman"/>
          <w:sz w:val="20"/>
        </w:rPr>
        <w:t xml:space="preserve">. При этом необходимо учитывать </w:t>
      </w:r>
      <w:r w:rsidR="00A26D6F" w:rsidRPr="00FD76BA">
        <w:rPr>
          <w:rFonts w:ascii="Times New Roman" w:hAnsi="Times New Roman" w:cs="Times New Roman"/>
          <w:sz w:val="20"/>
        </w:rPr>
        <w:t>средн</w:t>
      </w:r>
      <w:r w:rsidR="0023458E" w:rsidRPr="00FD76BA">
        <w:rPr>
          <w:rFonts w:ascii="Times New Roman" w:hAnsi="Times New Roman" w:cs="Times New Roman"/>
          <w:sz w:val="20"/>
        </w:rPr>
        <w:t>юю</w:t>
      </w:r>
      <w:r w:rsidR="00A26D6F" w:rsidRPr="00FD76BA">
        <w:rPr>
          <w:rFonts w:ascii="Times New Roman" w:hAnsi="Times New Roman" w:cs="Times New Roman"/>
          <w:sz w:val="20"/>
        </w:rPr>
        <w:t xml:space="preserve"> кратност</w:t>
      </w:r>
      <w:r w:rsidR="0023458E" w:rsidRPr="00FD76BA">
        <w:rPr>
          <w:rFonts w:ascii="Times New Roman" w:hAnsi="Times New Roman" w:cs="Times New Roman"/>
          <w:sz w:val="20"/>
        </w:rPr>
        <w:t>ь</w:t>
      </w:r>
      <w:r w:rsidR="00A26D6F" w:rsidRPr="00FD76BA">
        <w:rPr>
          <w:rFonts w:ascii="Times New Roman" w:hAnsi="Times New Roman" w:cs="Times New Roman"/>
          <w:sz w:val="20"/>
        </w:rPr>
        <w:t xml:space="preserve"> УЕТ в одном посещении –</w:t>
      </w:r>
      <w:r w:rsidR="00CC7DFF" w:rsidRPr="00FD76BA">
        <w:rPr>
          <w:rFonts w:ascii="Times New Roman" w:hAnsi="Times New Roman" w:cs="Times New Roman"/>
          <w:sz w:val="20"/>
        </w:rPr>
        <w:t xml:space="preserve"> </w:t>
      </w:r>
      <w:r w:rsidR="00E34CBE" w:rsidRPr="00FD76BA">
        <w:rPr>
          <w:rFonts w:ascii="Times New Roman" w:hAnsi="Times New Roman" w:cs="Times New Roman"/>
          <w:sz w:val="20"/>
        </w:rPr>
        <w:t>4,2</w:t>
      </w:r>
      <w:r w:rsidR="00A26D6F" w:rsidRPr="00FD76BA">
        <w:rPr>
          <w:rFonts w:ascii="Times New Roman" w:hAnsi="Times New Roman" w:cs="Times New Roman"/>
          <w:sz w:val="20"/>
        </w:rPr>
        <w:t>, в одном посещении с профилактической целью –</w:t>
      </w:r>
      <w:r w:rsidR="00CC7DFF" w:rsidRPr="00FD76BA">
        <w:rPr>
          <w:rFonts w:ascii="Times New Roman" w:hAnsi="Times New Roman" w:cs="Times New Roman"/>
          <w:sz w:val="20"/>
        </w:rPr>
        <w:t xml:space="preserve"> </w:t>
      </w:r>
      <w:r w:rsidR="00E34CBE" w:rsidRPr="00FD76BA">
        <w:rPr>
          <w:rFonts w:ascii="Times New Roman" w:hAnsi="Times New Roman" w:cs="Times New Roman"/>
          <w:sz w:val="20"/>
        </w:rPr>
        <w:t>4,0</w:t>
      </w:r>
      <w:r w:rsidR="00A26D6F" w:rsidRPr="00FD76BA">
        <w:rPr>
          <w:rFonts w:ascii="Times New Roman" w:hAnsi="Times New Roman" w:cs="Times New Roman"/>
          <w:sz w:val="20"/>
        </w:rPr>
        <w:t>, в одном обращении в связи с заболеванием –</w:t>
      </w:r>
      <w:r w:rsidR="00CC7DFF" w:rsidRPr="00FD76BA">
        <w:rPr>
          <w:rFonts w:ascii="Times New Roman" w:hAnsi="Times New Roman" w:cs="Times New Roman"/>
          <w:sz w:val="20"/>
        </w:rPr>
        <w:t>9,4</w:t>
      </w:r>
      <w:r w:rsidR="00490E30" w:rsidRPr="00FD76BA">
        <w:rPr>
          <w:rFonts w:ascii="Times New Roman" w:hAnsi="Times New Roman" w:cs="Times New Roman"/>
          <w:sz w:val="20"/>
        </w:rPr>
        <w:t>.</w:t>
      </w:r>
      <w:r w:rsidR="00E4193E" w:rsidRPr="00FD76BA">
        <w:rPr>
          <w:rFonts w:ascii="Times New Roman" w:hAnsi="Times New Roman" w:cs="Times New Roman"/>
          <w:sz w:val="20"/>
        </w:rPr>
        <w:t xml:space="preserve"> </w:t>
      </w:r>
    </w:p>
    <w:p w:rsidR="00121584" w:rsidRPr="00FD76BA" w:rsidRDefault="00121584" w:rsidP="00121584">
      <w:pPr>
        <w:widowControl w:val="0"/>
        <w:autoSpaceDE w:val="0"/>
        <w:autoSpaceDN w:val="0"/>
        <w:spacing w:line="240" w:lineRule="auto"/>
        <w:rPr>
          <w:rFonts w:ascii="Times New Roman" w:eastAsia="Times New Roman" w:hAnsi="Times New Roman" w:cs="Times New Roman"/>
          <w:sz w:val="20"/>
          <w:szCs w:val="20"/>
          <w:lang w:eastAsia="ru-RU"/>
        </w:rPr>
      </w:pPr>
      <w:proofErr w:type="gramStart"/>
      <w:r w:rsidRPr="00FD76BA">
        <w:rPr>
          <w:rFonts w:ascii="Times New Roman" w:eastAsia="Times New Roman" w:hAnsi="Times New Roman" w:cs="Times New Roman"/>
          <w:sz w:val="20"/>
          <w:szCs w:val="20"/>
          <w:lang w:eastAsia="ru-RU"/>
        </w:rPr>
        <w:t xml:space="preserve">Для оплаты стоматологической медицинской помощи, оказываемой в амбулаторных условиях, единицей объема следует считать посещение с профилактической и иными целями, </w:t>
      </w:r>
      <w:r w:rsidR="00471A67" w:rsidRPr="00FD76BA">
        <w:rPr>
          <w:rFonts w:ascii="Times New Roman" w:eastAsia="Times New Roman" w:hAnsi="Times New Roman" w:cs="Times New Roman"/>
          <w:sz w:val="20"/>
          <w:szCs w:val="20"/>
          <w:lang w:eastAsia="ru-RU"/>
        </w:rPr>
        <w:t xml:space="preserve">а также обращение по поводу заболевания, </w:t>
      </w:r>
      <w:r w:rsidRPr="00FD76BA">
        <w:rPr>
          <w:rFonts w:ascii="Times New Roman" w:eastAsia="Times New Roman" w:hAnsi="Times New Roman" w:cs="Times New Roman"/>
          <w:sz w:val="20"/>
          <w:szCs w:val="20"/>
          <w:lang w:eastAsia="ru-RU"/>
        </w:rPr>
        <w:t>стоимость котор</w:t>
      </w:r>
      <w:r w:rsidR="00471A67" w:rsidRPr="00FD76BA">
        <w:rPr>
          <w:rFonts w:ascii="Times New Roman" w:eastAsia="Times New Roman" w:hAnsi="Times New Roman" w:cs="Times New Roman"/>
          <w:sz w:val="20"/>
          <w:szCs w:val="20"/>
          <w:lang w:eastAsia="ru-RU"/>
        </w:rPr>
        <w:t>ых</w:t>
      </w:r>
      <w:r w:rsidRPr="00FD76BA">
        <w:rPr>
          <w:rFonts w:ascii="Times New Roman" w:eastAsia="Times New Roman" w:hAnsi="Times New Roman" w:cs="Times New Roman"/>
          <w:sz w:val="20"/>
          <w:szCs w:val="20"/>
          <w:lang w:eastAsia="ru-RU"/>
        </w:rPr>
        <w:t xml:space="preserve"> корректируется с учетом содержащегося в нем количества УЕТ.</w:t>
      </w:r>
      <w:proofErr w:type="gramEnd"/>
    </w:p>
    <w:p w:rsidR="00490E30" w:rsidRPr="00FD76BA" w:rsidRDefault="00197ECD" w:rsidP="00304365">
      <w:pPr>
        <w:pStyle w:val="ConsPlusNormal"/>
        <w:tabs>
          <w:tab w:val="left" w:pos="1134"/>
        </w:tabs>
        <w:ind w:firstLine="709"/>
        <w:jc w:val="both"/>
        <w:rPr>
          <w:rFonts w:ascii="Times New Roman" w:hAnsi="Times New Roman" w:cs="Times New Roman"/>
          <w:sz w:val="20"/>
        </w:rPr>
      </w:pPr>
      <w:r w:rsidRPr="00FD76BA">
        <w:rPr>
          <w:rFonts w:ascii="Times New Roman" w:hAnsi="Times New Roman" w:cs="Times New Roman"/>
          <w:sz w:val="20"/>
        </w:rPr>
        <w:t>2. </w:t>
      </w:r>
      <w:r w:rsidR="00271999" w:rsidRPr="00FD76BA">
        <w:rPr>
          <w:rFonts w:ascii="Times New Roman" w:hAnsi="Times New Roman" w:cs="Times New Roman"/>
          <w:sz w:val="20"/>
        </w:rPr>
        <w:t xml:space="preserve">Стоматологическая лечебно-диагностическая </w:t>
      </w:r>
      <w:r w:rsidR="00490E30" w:rsidRPr="00FD76BA">
        <w:rPr>
          <w:rFonts w:ascii="Times New Roman" w:hAnsi="Times New Roman" w:cs="Times New Roman"/>
          <w:sz w:val="20"/>
        </w:rPr>
        <w:t xml:space="preserve">услуга предъявляется к оплате в случае, если соответствующая медицинская услуга не является составляющей частью оказанной пациенту комплексной медицинской услуги </w:t>
      </w:r>
      <w:r w:rsidR="00584D01" w:rsidRPr="00FD76BA">
        <w:rPr>
          <w:rFonts w:ascii="Times New Roman" w:hAnsi="Times New Roman" w:cs="Times New Roman"/>
          <w:sz w:val="20"/>
        </w:rPr>
        <w:t xml:space="preserve">– </w:t>
      </w:r>
      <w:r w:rsidR="00490E30" w:rsidRPr="00FD76BA">
        <w:rPr>
          <w:rFonts w:ascii="Times New Roman" w:hAnsi="Times New Roman" w:cs="Times New Roman"/>
          <w:sz w:val="20"/>
        </w:rPr>
        <w:t>приема (осмотра, консультации) врача-стоматолога или зубного врача.</w:t>
      </w:r>
    </w:p>
    <w:p w:rsidR="00BE46EA" w:rsidRPr="00FD76BA" w:rsidRDefault="00197ECD" w:rsidP="00304365">
      <w:pPr>
        <w:pStyle w:val="ConsPlusNormal"/>
        <w:tabs>
          <w:tab w:val="left" w:pos="1134"/>
        </w:tabs>
        <w:ind w:firstLine="709"/>
        <w:jc w:val="both"/>
        <w:rPr>
          <w:rFonts w:ascii="Times New Roman" w:hAnsi="Times New Roman" w:cs="Times New Roman"/>
          <w:sz w:val="20"/>
        </w:rPr>
      </w:pPr>
      <w:r w:rsidRPr="00FD76BA">
        <w:rPr>
          <w:rFonts w:ascii="Times New Roman" w:hAnsi="Times New Roman" w:cs="Times New Roman"/>
          <w:sz w:val="20"/>
        </w:rPr>
        <w:t>3. </w:t>
      </w:r>
      <w:r w:rsidR="00BE46EA" w:rsidRPr="00FD76BA">
        <w:rPr>
          <w:rFonts w:ascii="Times New Roman" w:hAnsi="Times New Roman" w:cs="Times New Roman"/>
          <w:sz w:val="20"/>
        </w:rPr>
        <w:t>При проведении контроля объемов, сроков, качества и условий предоставления медицинской помощи по ОМС учитывается соблюдение при оказани</w:t>
      </w:r>
      <w:r w:rsidR="00ED5EDB" w:rsidRPr="00FD76BA">
        <w:rPr>
          <w:rFonts w:ascii="Times New Roman" w:hAnsi="Times New Roman" w:cs="Times New Roman"/>
          <w:sz w:val="20"/>
        </w:rPr>
        <w:t>и</w:t>
      </w:r>
      <w:r w:rsidR="00BE46EA" w:rsidRPr="00FD76BA">
        <w:rPr>
          <w:rFonts w:ascii="Times New Roman" w:hAnsi="Times New Roman" w:cs="Times New Roman"/>
          <w:sz w:val="20"/>
        </w:rPr>
        <w:t xml:space="preserve"> стоматологической </w:t>
      </w:r>
      <w:proofErr w:type="gramStart"/>
      <w:r w:rsidR="00BE46EA" w:rsidRPr="00FD76BA">
        <w:rPr>
          <w:rFonts w:ascii="Times New Roman" w:hAnsi="Times New Roman" w:cs="Times New Roman"/>
          <w:sz w:val="20"/>
        </w:rPr>
        <w:t>помощи принципа максимальной санации полости рта</w:t>
      </w:r>
      <w:proofErr w:type="gramEnd"/>
      <w:r w:rsidR="00BE46EA" w:rsidRPr="00FD76BA">
        <w:rPr>
          <w:rFonts w:ascii="Times New Roman" w:hAnsi="Times New Roman" w:cs="Times New Roman"/>
          <w:sz w:val="20"/>
        </w:rPr>
        <w:t xml:space="preserve"> и зубов (лечение 2-х, 3-х зубов) за одно посещение или обращение.</w:t>
      </w:r>
    </w:p>
    <w:p w:rsidR="00490E30" w:rsidRPr="00FD76BA" w:rsidRDefault="00490E30" w:rsidP="00304365">
      <w:pPr>
        <w:pStyle w:val="ConsPlusNormal"/>
        <w:tabs>
          <w:tab w:val="left" w:pos="1134"/>
        </w:tabs>
        <w:ind w:firstLine="709"/>
        <w:rPr>
          <w:rFonts w:ascii="Times New Roman" w:hAnsi="Times New Roman" w:cs="Times New Roman"/>
          <w:sz w:val="20"/>
        </w:rPr>
      </w:pPr>
    </w:p>
    <w:p w:rsidR="00490E30" w:rsidRPr="00FD76BA" w:rsidRDefault="00694B5F" w:rsidP="00304365">
      <w:pPr>
        <w:pStyle w:val="ConsPlusNormal"/>
        <w:tabs>
          <w:tab w:val="left" w:pos="1134"/>
        </w:tabs>
        <w:ind w:firstLine="709"/>
        <w:jc w:val="both"/>
        <w:outlineLvl w:val="1"/>
        <w:rPr>
          <w:rFonts w:ascii="Times New Roman" w:hAnsi="Times New Roman" w:cs="Times New Roman"/>
          <w:sz w:val="20"/>
        </w:rPr>
      </w:pPr>
      <w:r w:rsidRPr="00FD76BA">
        <w:rPr>
          <w:rFonts w:ascii="Times New Roman" w:hAnsi="Times New Roman" w:cs="Times New Roman"/>
          <w:sz w:val="20"/>
        </w:rPr>
        <w:t>Статья </w:t>
      </w:r>
      <w:r w:rsidR="005B647D" w:rsidRPr="00FD76BA">
        <w:rPr>
          <w:rFonts w:ascii="Times New Roman" w:hAnsi="Times New Roman" w:cs="Times New Roman"/>
          <w:sz w:val="20"/>
        </w:rPr>
        <w:t>2</w:t>
      </w:r>
      <w:r w:rsidR="00090BA2" w:rsidRPr="00FD76BA">
        <w:rPr>
          <w:rFonts w:ascii="Times New Roman" w:hAnsi="Times New Roman" w:cs="Times New Roman"/>
          <w:sz w:val="20"/>
        </w:rPr>
        <w:t>3</w:t>
      </w:r>
      <w:r w:rsidRPr="00FD76BA">
        <w:rPr>
          <w:rFonts w:ascii="Times New Roman" w:hAnsi="Times New Roman" w:cs="Times New Roman"/>
          <w:sz w:val="20"/>
        </w:rPr>
        <w:t>. </w:t>
      </w:r>
      <w:r w:rsidR="00490E30" w:rsidRPr="00FD76BA">
        <w:rPr>
          <w:rFonts w:ascii="Times New Roman" w:hAnsi="Times New Roman" w:cs="Times New Roman"/>
          <w:sz w:val="20"/>
        </w:rPr>
        <w:t>Правила оплаты медицинской помощи, оказанной в амбулаторных условиях для определения показаний к госпитализации пациентов</w:t>
      </w:r>
    </w:p>
    <w:p w:rsidR="00490E30" w:rsidRPr="00FD76BA" w:rsidRDefault="00490E30" w:rsidP="00304365">
      <w:pPr>
        <w:pStyle w:val="ConsPlusNormal"/>
        <w:tabs>
          <w:tab w:val="left" w:pos="1134"/>
        </w:tabs>
        <w:ind w:firstLine="709"/>
        <w:rPr>
          <w:rFonts w:ascii="Times New Roman" w:hAnsi="Times New Roman" w:cs="Times New Roman"/>
          <w:sz w:val="20"/>
        </w:rPr>
      </w:pPr>
    </w:p>
    <w:p w:rsidR="00490E30" w:rsidRPr="00FD76BA" w:rsidRDefault="005D5844" w:rsidP="00304365">
      <w:pPr>
        <w:pStyle w:val="ConsPlusNormal"/>
        <w:tabs>
          <w:tab w:val="left" w:pos="1134"/>
        </w:tabs>
        <w:ind w:firstLine="709"/>
        <w:jc w:val="both"/>
        <w:rPr>
          <w:rFonts w:ascii="Times New Roman" w:hAnsi="Times New Roman" w:cs="Times New Roman"/>
          <w:sz w:val="20"/>
        </w:rPr>
      </w:pPr>
      <w:r w:rsidRPr="00FD76BA">
        <w:rPr>
          <w:rFonts w:ascii="Times New Roman" w:hAnsi="Times New Roman" w:cs="Times New Roman"/>
          <w:sz w:val="20"/>
        </w:rPr>
        <w:t>1. </w:t>
      </w:r>
      <w:r w:rsidR="00490E30" w:rsidRPr="00FD76BA">
        <w:rPr>
          <w:rFonts w:ascii="Times New Roman" w:hAnsi="Times New Roman" w:cs="Times New Roman"/>
          <w:sz w:val="20"/>
        </w:rPr>
        <w:t>В случаях оказания медицинской помощи в амбулаторных условиях персоналом медицинских организаций или их структурных подразделений (приемных отделений дневных стационаров или стационаров) для определения показаний к госпитализации пациентам, не подлежащим госпитализации, медицинская помощь предъявляется к оплате по тарифу посещения в приемном отделении.</w:t>
      </w:r>
    </w:p>
    <w:p w:rsidR="00490E30" w:rsidRPr="00FD76BA" w:rsidRDefault="005D5844" w:rsidP="00304365">
      <w:pPr>
        <w:pStyle w:val="ConsPlusNormal"/>
        <w:tabs>
          <w:tab w:val="left" w:pos="1134"/>
        </w:tabs>
        <w:ind w:firstLine="709"/>
        <w:jc w:val="both"/>
        <w:rPr>
          <w:rFonts w:ascii="Times New Roman" w:hAnsi="Times New Roman" w:cs="Times New Roman"/>
          <w:sz w:val="20"/>
        </w:rPr>
      </w:pPr>
      <w:r w:rsidRPr="00FD76BA">
        <w:rPr>
          <w:rFonts w:ascii="Times New Roman" w:hAnsi="Times New Roman" w:cs="Times New Roman"/>
          <w:sz w:val="20"/>
        </w:rPr>
        <w:t>2. </w:t>
      </w:r>
      <w:r w:rsidR="00490E30" w:rsidRPr="00FD76BA">
        <w:rPr>
          <w:rFonts w:ascii="Times New Roman" w:hAnsi="Times New Roman" w:cs="Times New Roman"/>
          <w:sz w:val="20"/>
        </w:rPr>
        <w:t xml:space="preserve">Случай оказания медицинской помощи в приемном отделении считается законченным, если пациенту, не подлежащему госпитализации, оказана необходимая медицинская помощь, причины отказа в госпитализации и оказанная медицинская помощь зафиксированы в установленном порядке. </w:t>
      </w:r>
      <w:r w:rsidR="00AB02C6" w:rsidRPr="00FD76BA">
        <w:rPr>
          <w:rFonts w:ascii="Times New Roman" w:hAnsi="Times New Roman" w:cs="Times New Roman"/>
          <w:sz w:val="20"/>
        </w:rPr>
        <w:t>При этом м</w:t>
      </w:r>
      <w:r w:rsidR="00490E30" w:rsidRPr="00FD76BA">
        <w:rPr>
          <w:rFonts w:ascii="Times New Roman" w:hAnsi="Times New Roman" w:cs="Times New Roman"/>
          <w:sz w:val="20"/>
        </w:rPr>
        <w:t>инимальным набором медицинских услуг, обосновывающим предъявление случая к оплате, является осмотр дежурным врачом и проведение необходимых для постановки диагноза лабораторно-инструментальных исследований.</w:t>
      </w:r>
    </w:p>
    <w:p w:rsidR="00490E30" w:rsidRPr="00FD76BA" w:rsidRDefault="00490E30" w:rsidP="00304365">
      <w:pPr>
        <w:pStyle w:val="ConsPlusNormal"/>
        <w:tabs>
          <w:tab w:val="left" w:pos="1134"/>
        </w:tabs>
        <w:ind w:firstLine="709"/>
        <w:rPr>
          <w:rFonts w:ascii="Times New Roman" w:hAnsi="Times New Roman" w:cs="Times New Roman"/>
          <w:sz w:val="20"/>
        </w:rPr>
      </w:pPr>
    </w:p>
    <w:p w:rsidR="00490E30" w:rsidRPr="00FD76BA" w:rsidRDefault="00694B5F" w:rsidP="00304365">
      <w:pPr>
        <w:pStyle w:val="ConsPlusNormal"/>
        <w:tabs>
          <w:tab w:val="left" w:pos="1134"/>
        </w:tabs>
        <w:ind w:firstLine="709"/>
        <w:jc w:val="both"/>
        <w:outlineLvl w:val="1"/>
        <w:rPr>
          <w:rFonts w:ascii="Times New Roman" w:hAnsi="Times New Roman" w:cs="Times New Roman"/>
          <w:sz w:val="20"/>
        </w:rPr>
      </w:pPr>
      <w:r w:rsidRPr="00FD76BA">
        <w:rPr>
          <w:rFonts w:ascii="Times New Roman" w:hAnsi="Times New Roman" w:cs="Times New Roman"/>
          <w:sz w:val="20"/>
        </w:rPr>
        <w:t>Статья </w:t>
      </w:r>
      <w:r w:rsidR="005B647D" w:rsidRPr="00FD76BA">
        <w:rPr>
          <w:rFonts w:ascii="Times New Roman" w:hAnsi="Times New Roman" w:cs="Times New Roman"/>
          <w:sz w:val="20"/>
        </w:rPr>
        <w:t>2</w:t>
      </w:r>
      <w:r w:rsidR="00090BA2" w:rsidRPr="00FD76BA">
        <w:rPr>
          <w:rFonts w:ascii="Times New Roman" w:hAnsi="Times New Roman" w:cs="Times New Roman"/>
          <w:sz w:val="20"/>
        </w:rPr>
        <w:t>4</w:t>
      </w:r>
      <w:r w:rsidRPr="00FD76BA">
        <w:rPr>
          <w:rFonts w:ascii="Times New Roman" w:hAnsi="Times New Roman" w:cs="Times New Roman"/>
          <w:sz w:val="20"/>
        </w:rPr>
        <w:t>. </w:t>
      </w:r>
      <w:r w:rsidR="00490E30" w:rsidRPr="00FD76BA">
        <w:rPr>
          <w:rFonts w:ascii="Times New Roman" w:hAnsi="Times New Roman" w:cs="Times New Roman"/>
          <w:sz w:val="20"/>
        </w:rPr>
        <w:t>Правила оплаты экстренной и неотложной помощи, оказанной в амбулаторных условиях, персоналом больничных подразделений и подразделений скорой медицинской помощи</w:t>
      </w:r>
    </w:p>
    <w:p w:rsidR="00490E30" w:rsidRPr="00FD76BA" w:rsidRDefault="00490E30" w:rsidP="00304365">
      <w:pPr>
        <w:pStyle w:val="ConsPlusNormal"/>
        <w:tabs>
          <w:tab w:val="left" w:pos="1134"/>
        </w:tabs>
        <w:ind w:firstLine="709"/>
        <w:rPr>
          <w:rFonts w:ascii="Times New Roman" w:hAnsi="Times New Roman" w:cs="Times New Roman"/>
          <w:sz w:val="20"/>
        </w:rPr>
      </w:pPr>
    </w:p>
    <w:p w:rsidR="00490E30" w:rsidRPr="00FD76BA" w:rsidRDefault="00490E30" w:rsidP="00304365">
      <w:pPr>
        <w:pStyle w:val="ConsPlusNormal"/>
        <w:tabs>
          <w:tab w:val="left" w:pos="1134"/>
        </w:tabs>
        <w:ind w:firstLine="709"/>
        <w:jc w:val="both"/>
        <w:rPr>
          <w:rFonts w:ascii="Times New Roman" w:hAnsi="Times New Roman" w:cs="Times New Roman"/>
          <w:sz w:val="20"/>
        </w:rPr>
      </w:pPr>
      <w:proofErr w:type="gramStart"/>
      <w:r w:rsidRPr="00FD76BA">
        <w:rPr>
          <w:rFonts w:ascii="Times New Roman" w:hAnsi="Times New Roman" w:cs="Times New Roman"/>
          <w:sz w:val="20"/>
        </w:rPr>
        <w:t>Экстренная и неотложная медицинская помощь, оказанная в амбулаторных условиях персоналом больничных учреждений или других медицинских организаций, или их соответствующих структурных подразделений, предоставляющих специализированную медицинскую помощь, а также ПСМП при обращении пациента, не нуждающегося в госпитализации, непосредственно на станцию скорой медицинской помощи, предъявляется к оплате по тарифу посещения при оказании неотложной помощи.</w:t>
      </w:r>
      <w:proofErr w:type="gramEnd"/>
    </w:p>
    <w:p w:rsidR="007F68EF" w:rsidRPr="00FD76BA" w:rsidRDefault="007F68EF" w:rsidP="00304365">
      <w:pPr>
        <w:pStyle w:val="ConsPlusNormal"/>
        <w:tabs>
          <w:tab w:val="left" w:pos="1134"/>
        </w:tabs>
        <w:ind w:firstLine="709"/>
        <w:contextualSpacing/>
        <w:rPr>
          <w:rFonts w:ascii="Times New Roman" w:hAnsi="Times New Roman" w:cs="Times New Roman"/>
          <w:sz w:val="20"/>
        </w:rPr>
      </w:pPr>
    </w:p>
    <w:p w:rsidR="008A536C" w:rsidRPr="00FD76BA" w:rsidRDefault="00694B5F" w:rsidP="00304365">
      <w:pPr>
        <w:pStyle w:val="ConsPlusNormal"/>
        <w:tabs>
          <w:tab w:val="left" w:pos="1134"/>
        </w:tabs>
        <w:ind w:firstLine="709"/>
        <w:jc w:val="both"/>
        <w:outlineLvl w:val="1"/>
        <w:rPr>
          <w:rFonts w:ascii="Times New Roman" w:hAnsi="Times New Roman" w:cs="Times New Roman"/>
          <w:sz w:val="20"/>
        </w:rPr>
      </w:pPr>
      <w:r w:rsidRPr="00FD76BA">
        <w:rPr>
          <w:rFonts w:ascii="Times New Roman" w:hAnsi="Times New Roman" w:cs="Times New Roman"/>
          <w:sz w:val="20"/>
        </w:rPr>
        <w:t>Статья </w:t>
      </w:r>
      <w:r w:rsidR="005B647D" w:rsidRPr="00FD76BA">
        <w:rPr>
          <w:rFonts w:ascii="Times New Roman" w:hAnsi="Times New Roman" w:cs="Times New Roman"/>
          <w:sz w:val="20"/>
        </w:rPr>
        <w:t>2</w:t>
      </w:r>
      <w:r w:rsidR="00090BA2" w:rsidRPr="00FD76BA">
        <w:rPr>
          <w:rFonts w:ascii="Times New Roman" w:hAnsi="Times New Roman" w:cs="Times New Roman"/>
          <w:sz w:val="20"/>
        </w:rPr>
        <w:t>5</w:t>
      </w:r>
      <w:r w:rsidRPr="00FD76BA">
        <w:rPr>
          <w:rFonts w:ascii="Times New Roman" w:hAnsi="Times New Roman" w:cs="Times New Roman"/>
          <w:sz w:val="20"/>
        </w:rPr>
        <w:t>. </w:t>
      </w:r>
      <w:r w:rsidR="008A536C" w:rsidRPr="00FD76BA">
        <w:rPr>
          <w:rFonts w:ascii="Times New Roman" w:hAnsi="Times New Roman" w:cs="Times New Roman"/>
          <w:sz w:val="20"/>
        </w:rPr>
        <w:t xml:space="preserve">Правила применения способов оплаты медицинской помощи, оказанной в стационарных условиях </w:t>
      </w:r>
    </w:p>
    <w:p w:rsidR="00D07871" w:rsidRPr="00FD76BA" w:rsidRDefault="00D07871" w:rsidP="00D07871">
      <w:pPr>
        <w:pStyle w:val="ConsPlusNormal"/>
        <w:tabs>
          <w:tab w:val="left" w:pos="1134"/>
        </w:tabs>
        <w:ind w:firstLine="709"/>
        <w:jc w:val="both"/>
        <w:rPr>
          <w:rFonts w:ascii="Times New Roman" w:hAnsi="Times New Roman" w:cs="Times New Roman"/>
          <w:sz w:val="20"/>
        </w:rPr>
      </w:pPr>
    </w:p>
    <w:p w:rsidR="00855E4A" w:rsidRPr="00FD76BA" w:rsidRDefault="00855E4A" w:rsidP="00855E4A">
      <w:pPr>
        <w:pStyle w:val="ConsPlusNormal"/>
        <w:ind w:firstLine="709"/>
        <w:jc w:val="both"/>
        <w:rPr>
          <w:rFonts w:ascii="Times New Roman" w:hAnsi="Times New Roman" w:cs="Times New Roman"/>
          <w:sz w:val="20"/>
        </w:rPr>
      </w:pPr>
      <w:r w:rsidRPr="00FD76BA">
        <w:rPr>
          <w:rFonts w:ascii="Times New Roman" w:hAnsi="Times New Roman" w:cs="Times New Roman"/>
          <w:sz w:val="20"/>
        </w:rPr>
        <w:t>1. При оплате медицинской помощи, оказанной в стационарных условиях, применяются следующие способы оплаты медицинской помощи:</w:t>
      </w:r>
    </w:p>
    <w:p w:rsidR="00855E4A" w:rsidRPr="00FD76BA" w:rsidRDefault="00855E4A" w:rsidP="00855E4A">
      <w:pPr>
        <w:pStyle w:val="ConsPlusNormal"/>
        <w:ind w:firstLine="709"/>
        <w:jc w:val="both"/>
        <w:rPr>
          <w:rFonts w:ascii="Times New Roman" w:hAnsi="Times New Roman" w:cs="Times New Roman"/>
          <w:sz w:val="20"/>
        </w:rPr>
      </w:pPr>
      <w:r w:rsidRPr="00FD76BA">
        <w:rPr>
          <w:rFonts w:ascii="Times New Roman" w:hAnsi="Times New Roman" w:cs="Times New Roman"/>
          <w:sz w:val="20"/>
        </w:rPr>
        <w:t xml:space="preserve">за законченный случай лечения заболевания, включенного в соответствующую группу заболеваний (в том </w:t>
      </w:r>
      <w:r w:rsidRPr="00FD76BA">
        <w:rPr>
          <w:rFonts w:ascii="Times New Roman" w:hAnsi="Times New Roman" w:cs="Times New Roman"/>
          <w:sz w:val="20"/>
        </w:rPr>
        <w:lastRenderedPageBreak/>
        <w:t>числе клинико-статистические группы заболеваний);</w:t>
      </w:r>
    </w:p>
    <w:p w:rsidR="00855E4A" w:rsidRPr="00FD76BA" w:rsidRDefault="00855E4A" w:rsidP="00855E4A">
      <w:pPr>
        <w:pStyle w:val="ConsPlusNormal"/>
        <w:ind w:firstLine="709"/>
        <w:jc w:val="both"/>
        <w:rPr>
          <w:rFonts w:ascii="Times New Roman" w:hAnsi="Times New Roman" w:cs="Times New Roman"/>
          <w:sz w:val="20"/>
        </w:rPr>
      </w:pPr>
      <w:r w:rsidRPr="00FD76BA">
        <w:rPr>
          <w:rFonts w:ascii="Times New Roman" w:hAnsi="Times New Roman" w:cs="Times New Roman"/>
          <w:sz w:val="20"/>
        </w:rP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470DAB" w:rsidRPr="00FD76BA" w:rsidRDefault="00855E4A" w:rsidP="00304365">
      <w:pPr>
        <w:pStyle w:val="ConsPlusNormal"/>
        <w:tabs>
          <w:tab w:val="left" w:pos="1134"/>
        </w:tabs>
        <w:ind w:firstLine="709"/>
        <w:jc w:val="both"/>
        <w:rPr>
          <w:rFonts w:ascii="Times New Roman" w:hAnsi="Times New Roman" w:cs="Times New Roman"/>
          <w:sz w:val="20"/>
        </w:rPr>
      </w:pPr>
      <w:r w:rsidRPr="00FD76BA">
        <w:rPr>
          <w:rFonts w:ascii="Times New Roman" w:hAnsi="Times New Roman" w:cs="Times New Roman"/>
          <w:sz w:val="20"/>
        </w:rPr>
        <w:t>2</w:t>
      </w:r>
      <w:r w:rsidR="007735A8" w:rsidRPr="00FD76BA">
        <w:rPr>
          <w:rFonts w:ascii="Times New Roman" w:hAnsi="Times New Roman" w:cs="Times New Roman"/>
          <w:sz w:val="20"/>
        </w:rPr>
        <w:t>. </w:t>
      </w:r>
      <w:r w:rsidR="001C34E2" w:rsidRPr="00FD76BA">
        <w:rPr>
          <w:rFonts w:ascii="Times New Roman" w:hAnsi="Times New Roman" w:cs="Times New Roman"/>
          <w:sz w:val="20"/>
        </w:rPr>
        <w:t>Оплат</w:t>
      </w:r>
      <w:r w:rsidR="008F6D9B" w:rsidRPr="00FD76BA">
        <w:rPr>
          <w:rFonts w:ascii="Times New Roman" w:hAnsi="Times New Roman" w:cs="Times New Roman"/>
          <w:sz w:val="20"/>
        </w:rPr>
        <w:t xml:space="preserve">е </w:t>
      </w:r>
      <w:r w:rsidR="00584D01" w:rsidRPr="00FD76BA">
        <w:rPr>
          <w:rFonts w:ascii="Times New Roman" w:hAnsi="Times New Roman" w:cs="Times New Roman"/>
          <w:sz w:val="20"/>
        </w:rPr>
        <w:t>за оказанную</w:t>
      </w:r>
      <w:r w:rsidR="001C34E2" w:rsidRPr="00FD76BA">
        <w:rPr>
          <w:rFonts w:ascii="Times New Roman" w:hAnsi="Times New Roman" w:cs="Times New Roman"/>
          <w:sz w:val="20"/>
        </w:rPr>
        <w:t xml:space="preserve"> </w:t>
      </w:r>
      <w:r w:rsidR="00584D01" w:rsidRPr="00FD76BA">
        <w:rPr>
          <w:rFonts w:ascii="Times New Roman" w:hAnsi="Times New Roman" w:cs="Times New Roman"/>
          <w:sz w:val="20"/>
        </w:rPr>
        <w:t xml:space="preserve">в стационарных условиях </w:t>
      </w:r>
      <w:r w:rsidR="001C34E2" w:rsidRPr="00FD76BA">
        <w:rPr>
          <w:rFonts w:ascii="Times New Roman" w:hAnsi="Times New Roman" w:cs="Times New Roman"/>
          <w:sz w:val="20"/>
        </w:rPr>
        <w:t>специализированн</w:t>
      </w:r>
      <w:r w:rsidR="00584D01" w:rsidRPr="00FD76BA">
        <w:rPr>
          <w:rFonts w:ascii="Times New Roman" w:hAnsi="Times New Roman" w:cs="Times New Roman"/>
          <w:sz w:val="20"/>
        </w:rPr>
        <w:t>ую</w:t>
      </w:r>
      <w:r w:rsidR="001C34E2" w:rsidRPr="00FD76BA">
        <w:rPr>
          <w:rFonts w:ascii="Times New Roman" w:hAnsi="Times New Roman" w:cs="Times New Roman"/>
          <w:sz w:val="20"/>
        </w:rPr>
        <w:t xml:space="preserve"> медицинск</w:t>
      </w:r>
      <w:r w:rsidR="00584D01" w:rsidRPr="00FD76BA">
        <w:rPr>
          <w:rFonts w:ascii="Times New Roman" w:hAnsi="Times New Roman" w:cs="Times New Roman"/>
          <w:sz w:val="20"/>
        </w:rPr>
        <w:t>ую</w:t>
      </w:r>
      <w:r w:rsidR="001C34E2" w:rsidRPr="00FD76BA">
        <w:rPr>
          <w:rFonts w:ascii="Times New Roman" w:hAnsi="Times New Roman" w:cs="Times New Roman"/>
          <w:sz w:val="20"/>
        </w:rPr>
        <w:t xml:space="preserve"> помощ</w:t>
      </w:r>
      <w:r w:rsidR="00584D01" w:rsidRPr="00FD76BA">
        <w:rPr>
          <w:rFonts w:ascii="Times New Roman" w:hAnsi="Times New Roman" w:cs="Times New Roman"/>
          <w:sz w:val="20"/>
        </w:rPr>
        <w:t>ь</w:t>
      </w:r>
      <w:r w:rsidR="00CD3C9E" w:rsidRPr="00FD76BA">
        <w:rPr>
          <w:rFonts w:ascii="Times New Roman" w:hAnsi="Times New Roman" w:cs="Times New Roman"/>
          <w:sz w:val="20"/>
        </w:rPr>
        <w:t xml:space="preserve"> </w:t>
      </w:r>
      <w:r w:rsidR="00584D01" w:rsidRPr="00FD76BA">
        <w:rPr>
          <w:rFonts w:ascii="Times New Roman" w:hAnsi="Times New Roman" w:cs="Times New Roman"/>
          <w:sz w:val="20"/>
        </w:rPr>
        <w:t>подлежа</w:t>
      </w:r>
      <w:r w:rsidR="008F6D9B" w:rsidRPr="00FD76BA">
        <w:rPr>
          <w:rFonts w:ascii="Times New Roman" w:hAnsi="Times New Roman" w:cs="Times New Roman"/>
          <w:sz w:val="20"/>
        </w:rPr>
        <w:t>т</w:t>
      </w:r>
      <w:r w:rsidR="00470DAB" w:rsidRPr="00FD76BA">
        <w:rPr>
          <w:rFonts w:ascii="Times New Roman" w:hAnsi="Times New Roman" w:cs="Times New Roman"/>
          <w:sz w:val="20"/>
        </w:rPr>
        <w:t>:</w:t>
      </w:r>
    </w:p>
    <w:p w:rsidR="001C34E2" w:rsidRPr="00FD76BA" w:rsidRDefault="001C34E2" w:rsidP="00304365">
      <w:pPr>
        <w:pStyle w:val="ConsPlusNormal"/>
        <w:tabs>
          <w:tab w:val="left" w:pos="1134"/>
        </w:tabs>
        <w:ind w:firstLine="709"/>
        <w:jc w:val="both"/>
        <w:rPr>
          <w:rFonts w:ascii="Times New Roman" w:hAnsi="Times New Roman" w:cs="Times New Roman"/>
          <w:sz w:val="20"/>
        </w:rPr>
      </w:pPr>
      <w:proofErr w:type="gramStart"/>
      <w:r w:rsidRPr="00FD76BA">
        <w:rPr>
          <w:rFonts w:ascii="Times New Roman" w:hAnsi="Times New Roman" w:cs="Times New Roman"/>
          <w:sz w:val="20"/>
        </w:rPr>
        <w:t xml:space="preserve">законченный </w:t>
      </w:r>
      <w:r w:rsidR="00B4376B" w:rsidRPr="00FD76BA">
        <w:rPr>
          <w:rFonts w:ascii="Times New Roman" w:hAnsi="Times New Roman" w:cs="Times New Roman"/>
          <w:sz w:val="20"/>
        </w:rPr>
        <w:t xml:space="preserve">или прерванный </w:t>
      </w:r>
      <w:r w:rsidRPr="00FD76BA">
        <w:rPr>
          <w:rFonts w:ascii="Times New Roman" w:hAnsi="Times New Roman" w:cs="Times New Roman"/>
          <w:sz w:val="20"/>
        </w:rPr>
        <w:t>слу</w:t>
      </w:r>
      <w:r w:rsidR="00C371C4" w:rsidRPr="00FD76BA">
        <w:rPr>
          <w:rFonts w:ascii="Times New Roman" w:hAnsi="Times New Roman" w:cs="Times New Roman"/>
          <w:sz w:val="20"/>
        </w:rPr>
        <w:t xml:space="preserve">чай оказания </w:t>
      </w:r>
      <w:r w:rsidR="00584D01" w:rsidRPr="00FD76BA">
        <w:rPr>
          <w:rFonts w:ascii="Times New Roman" w:hAnsi="Times New Roman" w:cs="Times New Roman"/>
          <w:sz w:val="20"/>
        </w:rPr>
        <w:t xml:space="preserve">в стационарных условиях </w:t>
      </w:r>
      <w:r w:rsidR="00C371C4" w:rsidRPr="00FD76BA">
        <w:rPr>
          <w:rFonts w:ascii="Times New Roman" w:hAnsi="Times New Roman" w:cs="Times New Roman"/>
          <w:sz w:val="20"/>
        </w:rPr>
        <w:t>медицинской помощи, включенны</w:t>
      </w:r>
      <w:r w:rsidR="008F6D9B" w:rsidRPr="00FD76BA">
        <w:rPr>
          <w:rFonts w:ascii="Times New Roman" w:hAnsi="Times New Roman" w:cs="Times New Roman"/>
          <w:sz w:val="20"/>
        </w:rPr>
        <w:t>й</w:t>
      </w:r>
      <w:r w:rsidR="00C371C4" w:rsidRPr="00FD76BA">
        <w:rPr>
          <w:rFonts w:ascii="Times New Roman" w:hAnsi="Times New Roman" w:cs="Times New Roman"/>
          <w:sz w:val="20"/>
        </w:rPr>
        <w:t xml:space="preserve"> в КСГ</w:t>
      </w:r>
      <w:r w:rsidR="00584D01" w:rsidRPr="00FD76BA">
        <w:rPr>
          <w:rFonts w:ascii="Times New Roman" w:hAnsi="Times New Roman" w:cs="Times New Roman"/>
          <w:sz w:val="20"/>
        </w:rPr>
        <w:t>,</w:t>
      </w:r>
      <w:r w:rsidR="008F6D9B" w:rsidRPr="00FD76BA">
        <w:rPr>
          <w:rFonts w:ascii="Times New Roman" w:hAnsi="Times New Roman" w:cs="Times New Roman"/>
          <w:sz w:val="20"/>
        </w:rPr>
        <w:t xml:space="preserve"> по тарифам </w:t>
      </w:r>
      <w:r w:rsidR="00584D01" w:rsidRPr="00FD76BA">
        <w:rPr>
          <w:rFonts w:ascii="Times New Roman" w:hAnsi="Times New Roman" w:cs="Times New Roman"/>
          <w:sz w:val="20"/>
        </w:rPr>
        <w:t xml:space="preserve">соответствующих </w:t>
      </w:r>
      <w:r w:rsidR="008F6D9B" w:rsidRPr="00FD76BA">
        <w:rPr>
          <w:rFonts w:ascii="Times New Roman" w:hAnsi="Times New Roman" w:cs="Times New Roman"/>
          <w:sz w:val="20"/>
        </w:rPr>
        <w:t>КСГ</w:t>
      </w:r>
      <w:r w:rsidR="00B4376B" w:rsidRPr="00FD76BA">
        <w:rPr>
          <w:rFonts w:ascii="Times New Roman" w:hAnsi="Times New Roman" w:cs="Times New Roman"/>
          <w:sz w:val="20"/>
        </w:rPr>
        <w:t xml:space="preserve"> или в установленной настоящим тарифным соглашением доле соответствующего тарифа</w:t>
      </w:r>
      <w:r w:rsidR="00584D01" w:rsidRPr="00FD76BA">
        <w:rPr>
          <w:rFonts w:ascii="Times New Roman" w:hAnsi="Times New Roman" w:cs="Times New Roman"/>
          <w:sz w:val="20"/>
        </w:rPr>
        <w:t>, кроме ВМП</w:t>
      </w:r>
      <w:r w:rsidR="00C371C4" w:rsidRPr="00FD76BA">
        <w:rPr>
          <w:rFonts w:ascii="Times New Roman" w:hAnsi="Times New Roman" w:cs="Times New Roman"/>
          <w:sz w:val="20"/>
        </w:rPr>
        <w:t>;</w:t>
      </w:r>
      <w:proofErr w:type="gramEnd"/>
    </w:p>
    <w:p w:rsidR="00C371C4" w:rsidRPr="00FD76BA" w:rsidRDefault="008F6D9B" w:rsidP="00304365">
      <w:pPr>
        <w:pStyle w:val="ConsPlusNormal"/>
        <w:tabs>
          <w:tab w:val="left" w:pos="1134"/>
        </w:tabs>
        <w:ind w:firstLine="709"/>
        <w:jc w:val="both"/>
        <w:rPr>
          <w:rFonts w:ascii="Times New Roman" w:hAnsi="Times New Roman" w:cs="Times New Roman"/>
          <w:sz w:val="20"/>
        </w:rPr>
      </w:pPr>
      <w:r w:rsidRPr="00FD76BA">
        <w:rPr>
          <w:rFonts w:ascii="Times New Roman" w:hAnsi="Times New Roman" w:cs="Times New Roman"/>
          <w:sz w:val="20"/>
        </w:rPr>
        <w:t xml:space="preserve">случай оказания </w:t>
      </w:r>
      <w:r w:rsidR="00584D01" w:rsidRPr="00FD76BA">
        <w:rPr>
          <w:rFonts w:ascii="Times New Roman" w:hAnsi="Times New Roman" w:cs="Times New Roman"/>
          <w:sz w:val="20"/>
        </w:rPr>
        <w:t>ВМП</w:t>
      </w:r>
      <w:r w:rsidRPr="00FD76BA">
        <w:rPr>
          <w:rFonts w:ascii="Times New Roman" w:hAnsi="Times New Roman" w:cs="Times New Roman"/>
          <w:sz w:val="20"/>
        </w:rPr>
        <w:t xml:space="preserve"> </w:t>
      </w:r>
      <w:r w:rsidR="00C371C4" w:rsidRPr="00FD76BA">
        <w:rPr>
          <w:rFonts w:ascii="Times New Roman" w:hAnsi="Times New Roman" w:cs="Times New Roman"/>
          <w:sz w:val="20"/>
        </w:rPr>
        <w:t>по норматив</w:t>
      </w:r>
      <w:r w:rsidRPr="00FD76BA">
        <w:rPr>
          <w:rFonts w:ascii="Times New Roman" w:hAnsi="Times New Roman" w:cs="Times New Roman"/>
          <w:sz w:val="20"/>
        </w:rPr>
        <w:t>у</w:t>
      </w:r>
      <w:r w:rsidR="00C371C4" w:rsidRPr="00FD76BA">
        <w:rPr>
          <w:rFonts w:ascii="Times New Roman" w:hAnsi="Times New Roman" w:cs="Times New Roman"/>
          <w:sz w:val="20"/>
        </w:rPr>
        <w:t xml:space="preserve"> финансовых затрат на единицу объема ВМП, </w:t>
      </w:r>
      <w:proofErr w:type="gramStart"/>
      <w:r w:rsidR="00C371C4" w:rsidRPr="00FD76BA">
        <w:rPr>
          <w:rFonts w:ascii="Times New Roman" w:hAnsi="Times New Roman" w:cs="Times New Roman"/>
          <w:sz w:val="20"/>
        </w:rPr>
        <w:t>вклю</w:t>
      </w:r>
      <w:r w:rsidR="00095896" w:rsidRPr="00FD76BA">
        <w:rPr>
          <w:rFonts w:ascii="Times New Roman" w:hAnsi="Times New Roman" w:cs="Times New Roman"/>
          <w:sz w:val="20"/>
        </w:rPr>
        <w:t>ченн</w:t>
      </w:r>
      <w:r w:rsidR="00584D01" w:rsidRPr="00FD76BA">
        <w:rPr>
          <w:rFonts w:ascii="Times New Roman" w:hAnsi="Times New Roman" w:cs="Times New Roman"/>
          <w:sz w:val="20"/>
        </w:rPr>
        <w:t>ой</w:t>
      </w:r>
      <w:proofErr w:type="gramEnd"/>
      <w:r w:rsidR="00095896" w:rsidRPr="00FD76BA">
        <w:rPr>
          <w:rFonts w:ascii="Times New Roman" w:hAnsi="Times New Roman" w:cs="Times New Roman"/>
          <w:sz w:val="20"/>
        </w:rPr>
        <w:t xml:space="preserve"> в </w:t>
      </w:r>
      <w:r w:rsidR="00931F8E" w:rsidRPr="00FD76BA">
        <w:rPr>
          <w:rFonts w:ascii="Times New Roman" w:hAnsi="Times New Roman" w:cs="Times New Roman"/>
          <w:sz w:val="20"/>
        </w:rPr>
        <w:t>территориальную</w:t>
      </w:r>
      <w:r w:rsidR="00095896" w:rsidRPr="00FD76BA">
        <w:rPr>
          <w:rFonts w:ascii="Times New Roman" w:hAnsi="Times New Roman" w:cs="Times New Roman"/>
          <w:sz w:val="20"/>
        </w:rPr>
        <w:t xml:space="preserve"> программу ОМС;</w:t>
      </w:r>
    </w:p>
    <w:p w:rsidR="00C371C4" w:rsidRPr="00FD76BA" w:rsidRDefault="00C371C4" w:rsidP="00304365">
      <w:pPr>
        <w:pStyle w:val="ConsPlusNormal"/>
        <w:tabs>
          <w:tab w:val="left" w:pos="1134"/>
        </w:tabs>
        <w:ind w:firstLine="709"/>
        <w:jc w:val="both"/>
        <w:rPr>
          <w:rFonts w:ascii="Times New Roman" w:hAnsi="Times New Roman" w:cs="Times New Roman"/>
          <w:sz w:val="20"/>
        </w:rPr>
      </w:pPr>
      <w:r w:rsidRPr="00FD76BA">
        <w:rPr>
          <w:rFonts w:ascii="Times New Roman" w:hAnsi="Times New Roman" w:cs="Times New Roman"/>
          <w:sz w:val="20"/>
        </w:rPr>
        <w:t>медицински</w:t>
      </w:r>
      <w:r w:rsidR="008F6D9B" w:rsidRPr="00FD76BA">
        <w:rPr>
          <w:rFonts w:ascii="Times New Roman" w:hAnsi="Times New Roman" w:cs="Times New Roman"/>
          <w:sz w:val="20"/>
        </w:rPr>
        <w:t>е</w:t>
      </w:r>
      <w:r w:rsidRPr="00FD76BA">
        <w:rPr>
          <w:rFonts w:ascii="Times New Roman" w:hAnsi="Times New Roman" w:cs="Times New Roman"/>
          <w:sz w:val="20"/>
        </w:rPr>
        <w:t xml:space="preserve"> </w:t>
      </w:r>
      <w:r w:rsidR="00381209" w:rsidRPr="00FD76BA">
        <w:rPr>
          <w:rFonts w:ascii="Times New Roman" w:hAnsi="Times New Roman" w:cs="Times New Roman"/>
          <w:sz w:val="20"/>
        </w:rPr>
        <w:t xml:space="preserve">услуги </w:t>
      </w:r>
      <w:r w:rsidR="007735A8" w:rsidRPr="00FD76BA">
        <w:rPr>
          <w:rFonts w:ascii="Times New Roman" w:hAnsi="Times New Roman" w:cs="Times New Roman"/>
          <w:sz w:val="20"/>
        </w:rPr>
        <w:t xml:space="preserve">диализа </w:t>
      </w:r>
      <w:r w:rsidRPr="00FD76BA">
        <w:rPr>
          <w:rFonts w:ascii="Times New Roman" w:hAnsi="Times New Roman" w:cs="Times New Roman"/>
          <w:sz w:val="20"/>
        </w:rPr>
        <w:t xml:space="preserve">дополнительно к оплате случая </w:t>
      </w:r>
      <w:r w:rsidR="005003B8" w:rsidRPr="00FD76BA">
        <w:rPr>
          <w:rFonts w:ascii="Times New Roman" w:hAnsi="Times New Roman" w:cs="Times New Roman"/>
          <w:sz w:val="20"/>
        </w:rPr>
        <w:t xml:space="preserve">оказания медицинской помощи </w:t>
      </w:r>
      <w:r w:rsidRPr="00FD76BA">
        <w:rPr>
          <w:rFonts w:ascii="Times New Roman" w:hAnsi="Times New Roman" w:cs="Times New Roman"/>
          <w:sz w:val="20"/>
        </w:rPr>
        <w:t xml:space="preserve">по </w:t>
      </w:r>
      <w:r w:rsidR="005003B8" w:rsidRPr="00FD76BA">
        <w:rPr>
          <w:rFonts w:ascii="Times New Roman" w:hAnsi="Times New Roman" w:cs="Times New Roman"/>
          <w:sz w:val="20"/>
        </w:rPr>
        <w:t xml:space="preserve">тарифу </w:t>
      </w:r>
      <w:r w:rsidRPr="00FD76BA">
        <w:rPr>
          <w:rFonts w:ascii="Times New Roman" w:hAnsi="Times New Roman" w:cs="Times New Roman"/>
          <w:sz w:val="20"/>
        </w:rPr>
        <w:t xml:space="preserve">КСГ </w:t>
      </w:r>
      <w:r w:rsidR="006B665F" w:rsidRPr="00FD76BA">
        <w:rPr>
          <w:rFonts w:ascii="Times New Roman" w:hAnsi="Times New Roman" w:cs="Times New Roman"/>
          <w:sz w:val="20"/>
        </w:rPr>
        <w:t xml:space="preserve">или </w:t>
      </w:r>
      <w:r w:rsidR="00E43126" w:rsidRPr="00FD76BA">
        <w:rPr>
          <w:rFonts w:ascii="Times New Roman" w:hAnsi="Times New Roman" w:cs="Times New Roman"/>
          <w:sz w:val="20"/>
        </w:rPr>
        <w:t>к</w:t>
      </w:r>
      <w:r w:rsidR="006B665F" w:rsidRPr="00FD76BA">
        <w:rPr>
          <w:rFonts w:ascii="Times New Roman" w:hAnsi="Times New Roman" w:cs="Times New Roman"/>
          <w:sz w:val="20"/>
        </w:rPr>
        <w:t xml:space="preserve"> доле тарифа КСГ </w:t>
      </w:r>
      <w:r w:rsidRPr="00FD76BA">
        <w:rPr>
          <w:rFonts w:ascii="Times New Roman" w:hAnsi="Times New Roman" w:cs="Times New Roman"/>
          <w:sz w:val="20"/>
        </w:rPr>
        <w:t>в рамках одного случая госпитализации в соответствии с перечнем услуг, установленных настоящим тарифным соглашением.</w:t>
      </w:r>
    </w:p>
    <w:p w:rsidR="008F6D9B" w:rsidRPr="00FD76BA" w:rsidRDefault="00855E4A" w:rsidP="00304365">
      <w:pPr>
        <w:pStyle w:val="ConsPlusNormal"/>
        <w:tabs>
          <w:tab w:val="left" w:pos="1134"/>
        </w:tabs>
        <w:ind w:firstLine="709"/>
        <w:jc w:val="both"/>
        <w:rPr>
          <w:rFonts w:ascii="Times New Roman" w:hAnsi="Times New Roman" w:cs="Times New Roman"/>
          <w:sz w:val="20"/>
        </w:rPr>
      </w:pPr>
      <w:r w:rsidRPr="00FD76BA">
        <w:rPr>
          <w:rFonts w:ascii="Times New Roman" w:hAnsi="Times New Roman" w:cs="Times New Roman"/>
          <w:sz w:val="20"/>
        </w:rPr>
        <w:t>3</w:t>
      </w:r>
      <w:r w:rsidR="007735A8" w:rsidRPr="00FD76BA">
        <w:rPr>
          <w:rFonts w:ascii="Times New Roman" w:hAnsi="Times New Roman" w:cs="Times New Roman"/>
          <w:sz w:val="20"/>
        </w:rPr>
        <w:t>. В случае оказания медицинской помощи в амбулаторных условиях или в условиях дневного стационара пациентам в период их лечения в стационарных условиях, предоставленная первичная медико-санитарная помощь и специализированная помощь в условиях дневного стационара оплате не подлежит.</w:t>
      </w:r>
    </w:p>
    <w:p w:rsidR="007735A8" w:rsidRPr="00FD76BA" w:rsidRDefault="007735A8" w:rsidP="00304365">
      <w:pPr>
        <w:pStyle w:val="ConsPlusNormal"/>
        <w:tabs>
          <w:tab w:val="left" w:pos="1134"/>
        </w:tabs>
        <w:ind w:firstLine="709"/>
        <w:jc w:val="both"/>
        <w:rPr>
          <w:rFonts w:ascii="Times New Roman" w:hAnsi="Times New Roman" w:cs="Times New Roman"/>
          <w:sz w:val="20"/>
        </w:rPr>
      </w:pPr>
    </w:p>
    <w:p w:rsidR="008F6D9B" w:rsidRPr="00FD76BA" w:rsidRDefault="00694B5F" w:rsidP="00304365">
      <w:pPr>
        <w:pStyle w:val="ConsPlusNormal"/>
        <w:tabs>
          <w:tab w:val="left" w:pos="1134"/>
        </w:tabs>
        <w:ind w:firstLine="709"/>
        <w:jc w:val="both"/>
        <w:outlineLvl w:val="1"/>
        <w:rPr>
          <w:rFonts w:ascii="Times New Roman" w:hAnsi="Times New Roman" w:cs="Times New Roman"/>
          <w:sz w:val="20"/>
        </w:rPr>
      </w:pPr>
      <w:r w:rsidRPr="00FD76BA">
        <w:rPr>
          <w:rFonts w:ascii="Times New Roman" w:hAnsi="Times New Roman" w:cs="Times New Roman"/>
          <w:sz w:val="20"/>
        </w:rPr>
        <w:t>Статья </w:t>
      </w:r>
      <w:r w:rsidR="00090BA2" w:rsidRPr="00FD76BA">
        <w:rPr>
          <w:rFonts w:ascii="Times New Roman" w:hAnsi="Times New Roman" w:cs="Times New Roman"/>
          <w:sz w:val="20"/>
        </w:rPr>
        <w:t>26</w:t>
      </w:r>
      <w:r w:rsidRPr="00FD76BA">
        <w:rPr>
          <w:rFonts w:ascii="Times New Roman" w:hAnsi="Times New Roman" w:cs="Times New Roman"/>
          <w:sz w:val="20"/>
        </w:rPr>
        <w:t>. </w:t>
      </w:r>
      <w:r w:rsidR="008F6D9B" w:rsidRPr="00FD76BA">
        <w:rPr>
          <w:rFonts w:ascii="Times New Roman" w:hAnsi="Times New Roman" w:cs="Times New Roman"/>
          <w:sz w:val="20"/>
        </w:rPr>
        <w:t>Правила применения способов оплаты медицинской помощи, оказанной в условиях дневного стационара</w:t>
      </w:r>
    </w:p>
    <w:p w:rsidR="008F6D9B" w:rsidRPr="00FD76BA" w:rsidRDefault="008F6D9B" w:rsidP="00304365">
      <w:pPr>
        <w:pStyle w:val="ConsPlusNormal"/>
        <w:tabs>
          <w:tab w:val="left" w:pos="1134"/>
        </w:tabs>
        <w:ind w:firstLine="709"/>
        <w:jc w:val="both"/>
        <w:rPr>
          <w:rFonts w:ascii="Times New Roman" w:hAnsi="Times New Roman" w:cs="Times New Roman"/>
          <w:sz w:val="20"/>
        </w:rPr>
      </w:pPr>
    </w:p>
    <w:p w:rsidR="00AB6C1A" w:rsidRPr="00FD76BA" w:rsidRDefault="00AB6C1A" w:rsidP="00AB6C1A">
      <w:pPr>
        <w:pStyle w:val="ConsPlusNormal"/>
        <w:ind w:firstLine="709"/>
        <w:jc w:val="both"/>
        <w:rPr>
          <w:rFonts w:ascii="Times New Roman" w:hAnsi="Times New Roman" w:cs="Times New Roman"/>
          <w:sz w:val="20"/>
        </w:rPr>
      </w:pPr>
      <w:r w:rsidRPr="00FD76BA">
        <w:rPr>
          <w:rFonts w:ascii="Times New Roman" w:hAnsi="Times New Roman" w:cs="Times New Roman"/>
          <w:sz w:val="20"/>
        </w:rPr>
        <w:t>1. При оплате медицинской помощи, оказанной в условиях дневного стационара, применяются следующие способы оплаты медицинской помощи:</w:t>
      </w:r>
    </w:p>
    <w:p w:rsidR="00AB6C1A" w:rsidRPr="00FD76BA" w:rsidRDefault="00AB6C1A" w:rsidP="00AB6C1A">
      <w:pPr>
        <w:pStyle w:val="ConsPlusNormal"/>
        <w:ind w:firstLine="709"/>
        <w:jc w:val="both"/>
        <w:rPr>
          <w:rFonts w:ascii="Times New Roman" w:hAnsi="Times New Roman" w:cs="Times New Roman"/>
          <w:sz w:val="20"/>
        </w:rPr>
      </w:pPr>
      <w:r w:rsidRPr="00FD76BA">
        <w:rPr>
          <w:rFonts w:ascii="Times New Roman" w:hAnsi="Times New Roman" w:cs="Times New Roman"/>
          <w:sz w:val="20"/>
        </w:rP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AB6C1A" w:rsidRPr="00FD76BA" w:rsidRDefault="00AB6C1A" w:rsidP="00AB6C1A">
      <w:pPr>
        <w:pStyle w:val="ConsPlusNormal"/>
        <w:ind w:firstLine="709"/>
        <w:jc w:val="both"/>
        <w:rPr>
          <w:rFonts w:ascii="Times New Roman" w:hAnsi="Times New Roman" w:cs="Times New Roman"/>
          <w:sz w:val="20"/>
        </w:rPr>
      </w:pPr>
      <w:r w:rsidRPr="00FD76BA">
        <w:rPr>
          <w:rFonts w:ascii="Times New Roman" w:hAnsi="Times New Roman" w:cs="Times New Roman"/>
          <w:sz w:val="20"/>
        </w:rP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8F6D9B" w:rsidRPr="00FD76BA" w:rsidRDefault="00AB6C1A" w:rsidP="00304365">
      <w:pPr>
        <w:pStyle w:val="ConsPlusNormal"/>
        <w:tabs>
          <w:tab w:val="left" w:pos="1134"/>
        </w:tabs>
        <w:ind w:firstLine="709"/>
        <w:jc w:val="both"/>
        <w:rPr>
          <w:rFonts w:ascii="Times New Roman" w:hAnsi="Times New Roman" w:cs="Times New Roman"/>
          <w:sz w:val="20"/>
        </w:rPr>
      </w:pPr>
      <w:r w:rsidRPr="00FD76BA">
        <w:rPr>
          <w:rFonts w:ascii="Times New Roman" w:hAnsi="Times New Roman" w:cs="Times New Roman"/>
          <w:sz w:val="20"/>
        </w:rPr>
        <w:t>2</w:t>
      </w:r>
      <w:r w:rsidR="00114545" w:rsidRPr="00FD76BA">
        <w:rPr>
          <w:rFonts w:ascii="Times New Roman" w:hAnsi="Times New Roman" w:cs="Times New Roman"/>
          <w:sz w:val="20"/>
        </w:rPr>
        <w:t>. </w:t>
      </w:r>
      <w:r w:rsidR="008F6D9B" w:rsidRPr="00FD76BA">
        <w:rPr>
          <w:rFonts w:ascii="Times New Roman" w:hAnsi="Times New Roman" w:cs="Times New Roman"/>
          <w:sz w:val="20"/>
        </w:rPr>
        <w:t xml:space="preserve">Оплате </w:t>
      </w:r>
      <w:r w:rsidR="00AC0B8D" w:rsidRPr="00FD76BA">
        <w:rPr>
          <w:rFonts w:ascii="Times New Roman" w:hAnsi="Times New Roman" w:cs="Times New Roman"/>
          <w:sz w:val="20"/>
        </w:rPr>
        <w:t xml:space="preserve">за оказанную в условиях дневного стационара </w:t>
      </w:r>
      <w:r w:rsidR="00315CC9" w:rsidRPr="00FD76BA">
        <w:rPr>
          <w:rFonts w:ascii="Times New Roman" w:hAnsi="Times New Roman" w:cs="Times New Roman"/>
          <w:sz w:val="20"/>
        </w:rPr>
        <w:t xml:space="preserve">первичную медико-санитарную и </w:t>
      </w:r>
      <w:r w:rsidR="008F6D9B" w:rsidRPr="00FD76BA">
        <w:rPr>
          <w:rFonts w:ascii="Times New Roman" w:hAnsi="Times New Roman" w:cs="Times New Roman"/>
          <w:sz w:val="20"/>
        </w:rPr>
        <w:t>специализированн</w:t>
      </w:r>
      <w:r w:rsidR="00AC0B8D" w:rsidRPr="00FD76BA">
        <w:rPr>
          <w:rFonts w:ascii="Times New Roman" w:hAnsi="Times New Roman" w:cs="Times New Roman"/>
          <w:sz w:val="20"/>
        </w:rPr>
        <w:t>ую</w:t>
      </w:r>
      <w:r w:rsidR="008F6D9B" w:rsidRPr="00FD76BA">
        <w:rPr>
          <w:rFonts w:ascii="Times New Roman" w:hAnsi="Times New Roman" w:cs="Times New Roman"/>
          <w:sz w:val="20"/>
        </w:rPr>
        <w:t xml:space="preserve"> медицинск</w:t>
      </w:r>
      <w:r w:rsidR="00AC0B8D" w:rsidRPr="00FD76BA">
        <w:rPr>
          <w:rFonts w:ascii="Times New Roman" w:hAnsi="Times New Roman" w:cs="Times New Roman"/>
          <w:sz w:val="20"/>
        </w:rPr>
        <w:t>ую помощь</w:t>
      </w:r>
      <w:r w:rsidR="008F6D9B" w:rsidRPr="00FD76BA">
        <w:rPr>
          <w:rFonts w:ascii="Times New Roman" w:hAnsi="Times New Roman" w:cs="Times New Roman"/>
          <w:sz w:val="20"/>
        </w:rPr>
        <w:t xml:space="preserve"> подлеж</w:t>
      </w:r>
      <w:r w:rsidR="00AC0B8D" w:rsidRPr="00FD76BA">
        <w:rPr>
          <w:rFonts w:ascii="Times New Roman" w:hAnsi="Times New Roman" w:cs="Times New Roman"/>
          <w:sz w:val="20"/>
        </w:rPr>
        <w:t>а</w:t>
      </w:r>
      <w:r w:rsidR="008F6D9B" w:rsidRPr="00FD76BA">
        <w:rPr>
          <w:rFonts w:ascii="Times New Roman" w:hAnsi="Times New Roman" w:cs="Times New Roman"/>
          <w:sz w:val="20"/>
        </w:rPr>
        <w:t>т:</w:t>
      </w:r>
    </w:p>
    <w:p w:rsidR="008F6D9B" w:rsidRPr="00FD76BA" w:rsidRDefault="008F6D9B" w:rsidP="00304365">
      <w:pPr>
        <w:pStyle w:val="ConsPlusNormal"/>
        <w:tabs>
          <w:tab w:val="left" w:pos="1134"/>
        </w:tabs>
        <w:ind w:firstLine="709"/>
        <w:jc w:val="both"/>
        <w:rPr>
          <w:rFonts w:ascii="Times New Roman" w:hAnsi="Times New Roman" w:cs="Times New Roman"/>
          <w:sz w:val="20"/>
        </w:rPr>
      </w:pPr>
      <w:proofErr w:type="gramStart"/>
      <w:r w:rsidRPr="00FD76BA">
        <w:rPr>
          <w:rFonts w:ascii="Times New Roman" w:hAnsi="Times New Roman" w:cs="Times New Roman"/>
          <w:sz w:val="20"/>
        </w:rPr>
        <w:t xml:space="preserve">законченный </w:t>
      </w:r>
      <w:r w:rsidR="00BD6CC9" w:rsidRPr="00FD76BA">
        <w:rPr>
          <w:rFonts w:ascii="Times New Roman" w:hAnsi="Times New Roman" w:cs="Times New Roman"/>
          <w:sz w:val="20"/>
        </w:rPr>
        <w:t xml:space="preserve">или прерванный </w:t>
      </w:r>
      <w:r w:rsidRPr="00FD76BA">
        <w:rPr>
          <w:rFonts w:ascii="Times New Roman" w:hAnsi="Times New Roman" w:cs="Times New Roman"/>
          <w:sz w:val="20"/>
        </w:rPr>
        <w:t xml:space="preserve">случай оказания </w:t>
      </w:r>
      <w:r w:rsidR="00AC0B8D" w:rsidRPr="00FD76BA">
        <w:rPr>
          <w:rFonts w:ascii="Times New Roman" w:hAnsi="Times New Roman" w:cs="Times New Roman"/>
          <w:sz w:val="20"/>
        </w:rPr>
        <w:t xml:space="preserve">в условиях дневного стационара </w:t>
      </w:r>
      <w:r w:rsidRPr="00FD76BA">
        <w:rPr>
          <w:rFonts w:ascii="Times New Roman" w:hAnsi="Times New Roman" w:cs="Times New Roman"/>
          <w:sz w:val="20"/>
        </w:rPr>
        <w:t>медицинской помощи, в</w:t>
      </w:r>
      <w:r w:rsidR="00095896" w:rsidRPr="00FD76BA">
        <w:rPr>
          <w:rFonts w:ascii="Times New Roman" w:hAnsi="Times New Roman" w:cs="Times New Roman"/>
          <w:sz w:val="20"/>
        </w:rPr>
        <w:t>ключенный в КСГ</w:t>
      </w:r>
      <w:r w:rsidR="00BD6CC9" w:rsidRPr="00FD76BA">
        <w:rPr>
          <w:rFonts w:ascii="Times New Roman" w:hAnsi="Times New Roman" w:cs="Times New Roman"/>
          <w:sz w:val="20"/>
        </w:rPr>
        <w:t>,</w:t>
      </w:r>
      <w:r w:rsidR="00095896" w:rsidRPr="00FD76BA">
        <w:rPr>
          <w:rFonts w:ascii="Times New Roman" w:hAnsi="Times New Roman" w:cs="Times New Roman"/>
          <w:sz w:val="20"/>
        </w:rPr>
        <w:t xml:space="preserve"> по тарифам </w:t>
      </w:r>
      <w:r w:rsidR="00AC0B8D" w:rsidRPr="00FD76BA">
        <w:rPr>
          <w:rFonts w:ascii="Times New Roman" w:hAnsi="Times New Roman" w:cs="Times New Roman"/>
          <w:sz w:val="20"/>
        </w:rPr>
        <w:t xml:space="preserve">соответствующих </w:t>
      </w:r>
      <w:r w:rsidR="00095896" w:rsidRPr="00FD76BA">
        <w:rPr>
          <w:rFonts w:ascii="Times New Roman" w:hAnsi="Times New Roman" w:cs="Times New Roman"/>
          <w:sz w:val="20"/>
        </w:rPr>
        <w:t>КСГ</w:t>
      </w:r>
      <w:r w:rsidR="00B4376B" w:rsidRPr="00FD76BA">
        <w:rPr>
          <w:rFonts w:ascii="Times New Roman" w:hAnsi="Times New Roman" w:cs="Times New Roman"/>
          <w:sz w:val="20"/>
        </w:rPr>
        <w:t xml:space="preserve"> или в установленной настоящим тарифным соглашением доле соответствующего тарифа</w:t>
      </w:r>
      <w:r w:rsidR="00095896" w:rsidRPr="00FD76BA">
        <w:rPr>
          <w:rFonts w:ascii="Times New Roman" w:hAnsi="Times New Roman" w:cs="Times New Roman"/>
          <w:sz w:val="20"/>
        </w:rPr>
        <w:t>;</w:t>
      </w:r>
      <w:proofErr w:type="gramEnd"/>
    </w:p>
    <w:p w:rsidR="008F6D9B" w:rsidRPr="00FD76BA" w:rsidRDefault="008F6D9B" w:rsidP="00304365">
      <w:pPr>
        <w:pStyle w:val="ConsPlusNormal"/>
        <w:tabs>
          <w:tab w:val="left" w:pos="1134"/>
        </w:tabs>
        <w:ind w:firstLine="709"/>
        <w:jc w:val="both"/>
        <w:rPr>
          <w:rFonts w:ascii="Times New Roman" w:hAnsi="Times New Roman" w:cs="Times New Roman"/>
          <w:sz w:val="20"/>
        </w:rPr>
      </w:pPr>
      <w:r w:rsidRPr="00FD76BA">
        <w:rPr>
          <w:rFonts w:ascii="Times New Roman" w:hAnsi="Times New Roman" w:cs="Times New Roman"/>
          <w:sz w:val="20"/>
        </w:rPr>
        <w:t xml:space="preserve">медицинские </w:t>
      </w:r>
      <w:r w:rsidR="00381209" w:rsidRPr="00FD76BA">
        <w:rPr>
          <w:rFonts w:ascii="Times New Roman" w:hAnsi="Times New Roman" w:cs="Times New Roman"/>
          <w:sz w:val="20"/>
        </w:rPr>
        <w:t xml:space="preserve">услуги </w:t>
      </w:r>
      <w:r w:rsidR="007735A8" w:rsidRPr="00FD76BA">
        <w:rPr>
          <w:rFonts w:ascii="Times New Roman" w:hAnsi="Times New Roman" w:cs="Times New Roman"/>
          <w:sz w:val="20"/>
        </w:rPr>
        <w:t xml:space="preserve">диализа </w:t>
      </w:r>
      <w:r w:rsidRPr="00FD76BA">
        <w:rPr>
          <w:rFonts w:ascii="Times New Roman" w:hAnsi="Times New Roman" w:cs="Times New Roman"/>
          <w:sz w:val="20"/>
        </w:rPr>
        <w:t xml:space="preserve">дополнительно к оплате случая </w:t>
      </w:r>
      <w:r w:rsidR="005003B8" w:rsidRPr="00FD76BA">
        <w:rPr>
          <w:rFonts w:ascii="Times New Roman" w:hAnsi="Times New Roman" w:cs="Times New Roman"/>
          <w:sz w:val="20"/>
        </w:rPr>
        <w:t xml:space="preserve">оказания медицинской помощи </w:t>
      </w:r>
      <w:r w:rsidRPr="00FD76BA">
        <w:rPr>
          <w:rFonts w:ascii="Times New Roman" w:hAnsi="Times New Roman" w:cs="Times New Roman"/>
          <w:sz w:val="20"/>
        </w:rPr>
        <w:t xml:space="preserve">по </w:t>
      </w:r>
      <w:r w:rsidR="005003B8" w:rsidRPr="00FD76BA">
        <w:rPr>
          <w:rFonts w:ascii="Times New Roman" w:hAnsi="Times New Roman" w:cs="Times New Roman"/>
          <w:sz w:val="20"/>
        </w:rPr>
        <w:t xml:space="preserve">тарифу </w:t>
      </w:r>
      <w:r w:rsidRPr="00FD76BA">
        <w:rPr>
          <w:rFonts w:ascii="Times New Roman" w:hAnsi="Times New Roman" w:cs="Times New Roman"/>
          <w:sz w:val="20"/>
        </w:rPr>
        <w:t xml:space="preserve">КСГ </w:t>
      </w:r>
      <w:r w:rsidR="006B665F" w:rsidRPr="00FD76BA">
        <w:rPr>
          <w:rFonts w:ascii="Times New Roman" w:hAnsi="Times New Roman" w:cs="Times New Roman"/>
          <w:sz w:val="20"/>
        </w:rPr>
        <w:t xml:space="preserve">или </w:t>
      </w:r>
      <w:r w:rsidR="00E43126" w:rsidRPr="00FD76BA">
        <w:rPr>
          <w:rFonts w:ascii="Times New Roman" w:hAnsi="Times New Roman" w:cs="Times New Roman"/>
          <w:sz w:val="20"/>
        </w:rPr>
        <w:t>к</w:t>
      </w:r>
      <w:r w:rsidR="006B665F" w:rsidRPr="00FD76BA">
        <w:rPr>
          <w:rFonts w:ascii="Times New Roman" w:hAnsi="Times New Roman" w:cs="Times New Roman"/>
          <w:sz w:val="20"/>
        </w:rPr>
        <w:t xml:space="preserve"> доле тарифа КСГ </w:t>
      </w:r>
      <w:r w:rsidRPr="00FD76BA">
        <w:rPr>
          <w:rFonts w:ascii="Times New Roman" w:hAnsi="Times New Roman" w:cs="Times New Roman"/>
          <w:sz w:val="20"/>
        </w:rPr>
        <w:t>в рамках одного случая госпитализации в соответствии с перечнем услуг, установленных настоящим тарифным соглашением.</w:t>
      </w:r>
    </w:p>
    <w:p w:rsidR="004E117E" w:rsidRPr="00FD76BA" w:rsidRDefault="00AB6C1A" w:rsidP="00304365">
      <w:pPr>
        <w:pStyle w:val="ConsPlusNormal"/>
        <w:tabs>
          <w:tab w:val="left" w:pos="1134"/>
        </w:tabs>
        <w:ind w:firstLine="709"/>
        <w:jc w:val="both"/>
        <w:rPr>
          <w:rFonts w:ascii="Times New Roman" w:hAnsi="Times New Roman" w:cs="Times New Roman"/>
          <w:sz w:val="20"/>
        </w:rPr>
      </w:pPr>
      <w:r w:rsidRPr="00FD76BA">
        <w:rPr>
          <w:rFonts w:ascii="Times New Roman" w:hAnsi="Times New Roman" w:cs="Times New Roman"/>
          <w:sz w:val="20"/>
        </w:rPr>
        <w:t>3</w:t>
      </w:r>
      <w:r w:rsidR="00114545" w:rsidRPr="00FD76BA">
        <w:rPr>
          <w:rFonts w:ascii="Times New Roman" w:hAnsi="Times New Roman" w:cs="Times New Roman"/>
          <w:sz w:val="20"/>
        </w:rPr>
        <w:t>. </w:t>
      </w:r>
      <w:r w:rsidR="00195149" w:rsidRPr="00FD76BA">
        <w:rPr>
          <w:rFonts w:ascii="Times New Roman" w:hAnsi="Times New Roman" w:cs="Times New Roman"/>
          <w:sz w:val="20"/>
        </w:rPr>
        <w:t xml:space="preserve">В случае оказания медицинской помощи в амбулаторных условиях пациентам в период их лечения в условиях дневного стационара, </w:t>
      </w:r>
      <w:proofErr w:type="gramStart"/>
      <w:r w:rsidR="00195149" w:rsidRPr="00FD76BA">
        <w:rPr>
          <w:rFonts w:ascii="Times New Roman" w:hAnsi="Times New Roman" w:cs="Times New Roman"/>
          <w:sz w:val="20"/>
        </w:rPr>
        <w:t>объем</w:t>
      </w:r>
      <w:proofErr w:type="gramEnd"/>
      <w:r w:rsidR="00195149" w:rsidRPr="00FD76BA">
        <w:rPr>
          <w:rFonts w:ascii="Times New Roman" w:hAnsi="Times New Roman" w:cs="Times New Roman"/>
          <w:sz w:val="20"/>
        </w:rPr>
        <w:t xml:space="preserve"> и качество предоставленной </w:t>
      </w:r>
      <w:r w:rsidR="00315CC9" w:rsidRPr="00FD76BA">
        <w:rPr>
          <w:rFonts w:ascii="Times New Roman" w:hAnsi="Times New Roman" w:cs="Times New Roman"/>
          <w:sz w:val="20"/>
        </w:rPr>
        <w:t xml:space="preserve">первичной медико-санитарной помощи и </w:t>
      </w:r>
      <w:r w:rsidR="00195149" w:rsidRPr="00FD76BA">
        <w:rPr>
          <w:rFonts w:ascii="Times New Roman" w:hAnsi="Times New Roman" w:cs="Times New Roman"/>
          <w:sz w:val="20"/>
        </w:rPr>
        <w:t xml:space="preserve">специализированной помощи </w:t>
      </w:r>
      <w:r w:rsidR="00315CC9" w:rsidRPr="00FD76BA">
        <w:rPr>
          <w:rFonts w:ascii="Times New Roman" w:hAnsi="Times New Roman" w:cs="Times New Roman"/>
          <w:sz w:val="20"/>
        </w:rPr>
        <w:t xml:space="preserve">в условиях дневного стационара </w:t>
      </w:r>
      <w:r w:rsidR="00195149" w:rsidRPr="00FD76BA">
        <w:rPr>
          <w:rFonts w:ascii="Times New Roman" w:hAnsi="Times New Roman" w:cs="Times New Roman"/>
          <w:sz w:val="20"/>
        </w:rPr>
        <w:t>подлежат экспертизе качества медицинской помощи</w:t>
      </w:r>
      <w:r w:rsidR="004E117E" w:rsidRPr="00FD76BA">
        <w:rPr>
          <w:rFonts w:ascii="Times New Roman" w:hAnsi="Times New Roman" w:cs="Times New Roman"/>
          <w:sz w:val="20"/>
        </w:rPr>
        <w:t>.</w:t>
      </w:r>
    </w:p>
    <w:p w:rsidR="001C34E2" w:rsidRPr="00FD76BA" w:rsidRDefault="001C34E2" w:rsidP="00304365">
      <w:pPr>
        <w:pStyle w:val="ConsPlusNormal"/>
        <w:tabs>
          <w:tab w:val="left" w:pos="1134"/>
        </w:tabs>
        <w:ind w:firstLine="709"/>
        <w:rPr>
          <w:rFonts w:ascii="Times New Roman" w:hAnsi="Times New Roman" w:cs="Times New Roman"/>
          <w:sz w:val="20"/>
        </w:rPr>
      </w:pPr>
    </w:p>
    <w:p w:rsidR="008A536C" w:rsidRPr="00FD76BA" w:rsidRDefault="00694B5F" w:rsidP="00304365">
      <w:pPr>
        <w:pStyle w:val="ConsPlusNormal"/>
        <w:tabs>
          <w:tab w:val="left" w:pos="1134"/>
        </w:tabs>
        <w:ind w:firstLine="709"/>
        <w:jc w:val="both"/>
        <w:outlineLvl w:val="1"/>
        <w:rPr>
          <w:rFonts w:ascii="Times New Roman" w:hAnsi="Times New Roman" w:cs="Times New Roman"/>
          <w:sz w:val="20"/>
        </w:rPr>
      </w:pPr>
      <w:r w:rsidRPr="00FD76BA">
        <w:rPr>
          <w:rFonts w:ascii="Times New Roman" w:hAnsi="Times New Roman" w:cs="Times New Roman"/>
          <w:sz w:val="20"/>
        </w:rPr>
        <w:t>Статья </w:t>
      </w:r>
      <w:r w:rsidR="00090BA2" w:rsidRPr="00FD76BA">
        <w:rPr>
          <w:rFonts w:ascii="Times New Roman" w:hAnsi="Times New Roman" w:cs="Times New Roman"/>
          <w:sz w:val="20"/>
        </w:rPr>
        <w:t>27</w:t>
      </w:r>
      <w:r w:rsidRPr="00FD76BA">
        <w:rPr>
          <w:rFonts w:ascii="Times New Roman" w:hAnsi="Times New Roman" w:cs="Times New Roman"/>
          <w:sz w:val="20"/>
        </w:rPr>
        <w:t>. </w:t>
      </w:r>
      <w:r w:rsidR="001C34E2" w:rsidRPr="00FD76BA">
        <w:rPr>
          <w:rFonts w:ascii="Times New Roman" w:hAnsi="Times New Roman" w:cs="Times New Roman"/>
          <w:sz w:val="20"/>
        </w:rPr>
        <w:t xml:space="preserve">Перечень медицинских организаций, оказывающих </w:t>
      </w:r>
      <w:r w:rsidR="00F3059D" w:rsidRPr="00FD76BA">
        <w:rPr>
          <w:rFonts w:ascii="Times New Roman" w:hAnsi="Times New Roman" w:cs="Times New Roman"/>
          <w:sz w:val="20"/>
        </w:rPr>
        <w:t xml:space="preserve">первичную медико-санитарную и </w:t>
      </w:r>
      <w:r w:rsidR="008A536C" w:rsidRPr="00FD76BA">
        <w:rPr>
          <w:rFonts w:ascii="Times New Roman" w:hAnsi="Times New Roman" w:cs="Times New Roman"/>
          <w:sz w:val="20"/>
        </w:rPr>
        <w:t xml:space="preserve">специализированную </w:t>
      </w:r>
      <w:r w:rsidR="001C34E2" w:rsidRPr="00FD76BA">
        <w:rPr>
          <w:rFonts w:ascii="Times New Roman" w:hAnsi="Times New Roman" w:cs="Times New Roman"/>
          <w:sz w:val="20"/>
        </w:rPr>
        <w:t xml:space="preserve">медицинскую помощь </w:t>
      </w:r>
      <w:r w:rsidR="008A536C" w:rsidRPr="00FD76BA">
        <w:rPr>
          <w:rFonts w:ascii="Times New Roman" w:hAnsi="Times New Roman" w:cs="Times New Roman"/>
          <w:sz w:val="20"/>
        </w:rPr>
        <w:t>в стационарных условиях и в условиях дневного стационара</w:t>
      </w:r>
    </w:p>
    <w:p w:rsidR="001C34E2" w:rsidRPr="00FD76BA" w:rsidRDefault="001C34E2" w:rsidP="00304365">
      <w:pPr>
        <w:pStyle w:val="ConsPlusNormal"/>
        <w:tabs>
          <w:tab w:val="left" w:pos="1134"/>
        </w:tabs>
        <w:ind w:firstLine="709"/>
        <w:rPr>
          <w:rFonts w:ascii="Times New Roman" w:hAnsi="Times New Roman" w:cs="Times New Roman"/>
          <w:sz w:val="20"/>
        </w:rPr>
      </w:pPr>
    </w:p>
    <w:p w:rsidR="001C34E2" w:rsidRPr="00FD76BA" w:rsidRDefault="00114545" w:rsidP="00114545">
      <w:pPr>
        <w:pStyle w:val="ConsPlusNormal"/>
        <w:ind w:firstLine="709"/>
        <w:jc w:val="both"/>
        <w:rPr>
          <w:rFonts w:ascii="Times New Roman" w:hAnsi="Times New Roman" w:cs="Times New Roman"/>
          <w:sz w:val="20"/>
        </w:rPr>
      </w:pPr>
      <w:r w:rsidRPr="00FD76BA">
        <w:rPr>
          <w:rFonts w:ascii="Times New Roman" w:hAnsi="Times New Roman" w:cs="Times New Roman"/>
          <w:sz w:val="20"/>
        </w:rPr>
        <w:t>1. </w:t>
      </w:r>
      <w:r w:rsidR="001C34E2" w:rsidRPr="00FD76BA">
        <w:rPr>
          <w:rFonts w:ascii="Times New Roman" w:hAnsi="Times New Roman" w:cs="Times New Roman"/>
          <w:sz w:val="20"/>
        </w:rPr>
        <w:t xml:space="preserve">Медицинская помощь в стационарных условиях оказывается медицинскими организациями, указанными в </w:t>
      </w:r>
      <w:r w:rsidR="00470DAB" w:rsidRPr="00FD76BA">
        <w:rPr>
          <w:rFonts w:ascii="Times New Roman" w:hAnsi="Times New Roman" w:cs="Times New Roman"/>
          <w:sz w:val="20"/>
        </w:rPr>
        <w:t>приложени</w:t>
      </w:r>
      <w:r w:rsidR="001541DB" w:rsidRPr="00FD76BA">
        <w:rPr>
          <w:rFonts w:ascii="Times New Roman" w:hAnsi="Times New Roman" w:cs="Times New Roman"/>
          <w:sz w:val="20"/>
        </w:rPr>
        <w:t>и</w:t>
      </w:r>
      <w:r w:rsidR="00470DAB" w:rsidRPr="00FD76BA">
        <w:rPr>
          <w:rFonts w:ascii="Times New Roman" w:hAnsi="Times New Roman" w:cs="Times New Roman"/>
          <w:sz w:val="20"/>
        </w:rPr>
        <w:t xml:space="preserve"> </w:t>
      </w:r>
      <w:r w:rsidR="00896317" w:rsidRPr="00FD76BA">
        <w:rPr>
          <w:rFonts w:ascii="Times New Roman" w:hAnsi="Times New Roman" w:cs="Times New Roman"/>
          <w:sz w:val="20"/>
        </w:rPr>
        <w:t>4</w:t>
      </w:r>
      <w:r w:rsidR="00470DAB" w:rsidRPr="00FD76BA">
        <w:rPr>
          <w:rFonts w:ascii="Times New Roman" w:hAnsi="Times New Roman" w:cs="Times New Roman"/>
          <w:sz w:val="20"/>
        </w:rPr>
        <w:t xml:space="preserve"> к </w:t>
      </w:r>
      <w:r w:rsidR="001C34E2" w:rsidRPr="00FD76BA">
        <w:rPr>
          <w:rFonts w:ascii="Times New Roman" w:hAnsi="Times New Roman" w:cs="Times New Roman"/>
          <w:sz w:val="20"/>
        </w:rPr>
        <w:t>настояще</w:t>
      </w:r>
      <w:r w:rsidR="00470DAB" w:rsidRPr="00FD76BA">
        <w:rPr>
          <w:rFonts w:ascii="Times New Roman" w:hAnsi="Times New Roman" w:cs="Times New Roman"/>
          <w:sz w:val="20"/>
        </w:rPr>
        <w:t>му</w:t>
      </w:r>
      <w:r w:rsidR="001C34E2" w:rsidRPr="00FD76BA">
        <w:rPr>
          <w:rFonts w:ascii="Times New Roman" w:hAnsi="Times New Roman" w:cs="Times New Roman"/>
          <w:sz w:val="20"/>
        </w:rPr>
        <w:t xml:space="preserve"> тарифно</w:t>
      </w:r>
      <w:r w:rsidR="00470DAB" w:rsidRPr="00FD76BA">
        <w:rPr>
          <w:rFonts w:ascii="Times New Roman" w:hAnsi="Times New Roman" w:cs="Times New Roman"/>
          <w:sz w:val="20"/>
        </w:rPr>
        <w:t>му</w:t>
      </w:r>
      <w:r w:rsidR="001C34E2" w:rsidRPr="00FD76BA">
        <w:rPr>
          <w:rFonts w:ascii="Times New Roman" w:hAnsi="Times New Roman" w:cs="Times New Roman"/>
          <w:sz w:val="20"/>
        </w:rPr>
        <w:t xml:space="preserve"> соглашени</w:t>
      </w:r>
      <w:r w:rsidR="00470DAB" w:rsidRPr="00FD76BA">
        <w:rPr>
          <w:rFonts w:ascii="Times New Roman" w:hAnsi="Times New Roman" w:cs="Times New Roman"/>
          <w:sz w:val="20"/>
        </w:rPr>
        <w:t>ю</w:t>
      </w:r>
      <w:r w:rsidR="001C34E2" w:rsidRPr="00FD76BA">
        <w:rPr>
          <w:rFonts w:ascii="Times New Roman" w:hAnsi="Times New Roman" w:cs="Times New Roman"/>
          <w:sz w:val="20"/>
        </w:rPr>
        <w:t>.</w:t>
      </w:r>
    </w:p>
    <w:p w:rsidR="008A536C" w:rsidRPr="00FD76BA" w:rsidRDefault="00114545" w:rsidP="00114545">
      <w:pPr>
        <w:pStyle w:val="ConsPlusNormal"/>
        <w:ind w:firstLine="709"/>
        <w:jc w:val="both"/>
        <w:rPr>
          <w:rFonts w:ascii="Times New Roman" w:hAnsi="Times New Roman" w:cs="Times New Roman"/>
          <w:sz w:val="20"/>
        </w:rPr>
      </w:pPr>
      <w:r w:rsidRPr="00FD76BA">
        <w:rPr>
          <w:rFonts w:ascii="Times New Roman" w:hAnsi="Times New Roman" w:cs="Times New Roman"/>
          <w:sz w:val="20"/>
        </w:rPr>
        <w:t>2. </w:t>
      </w:r>
      <w:r w:rsidR="008A536C" w:rsidRPr="00FD76BA">
        <w:rPr>
          <w:rFonts w:ascii="Times New Roman" w:hAnsi="Times New Roman" w:cs="Times New Roman"/>
          <w:sz w:val="20"/>
        </w:rPr>
        <w:t xml:space="preserve">Медицинская помощь в условиях дневного стационара оказывается медицинскими организациями, указанными в </w:t>
      </w:r>
      <w:hyperlink w:anchor="P3624" w:history="1">
        <w:r w:rsidR="008A536C" w:rsidRPr="00FD76BA">
          <w:rPr>
            <w:rFonts w:ascii="Times New Roman" w:hAnsi="Times New Roman" w:cs="Times New Roman"/>
            <w:sz w:val="20"/>
          </w:rPr>
          <w:t>приложени</w:t>
        </w:r>
        <w:r w:rsidR="001541DB" w:rsidRPr="00FD76BA">
          <w:rPr>
            <w:rFonts w:ascii="Times New Roman" w:hAnsi="Times New Roman" w:cs="Times New Roman"/>
            <w:sz w:val="20"/>
          </w:rPr>
          <w:t>и</w:t>
        </w:r>
      </w:hyperlink>
      <w:r w:rsidR="008A536C" w:rsidRPr="00FD76BA">
        <w:rPr>
          <w:rFonts w:ascii="Times New Roman" w:hAnsi="Times New Roman" w:cs="Times New Roman"/>
          <w:sz w:val="20"/>
        </w:rPr>
        <w:t xml:space="preserve"> </w:t>
      </w:r>
      <w:r w:rsidR="00896317" w:rsidRPr="00FD76BA">
        <w:rPr>
          <w:rFonts w:ascii="Times New Roman" w:hAnsi="Times New Roman" w:cs="Times New Roman"/>
          <w:sz w:val="20"/>
        </w:rPr>
        <w:t>5</w:t>
      </w:r>
      <w:r w:rsidR="000C6F24" w:rsidRPr="00FD76BA">
        <w:rPr>
          <w:rFonts w:ascii="Times New Roman" w:hAnsi="Times New Roman" w:cs="Times New Roman"/>
          <w:sz w:val="20"/>
        </w:rPr>
        <w:t xml:space="preserve"> </w:t>
      </w:r>
      <w:r w:rsidR="008A536C" w:rsidRPr="00FD76BA">
        <w:rPr>
          <w:rFonts w:ascii="Times New Roman" w:hAnsi="Times New Roman" w:cs="Times New Roman"/>
          <w:sz w:val="20"/>
        </w:rPr>
        <w:t>к настоящему тарифному соглашению.</w:t>
      </w:r>
    </w:p>
    <w:p w:rsidR="00F3059D" w:rsidRPr="00FD76BA" w:rsidRDefault="00F3059D" w:rsidP="00F3059D">
      <w:pPr>
        <w:pStyle w:val="ConsPlusNormal"/>
        <w:tabs>
          <w:tab w:val="left" w:pos="851"/>
          <w:tab w:val="left" w:pos="1134"/>
        </w:tabs>
        <w:ind w:left="709"/>
        <w:jc w:val="both"/>
        <w:rPr>
          <w:rFonts w:ascii="Times New Roman" w:hAnsi="Times New Roman" w:cs="Times New Roman"/>
          <w:sz w:val="20"/>
        </w:rPr>
      </w:pPr>
    </w:p>
    <w:p w:rsidR="009F4E8B" w:rsidRPr="00FD76BA" w:rsidRDefault="00065A12" w:rsidP="00304365">
      <w:pPr>
        <w:pStyle w:val="ConsPlusNormal"/>
        <w:tabs>
          <w:tab w:val="left" w:pos="1134"/>
        </w:tabs>
        <w:ind w:firstLine="709"/>
        <w:jc w:val="both"/>
        <w:outlineLvl w:val="1"/>
        <w:rPr>
          <w:rFonts w:ascii="Times New Roman" w:hAnsi="Times New Roman" w:cs="Times New Roman"/>
          <w:sz w:val="20"/>
        </w:rPr>
      </w:pPr>
      <w:r w:rsidRPr="00FD76BA">
        <w:rPr>
          <w:rFonts w:ascii="Times New Roman" w:hAnsi="Times New Roman" w:cs="Times New Roman"/>
          <w:sz w:val="20"/>
        </w:rPr>
        <w:t>Стать</w:t>
      </w:r>
      <w:r w:rsidR="00694B5F" w:rsidRPr="00FD76BA">
        <w:rPr>
          <w:rFonts w:ascii="Times New Roman" w:hAnsi="Times New Roman" w:cs="Times New Roman"/>
          <w:sz w:val="20"/>
        </w:rPr>
        <w:t>я </w:t>
      </w:r>
      <w:r w:rsidR="00090BA2" w:rsidRPr="00FD76BA">
        <w:rPr>
          <w:rFonts w:ascii="Times New Roman" w:hAnsi="Times New Roman" w:cs="Times New Roman"/>
          <w:sz w:val="20"/>
        </w:rPr>
        <w:t>28</w:t>
      </w:r>
      <w:r w:rsidR="00694B5F" w:rsidRPr="00FD76BA">
        <w:rPr>
          <w:rFonts w:ascii="Times New Roman" w:hAnsi="Times New Roman" w:cs="Times New Roman"/>
          <w:sz w:val="20"/>
        </w:rPr>
        <w:t>. </w:t>
      </w:r>
      <w:r w:rsidR="00832DEA" w:rsidRPr="00FD76BA">
        <w:rPr>
          <w:rFonts w:ascii="Times New Roman" w:hAnsi="Times New Roman" w:cs="Times New Roman"/>
          <w:sz w:val="20"/>
        </w:rPr>
        <w:t xml:space="preserve">Общие </w:t>
      </w:r>
      <w:r w:rsidR="00967F5D" w:rsidRPr="00FD76BA">
        <w:rPr>
          <w:rFonts w:ascii="Times New Roman" w:hAnsi="Times New Roman" w:cs="Times New Roman"/>
          <w:sz w:val="20"/>
        </w:rPr>
        <w:t>правила</w:t>
      </w:r>
      <w:r w:rsidRPr="00FD76BA">
        <w:rPr>
          <w:rFonts w:ascii="Times New Roman" w:hAnsi="Times New Roman" w:cs="Times New Roman"/>
          <w:sz w:val="20"/>
        </w:rPr>
        <w:t xml:space="preserve"> применения тарифов КСГ при оплате </w:t>
      </w:r>
      <w:r w:rsidR="009F4E8B" w:rsidRPr="00FD76BA">
        <w:rPr>
          <w:rFonts w:ascii="Times New Roman" w:hAnsi="Times New Roman" w:cs="Times New Roman"/>
          <w:sz w:val="20"/>
        </w:rPr>
        <w:t>медицинской помощи</w:t>
      </w:r>
      <w:r w:rsidR="00F3059D" w:rsidRPr="00FD76BA">
        <w:rPr>
          <w:rFonts w:ascii="Times New Roman" w:hAnsi="Times New Roman" w:cs="Times New Roman"/>
          <w:sz w:val="20"/>
        </w:rPr>
        <w:t>, оказанной</w:t>
      </w:r>
      <w:r w:rsidR="009F4E8B" w:rsidRPr="00FD76BA">
        <w:rPr>
          <w:rFonts w:ascii="Times New Roman" w:hAnsi="Times New Roman" w:cs="Times New Roman"/>
          <w:sz w:val="20"/>
        </w:rPr>
        <w:t xml:space="preserve"> в стационарных условиях и в условиях дневного стационара</w:t>
      </w:r>
    </w:p>
    <w:p w:rsidR="00065A12" w:rsidRPr="00FD76BA" w:rsidRDefault="00065A12" w:rsidP="00304365">
      <w:pPr>
        <w:pStyle w:val="ConsPlusNormal"/>
        <w:tabs>
          <w:tab w:val="left" w:pos="1134"/>
        </w:tabs>
        <w:ind w:firstLine="709"/>
        <w:rPr>
          <w:rFonts w:ascii="Times New Roman" w:hAnsi="Times New Roman" w:cs="Times New Roman"/>
          <w:sz w:val="20"/>
        </w:rPr>
      </w:pPr>
    </w:p>
    <w:p w:rsidR="00065A12" w:rsidRPr="00FD76BA" w:rsidRDefault="00114545" w:rsidP="00114545">
      <w:pPr>
        <w:pStyle w:val="ConsPlusNormal"/>
        <w:ind w:firstLine="709"/>
        <w:jc w:val="both"/>
        <w:rPr>
          <w:rFonts w:ascii="Times New Roman" w:hAnsi="Times New Roman" w:cs="Times New Roman"/>
          <w:sz w:val="20"/>
        </w:rPr>
      </w:pPr>
      <w:r w:rsidRPr="00FD76BA">
        <w:rPr>
          <w:rFonts w:ascii="Times New Roman" w:hAnsi="Times New Roman" w:cs="Times New Roman"/>
          <w:sz w:val="20"/>
        </w:rPr>
        <w:t>1. </w:t>
      </w:r>
      <w:proofErr w:type="gramStart"/>
      <w:r w:rsidR="00927425" w:rsidRPr="00FD76BA">
        <w:rPr>
          <w:rFonts w:ascii="Times New Roman" w:hAnsi="Times New Roman" w:cs="Times New Roman"/>
          <w:sz w:val="20"/>
        </w:rPr>
        <w:t>С</w:t>
      </w:r>
      <w:r w:rsidR="00065A12" w:rsidRPr="00FD76BA">
        <w:rPr>
          <w:rFonts w:ascii="Times New Roman" w:hAnsi="Times New Roman" w:cs="Times New Roman"/>
          <w:sz w:val="20"/>
        </w:rPr>
        <w:t xml:space="preserve">лучай оказания </w:t>
      </w:r>
      <w:r w:rsidR="00F3059D" w:rsidRPr="00FD76BA">
        <w:rPr>
          <w:rFonts w:ascii="Times New Roman" w:hAnsi="Times New Roman" w:cs="Times New Roman"/>
          <w:sz w:val="20"/>
        </w:rPr>
        <w:t xml:space="preserve">первичной медико-санитарной помощи, предоставляемой в условиях дневного стационара, и </w:t>
      </w:r>
      <w:r w:rsidR="00065A12" w:rsidRPr="00FD76BA">
        <w:rPr>
          <w:rFonts w:ascii="Times New Roman" w:hAnsi="Times New Roman" w:cs="Times New Roman"/>
          <w:sz w:val="20"/>
        </w:rPr>
        <w:t xml:space="preserve">специализированной медицинской помощи предъявляется к оплате по тарифу КСГ, а в установленных </w:t>
      </w:r>
      <w:hyperlink w:anchor="P4002" w:history="1">
        <w:r w:rsidR="00065A12" w:rsidRPr="00FD76BA">
          <w:rPr>
            <w:rFonts w:ascii="Times New Roman" w:hAnsi="Times New Roman" w:cs="Times New Roman"/>
            <w:sz w:val="20"/>
          </w:rPr>
          <w:t>стать</w:t>
        </w:r>
        <w:r w:rsidR="007735A8" w:rsidRPr="00FD76BA">
          <w:rPr>
            <w:rFonts w:ascii="Times New Roman" w:hAnsi="Times New Roman" w:cs="Times New Roman"/>
            <w:sz w:val="20"/>
          </w:rPr>
          <w:t>ей</w:t>
        </w:r>
        <w:r w:rsidR="00AE4453" w:rsidRPr="00FD76BA">
          <w:rPr>
            <w:rFonts w:ascii="Times New Roman" w:hAnsi="Times New Roman" w:cs="Times New Roman"/>
            <w:sz w:val="20"/>
          </w:rPr>
          <w:t xml:space="preserve"> 31</w:t>
        </w:r>
      </w:hyperlink>
      <w:r w:rsidR="004907DC" w:rsidRPr="00FD76BA">
        <w:rPr>
          <w:rFonts w:ascii="Times New Roman" w:hAnsi="Times New Roman" w:cs="Times New Roman"/>
          <w:sz w:val="20"/>
        </w:rPr>
        <w:t xml:space="preserve"> </w:t>
      </w:r>
      <w:r w:rsidR="00065A12" w:rsidRPr="00FD76BA">
        <w:rPr>
          <w:rFonts w:ascii="Times New Roman" w:hAnsi="Times New Roman" w:cs="Times New Roman"/>
          <w:sz w:val="20"/>
        </w:rPr>
        <w:t>настоящего тарифного соглашения случаях</w:t>
      </w:r>
      <w:r w:rsidR="004907DC" w:rsidRPr="00FD76BA">
        <w:rPr>
          <w:rFonts w:ascii="Times New Roman" w:hAnsi="Times New Roman" w:cs="Times New Roman"/>
          <w:sz w:val="20"/>
        </w:rPr>
        <w:t xml:space="preserve"> </w:t>
      </w:r>
      <w:r w:rsidR="001541DB" w:rsidRPr="00FD76BA">
        <w:rPr>
          <w:rFonts w:ascii="Times New Roman" w:hAnsi="Times New Roman" w:cs="Times New Roman"/>
          <w:strike/>
          <w:sz w:val="20"/>
        </w:rPr>
        <w:t>–</w:t>
      </w:r>
      <w:r w:rsidR="001541DB" w:rsidRPr="00FD76BA">
        <w:rPr>
          <w:rFonts w:ascii="Times New Roman" w:hAnsi="Times New Roman" w:cs="Times New Roman"/>
          <w:sz w:val="20"/>
        </w:rPr>
        <w:t xml:space="preserve"> в доле, определенной настоящим тарифным соглашением</w:t>
      </w:r>
      <w:r w:rsidR="00AE4453" w:rsidRPr="00FD76BA">
        <w:rPr>
          <w:rFonts w:ascii="Times New Roman" w:hAnsi="Times New Roman" w:cs="Times New Roman"/>
          <w:sz w:val="20"/>
        </w:rPr>
        <w:t>.</w:t>
      </w:r>
      <w:proofErr w:type="gramEnd"/>
      <w:r w:rsidR="00AE4453" w:rsidRPr="00FD76BA">
        <w:rPr>
          <w:rFonts w:ascii="Times New Roman" w:hAnsi="Times New Roman" w:cs="Times New Roman"/>
          <w:sz w:val="20"/>
        </w:rPr>
        <w:t xml:space="preserve"> В случае, установленном статье</w:t>
      </w:r>
      <w:r w:rsidR="005D3A77" w:rsidRPr="00FD76BA">
        <w:rPr>
          <w:rFonts w:ascii="Times New Roman" w:hAnsi="Times New Roman" w:cs="Times New Roman"/>
          <w:sz w:val="20"/>
        </w:rPr>
        <w:t>й</w:t>
      </w:r>
      <w:r w:rsidR="00AE4453" w:rsidRPr="00FD76BA">
        <w:rPr>
          <w:rFonts w:ascii="Times New Roman" w:hAnsi="Times New Roman" w:cs="Times New Roman"/>
          <w:sz w:val="20"/>
        </w:rPr>
        <w:t xml:space="preserve"> 34 настоящего тарифного соглашения</w:t>
      </w:r>
      <w:r w:rsidR="005D3A77" w:rsidRPr="00FD76BA">
        <w:rPr>
          <w:rFonts w:ascii="Times New Roman" w:hAnsi="Times New Roman" w:cs="Times New Roman"/>
          <w:sz w:val="20"/>
        </w:rPr>
        <w:t>,</w:t>
      </w:r>
      <w:r w:rsidR="00AE4453" w:rsidRPr="00FD76BA">
        <w:rPr>
          <w:rFonts w:ascii="Times New Roman" w:hAnsi="Times New Roman" w:cs="Times New Roman"/>
          <w:sz w:val="20"/>
        </w:rPr>
        <w:t xml:space="preserve"> </w:t>
      </w:r>
      <w:r w:rsidR="00E50E56" w:rsidRPr="00FD76BA">
        <w:rPr>
          <w:rFonts w:ascii="Times New Roman" w:hAnsi="Times New Roman" w:cs="Times New Roman"/>
          <w:sz w:val="20"/>
        </w:rPr>
        <w:t xml:space="preserve">стоимость </w:t>
      </w:r>
      <w:r w:rsidR="00AE4453" w:rsidRPr="00FD76BA">
        <w:rPr>
          <w:rFonts w:ascii="Times New Roman" w:hAnsi="Times New Roman" w:cs="Times New Roman"/>
          <w:sz w:val="20"/>
        </w:rPr>
        <w:t>случа</w:t>
      </w:r>
      <w:r w:rsidR="00E50E56" w:rsidRPr="00FD76BA">
        <w:rPr>
          <w:rFonts w:ascii="Times New Roman" w:hAnsi="Times New Roman" w:cs="Times New Roman"/>
          <w:sz w:val="20"/>
        </w:rPr>
        <w:t>я</w:t>
      </w:r>
      <w:r w:rsidR="00AE4453" w:rsidRPr="00FD76BA">
        <w:rPr>
          <w:rFonts w:ascii="Times New Roman" w:hAnsi="Times New Roman" w:cs="Times New Roman"/>
          <w:sz w:val="20"/>
        </w:rPr>
        <w:t xml:space="preserve"> </w:t>
      </w:r>
      <w:r w:rsidR="00E50E56" w:rsidRPr="00FD76BA">
        <w:rPr>
          <w:rFonts w:ascii="Times New Roman" w:hAnsi="Times New Roman" w:cs="Times New Roman"/>
          <w:sz w:val="20"/>
        </w:rPr>
        <w:t xml:space="preserve">оказания медицинской помощи </w:t>
      </w:r>
      <w:r w:rsidR="00AE4453" w:rsidRPr="00FD76BA">
        <w:rPr>
          <w:rFonts w:ascii="Times New Roman" w:hAnsi="Times New Roman" w:cs="Times New Roman"/>
          <w:sz w:val="20"/>
        </w:rPr>
        <w:t xml:space="preserve">формируется с учетом стоимости выполненных </w:t>
      </w:r>
      <w:r w:rsidR="00BE0AD5" w:rsidRPr="00FD76BA">
        <w:rPr>
          <w:rFonts w:ascii="Times New Roman" w:hAnsi="Times New Roman" w:cs="Times New Roman"/>
          <w:sz w:val="20"/>
        </w:rPr>
        <w:t>услуг</w:t>
      </w:r>
      <w:r w:rsidR="00AE4453" w:rsidRPr="00FD76BA">
        <w:rPr>
          <w:rFonts w:ascii="Times New Roman" w:hAnsi="Times New Roman" w:cs="Times New Roman"/>
          <w:sz w:val="20"/>
        </w:rPr>
        <w:t xml:space="preserve"> диализа</w:t>
      </w:r>
      <w:r w:rsidR="00065A12" w:rsidRPr="00FD76BA">
        <w:rPr>
          <w:rFonts w:ascii="Times New Roman" w:hAnsi="Times New Roman" w:cs="Times New Roman"/>
          <w:sz w:val="20"/>
        </w:rPr>
        <w:t>.</w:t>
      </w:r>
      <w:r w:rsidR="00447B0B" w:rsidRPr="00FD76BA">
        <w:rPr>
          <w:rFonts w:ascii="Times New Roman" w:hAnsi="Times New Roman" w:cs="Times New Roman"/>
          <w:sz w:val="20"/>
        </w:rPr>
        <w:t xml:space="preserve"> </w:t>
      </w:r>
    </w:p>
    <w:p w:rsidR="0063509B" w:rsidRPr="00FD76BA" w:rsidRDefault="0063509B" w:rsidP="0063509B">
      <w:pPr>
        <w:pStyle w:val="ConsPlusNormal"/>
        <w:tabs>
          <w:tab w:val="left" w:pos="851"/>
          <w:tab w:val="left" w:pos="1134"/>
        </w:tabs>
        <w:ind w:firstLine="709"/>
        <w:jc w:val="both"/>
        <w:rPr>
          <w:rFonts w:ascii="Times New Roman" w:hAnsi="Times New Roman" w:cs="Times New Roman"/>
          <w:sz w:val="20"/>
        </w:rPr>
      </w:pPr>
      <w:r w:rsidRPr="00FD76BA">
        <w:rPr>
          <w:rFonts w:ascii="Times New Roman" w:hAnsi="Times New Roman" w:cs="Times New Roman"/>
          <w:sz w:val="20"/>
        </w:rPr>
        <w:t>При соблюдении установленных Территориальной программой и настоящим тарифным соглашением требований к объему предоставляемой медицинской помощи, модели пациента, виду и методу лечения случай оказания специализированной медицинской помощи предъявляется к оплате по правилам, установленным частью 2 статьи 29 настоящего тарифного соглашения.</w:t>
      </w:r>
    </w:p>
    <w:p w:rsidR="004F0152" w:rsidRPr="00FD76BA" w:rsidRDefault="00114545" w:rsidP="00304365">
      <w:pPr>
        <w:pStyle w:val="ConsPlusNormal"/>
        <w:tabs>
          <w:tab w:val="left" w:pos="1134"/>
        </w:tabs>
        <w:ind w:firstLine="709"/>
        <w:jc w:val="both"/>
        <w:rPr>
          <w:rFonts w:ascii="Times New Roman" w:hAnsi="Times New Roman" w:cs="Times New Roman"/>
          <w:sz w:val="20"/>
        </w:rPr>
      </w:pPr>
      <w:r w:rsidRPr="00FD76BA">
        <w:rPr>
          <w:rFonts w:ascii="Times New Roman" w:hAnsi="Times New Roman" w:cs="Times New Roman"/>
          <w:sz w:val="20"/>
        </w:rPr>
        <w:t>2. </w:t>
      </w:r>
      <w:r w:rsidR="00065A12" w:rsidRPr="00FD76BA">
        <w:rPr>
          <w:rFonts w:ascii="Times New Roman" w:hAnsi="Times New Roman" w:cs="Times New Roman"/>
          <w:sz w:val="20"/>
        </w:rPr>
        <w:t xml:space="preserve">Законченный случай оказания </w:t>
      </w:r>
      <w:r w:rsidR="00F3059D" w:rsidRPr="00FD76BA">
        <w:rPr>
          <w:rFonts w:ascii="Times New Roman" w:hAnsi="Times New Roman" w:cs="Times New Roman"/>
          <w:sz w:val="20"/>
        </w:rPr>
        <w:t xml:space="preserve">первичной медико-санитарной помощи, предоставляемой в условиях дневного стационара, и </w:t>
      </w:r>
      <w:r w:rsidR="00065A12" w:rsidRPr="00FD76BA">
        <w:rPr>
          <w:rFonts w:ascii="Times New Roman" w:hAnsi="Times New Roman" w:cs="Times New Roman"/>
          <w:sz w:val="20"/>
        </w:rPr>
        <w:t>специализированной медицинской помощи</w:t>
      </w:r>
      <w:r w:rsidR="00241634" w:rsidRPr="00FD76BA">
        <w:rPr>
          <w:rFonts w:ascii="Times New Roman" w:hAnsi="Times New Roman" w:cs="Times New Roman"/>
          <w:sz w:val="20"/>
        </w:rPr>
        <w:t xml:space="preserve"> </w:t>
      </w:r>
      <w:r w:rsidR="00065A12" w:rsidRPr="00FD76BA">
        <w:rPr>
          <w:rFonts w:ascii="Times New Roman" w:hAnsi="Times New Roman" w:cs="Times New Roman"/>
          <w:sz w:val="20"/>
        </w:rPr>
        <w:t xml:space="preserve">предъявляется к оплате по тарифу КСГ при условии достижения </w:t>
      </w:r>
      <w:r w:rsidR="00BE4DE3" w:rsidRPr="00FD76BA">
        <w:rPr>
          <w:rFonts w:ascii="Times New Roman" w:hAnsi="Times New Roman" w:cs="Times New Roman"/>
          <w:sz w:val="20"/>
        </w:rPr>
        <w:t xml:space="preserve">клинического </w:t>
      </w:r>
      <w:r w:rsidR="00065A12" w:rsidRPr="00FD76BA">
        <w:rPr>
          <w:rFonts w:ascii="Times New Roman" w:hAnsi="Times New Roman" w:cs="Times New Roman"/>
          <w:sz w:val="20"/>
        </w:rPr>
        <w:t>результата обращения за медицинской помощью.</w:t>
      </w:r>
      <w:r w:rsidR="004F0152" w:rsidRPr="00FD76BA">
        <w:rPr>
          <w:rFonts w:ascii="Times New Roman" w:hAnsi="Times New Roman" w:cs="Times New Roman"/>
          <w:sz w:val="20"/>
        </w:rPr>
        <w:t xml:space="preserve"> </w:t>
      </w:r>
    </w:p>
    <w:p w:rsidR="00350DD9" w:rsidRPr="00FD76BA" w:rsidRDefault="00350DD9" w:rsidP="00304365">
      <w:pPr>
        <w:pStyle w:val="ConsPlusNormal"/>
        <w:tabs>
          <w:tab w:val="left" w:pos="1134"/>
        </w:tabs>
        <w:ind w:firstLine="709"/>
        <w:jc w:val="both"/>
        <w:rPr>
          <w:rFonts w:ascii="Times New Roman" w:hAnsi="Times New Roman" w:cs="Times New Roman"/>
          <w:sz w:val="20"/>
        </w:rPr>
      </w:pPr>
      <w:r w:rsidRPr="00FD76BA">
        <w:rPr>
          <w:rFonts w:ascii="Times New Roman" w:hAnsi="Times New Roman" w:cs="Times New Roman"/>
          <w:sz w:val="20"/>
        </w:rPr>
        <w:lastRenderedPageBreak/>
        <w:t xml:space="preserve">В случае </w:t>
      </w:r>
      <w:r w:rsidR="00276D64" w:rsidRPr="00FD76BA">
        <w:rPr>
          <w:rFonts w:ascii="Times New Roman" w:hAnsi="Times New Roman" w:cs="Times New Roman"/>
          <w:sz w:val="20"/>
        </w:rPr>
        <w:t>не достижения</w:t>
      </w:r>
      <w:r w:rsidRPr="00FD76BA">
        <w:rPr>
          <w:rFonts w:ascii="Times New Roman" w:hAnsi="Times New Roman" w:cs="Times New Roman"/>
          <w:sz w:val="20"/>
        </w:rPr>
        <w:t xml:space="preserve"> </w:t>
      </w:r>
      <w:r w:rsidR="00BE4DE3" w:rsidRPr="00FD76BA">
        <w:rPr>
          <w:rFonts w:ascii="Times New Roman" w:hAnsi="Times New Roman" w:cs="Times New Roman"/>
          <w:sz w:val="20"/>
        </w:rPr>
        <w:t xml:space="preserve">клинического </w:t>
      </w:r>
      <w:r w:rsidRPr="00FD76BA">
        <w:rPr>
          <w:rFonts w:ascii="Times New Roman" w:hAnsi="Times New Roman" w:cs="Times New Roman"/>
          <w:sz w:val="20"/>
        </w:rPr>
        <w:t xml:space="preserve">результата обращения за медицинской помощью прерванный случай оказания медицинской помощи предъявляется к оплате </w:t>
      </w:r>
      <w:r w:rsidR="00AE4453" w:rsidRPr="00FD76BA">
        <w:rPr>
          <w:rFonts w:ascii="Times New Roman" w:hAnsi="Times New Roman" w:cs="Times New Roman"/>
          <w:sz w:val="20"/>
        </w:rPr>
        <w:t>в порядке, установленном статьей 31 настоящего тарифного соглашения</w:t>
      </w:r>
      <w:r w:rsidRPr="00FD76BA">
        <w:rPr>
          <w:rFonts w:ascii="Times New Roman" w:hAnsi="Times New Roman" w:cs="Times New Roman"/>
          <w:sz w:val="20"/>
        </w:rPr>
        <w:t>.</w:t>
      </w:r>
    </w:p>
    <w:p w:rsidR="001D5132" w:rsidRPr="00FD76BA" w:rsidRDefault="001D5132" w:rsidP="00304365">
      <w:pPr>
        <w:pStyle w:val="ConsPlusNormal"/>
        <w:tabs>
          <w:tab w:val="left" w:pos="1134"/>
        </w:tabs>
        <w:ind w:firstLine="709"/>
        <w:jc w:val="both"/>
        <w:rPr>
          <w:rFonts w:ascii="Times New Roman" w:hAnsi="Times New Roman" w:cs="Times New Roman"/>
          <w:sz w:val="20"/>
        </w:rPr>
      </w:pPr>
      <w:r w:rsidRPr="00FD76BA">
        <w:rPr>
          <w:rFonts w:ascii="Times New Roman" w:hAnsi="Times New Roman" w:cs="Times New Roman"/>
          <w:sz w:val="20"/>
        </w:rPr>
        <w:t>При этом в реестре счетов на оплату медицинской помощи по ОМС указываются коды выполненных медицинских услуг согласно Номенклатуре.</w:t>
      </w:r>
    </w:p>
    <w:p w:rsidR="00E51527" w:rsidRPr="00FD76BA" w:rsidRDefault="009F4E8B" w:rsidP="00E51527">
      <w:pPr>
        <w:pStyle w:val="ConsPlusNormal"/>
        <w:tabs>
          <w:tab w:val="left" w:pos="1134"/>
        </w:tabs>
        <w:ind w:firstLine="709"/>
        <w:jc w:val="both"/>
        <w:rPr>
          <w:rFonts w:ascii="Times New Roman" w:hAnsi="Times New Roman" w:cs="Times New Roman"/>
          <w:sz w:val="20"/>
        </w:rPr>
      </w:pPr>
      <w:r w:rsidRPr="00FD76BA">
        <w:rPr>
          <w:rFonts w:ascii="Times New Roman" w:hAnsi="Times New Roman" w:cs="Times New Roman"/>
          <w:sz w:val="20"/>
        </w:rPr>
        <w:t>3</w:t>
      </w:r>
      <w:r w:rsidR="00114545" w:rsidRPr="00FD76BA">
        <w:rPr>
          <w:rFonts w:ascii="Times New Roman" w:hAnsi="Times New Roman" w:cs="Times New Roman"/>
          <w:sz w:val="20"/>
        </w:rPr>
        <w:t>. </w:t>
      </w:r>
      <w:r w:rsidR="00E51527" w:rsidRPr="00FD76BA">
        <w:rPr>
          <w:rFonts w:ascii="Times New Roman" w:hAnsi="Times New Roman" w:cs="Times New Roman"/>
          <w:sz w:val="20"/>
        </w:rPr>
        <w:t>При переводе пациента из одного отделения медицинской организации в другое или из одной медицинской организации в другую случай оказания медицинской помощи предъявляется к оплате согласно нижеуказанным правилам:</w:t>
      </w:r>
    </w:p>
    <w:p w:rsidR="00E51527" w:rsidRPr="00FD76BA" w:rsidRDefault="00E51527" w:rsidP="00E51527">
      <w:pPr>
        <w:pStyle w:val="ConsPlusNormal"/>
        <w:tabs>
          <w:tab w:val="left" w:pos="1134"/>
        </w:tabs>
        <w:ind w:firstLine="709"/>
        <w:jc w:val="both"/>
        <w:rPr>
          <w:rFonts w:ascii="Times New Roman" w:hAnsi="Times New Roman" w:cs="Times New Roman"/>
          <w:sz w:val="20"/>
        </w:rPr>
      </w:pPr>
      <w:r w:rsidRPr="00FD76BA">
        <w:rPr>
          <w:rFonts w:ascii="Times New Roman" w:hAnsi="Times New Roman" w:cs="Times New Roman"/>
          <w:sz w:val="20"/>
        </w:rPr>
        <w:t xml:space="preserve">если перевод производится в пределах одной медицинской организации, а заболевания или состояние относятся к одному классу МКБ 10, оказанная медицинская помощь предъявляется к оплате как один случай оказания медицинской помощи по тарифу </w:t>
      </w:r>
      <w:r w:rsidR="007F2194" w:rsidRPr="00FD76BA">
        <w:rPr>
          <w:rFonts w:ascii="Times New Roman" w:hAnsi="Times New Roman" w:cs="Times New Roman"/>
          <w:sz w:val="20"/>
        </w:rPr>
        <w:t xml:space="preserve">КСГ с наибольшим </w:t>
      </w:r>
      <w:r w:rsidR="00132D97" w:rsidRPr="00FD76BA">
        <w:rPr>
          <w:rFonts w:ascii="Times New Roman" w:hAnsi="Times New Roman" w:cs="Times New Roman"/>
          <w:sz w:val="20"/>
        </w:rPr>
        <w:t>размером оплаты</w:t>
      </w:r>
      <w:r w:rsidR="007F2194" w:rsidRPr="00FD76BA">
        <w:rPr>
          <w:rFonts w:ascii="Times New Roman" w:hAnsi="Times New Roman" w:cs="Times New Roman"/>
          <w:sz w:val="20"/>
        </w:rPr>
        <w:t>;</w:t>
      </w:r>
      <w:r w:rsidRPr="00FD76BA">
        <w:rPr>
          <w:rFonts w:ascii="Times New Roman" w:hAnsi="Times New Roman" w:cs="Times New Roman"/>
          <w:sz w:val="20"/>
        </w:rPr>
        <w:t xml:space="preserve"> </w:t>
      </w:r>
    </w:p>
    <w:p w:rsidR="00E51527" w:rsidRPr="00FD76BA" w:rsidRDefault="007F2194" w:rsidP="00E51527">
      <w:pPr>
        <w:pStyle w:val="ConsPlusNormal"/>
        <w:tabs>
          <w:tab w:val="left" w:pos="1134"/>
        </w:tabs>
        <w:ind w:firstLine="709"/>
        <w:jc w:val="both"/>
        <w:rPr>
          <w:rFonts w:ascii="Times New Roman" w:hAnsi="Times New Roman" w:cs="Times New Roman"/>
          <w:sz w:val="20"/>
        </w:rPr>
      </w:pPr>
      <w:proofErr w:type="gramStart"/>
      <w:r w:rsidRPr="00FD76BA">
        <w:rPr>
          <w:rFonts w:ascii="Times New Roman" w:hAnsi="Times New Roman" w:cs="Times New Roman"/>
          <w:sz w:val="20"/>
        </w:rPr>
        <w:t>е</w:t>
      </w:r>
      <w:r w:rsidR="00E51527" w:rsidRPr="00FD76BA">
        <w:rPr>
          <w:rFonts w:ascii="Times New Roman" w:hAnsi="Times New Roman" w:cs="Times New Roman"/>
          <w:sz w:val="20"/>
        </w:rPr>
        <w:t>сли перевод производится в пределах одной медицинской организации и сопровождается изменением условий оказания медицинской помощи (перевод из стационара в дневной стационар), а заболевания или состояние относятся к одному классу МКБ 10, оказанная медицинская помощь предъявляется к оплате как один случай оказания медицинской помощи по тарифу КСГ условий, в которых преимущественно (по длительности фактического пребывания) оказывалась медицинская помощь</w:t>
      </w:r>
      <w:r w:rsidRPr="00FD76BA">
        <w:rPr>
          <w:rFonts w:ascii="Times New Roman" w:hAnsi="Times New Roman" w:cs="Times New Roman"/>
          <w:sz w:val="20"/>
        </w:rPr>
        <w:t>;</w:t>
      </w:r>
      <w:r w:rsidR="00E51527" w:rsidRPr="00FD76BA">
        <w:rPr>
          <w:rFonts w:ascii="Times New Roman" w:hAnsi="Times New Roman" w:cs="Times New Roman"/>
          <w:sz w:val="20"/>
        </w:rPr>
        <w:t xml:space="preserve"> </w:t>
      </w:r>
      <w:proofErr w:type="gramEnd"/>
    </w:p>
    <w:p w:rsidR="00E51527" w:rsidRPr="00FD76BA" w:rsidRDefault="007F2194" w:rsidP="00E51527">
      <w:pPr>
        <w:pStyle w:val="ConsPlusNormal"/>
        <w:tabs>
          <w:tab w:val="left" w:pos="1134"/>
        </w:tabs>
        <w:ind w:firstLine="709"/>
        <w:jc w:val="both"/>
        <w:rPr>
          <w:rFonts w:ascii="Times New Roman" w:hAnsi="Times New Roman" w:cs="Times New Roman"/>
          <w:sz w:val="20"/>
        </w:rPr>
      </w:pPr>
      <w:proofErr w:type="gramStart"/>
      <w:r w:rsidRPr="00FD76BA">
        <w:rPr>
          <w:rFonts w:ascii="Times New Roman" w:hAnsi="Times New Roman" w:cs="Times New Roman"/>
          <w:sz w:val="20"/>
        </w:rPr>
        <w:t>е</w:t>
      </w:r>
      <w:r w:rsidR="00E51527" w:rsidRPr="00FD76BA">
        <w:rPr>
          <w:rFonts w:ascii="Times New Roman" w:hAnsi="Times New Roman" w:cs="Times New Roman"/>
          <w:sz w:val="20"/>
        </w:rPr>
        <w:t xml:space="preserve">сли перевод производится из одной медицинской организации в другую, а заболевания или состояние относятся к одному классу МКБ 10, оказанная в медицинской организации, направившей пациента для продолжения лечения в </w:t>
      </w:r>
      <w:r w:rsidR="00304AAC" w:rsidRPr="00FD76BA">
        <w:rPr>
          <w:rFonts w:ascii="Times New Roman" w:hAnsi="Times New Roman" w:cs="Times New Roman"/>
          <w:sz w:val="20"/>
        </w:rPr>
        <w:t>другую</w:t>
      </w:r>
      <w:r w:rsidR="00E51527" w:rsidRPr="00FD76BA">
        <w:rPr>
          <w:rFonts w:ascii="Times New Roman" w:hAnsi="Times New Roman" w:cs="Times New Roman"/>
          <w:sz w:val="20"/>
        </w:rPr>
        <w:t xml:space="preserve"> медицинскую организацию, медицинская помощь предъявляется к оплате в порядке, установленном статьей 31 настоящего тарифного соглашения для оплаты прерванных случаев оказания медицинской помощи.</w:t>
      </w:r>
      <w:proofErr w:type="gramEnd"/>
    </w:p>
    <w:p w:rsidR="00F3059D" w:rsidRPr="00FD76BA" w:rsidRDefault="00FC6A1F" w:rsidP="00304365">
      <w:pPr>
        <w:pStyle w:val="ConsPlusNormal"/>
        <w:tabs>
          <w:tab w:val="left" w:pos="1134"/>
        </w:tabs>
        <w:ind w:firstLine="709"/>
        <w:jc w:val="both"/>
        <w:rPr>
          <w:rFonts w:ascii="Times New Roman" w:hAnsi="Times New Roman" w:cs="Times New Roman"/>
          <w:sz w:val="20"/>
        </w:rPr>
      </w:pPr>
      <w:r w:rsidRPr="00FD76BA">
        <w:rPr>
          <w:rFonts w:ascii="Times New Roman" w:hAnsi="Times New Roman" w:cs="Times New Roman"/>
          <w:sz w:val="20"/>
        </w:rPr>
        <w:t>4. </w:t>
      </w:r>
      <w:proofErr w:type="gramStart"/>
      <w:r w:rsidR="000F72BB" w:rsidRPr="00FD76BA">
        <w:rPr>
          <w:rFonts w:ascii="Times New Roman" w:hAnsi="Times New Roman" w:cs="Times New Roman"/>
          <w:sz w:val="20"/>
        </w:rPr>
        <w:t>При переводе пациента из одного отделения медицинской организации в другое (в том числе из круглосуточного стационара в дневной)</w:t>
      </w:r>
      <w:r w:rsidR="00CE36F1" w:rsidRPr="00FD76BA">
        <w:rPr>
          <w:rFonts w:ascii="Times New Roman" w:hAnsi="Times New Roman" w:cs="Times New Roman"/>
          <w:sz w:val="20"/>
        </w:rPr>
        <w:t xml:space="preserve"> или из одной медицинской организации в другую</w:t>
      </w:r>
      <w:r w:rsidR="000F72BB" w:rsidRPr="00FD76BA">
        <w:rPr>
          <w:rFonts w:ascii="Times New Roman" w:hAnsi="Times New Roman" w:cs="Times New Roman"/>
          <w:sz w:val="20"/>
        </w:rPr>
        <w:t xml:space="preserve">, </w:t>
      </w:r>
      <w:r w:rsidR="00F3059D" w:rsidRPr="00FD76BA">
        <w:rPr>
          <w:rFonts w:ascii="Times New Roman" w:hAnsi="Times New Roman" w:cs="Times New Roman"/>
          <w:sz w:val="20"/>
        </w:rPr>
        <w:t xml:space="preserve">кроме </w:t>
      </w:r>
      <w:r w:rsidR="00E51527" w:rsidRPr="00FD76BA">
        <w:rPr>
          <w:rFonts w:ascii="Times New Roman" w:hAnsi="Times New Roman" w:cs="Times New Roman"/>
          <w:sz w:val="20"/>
        </w:rPr>
        <w:t xml:space="preserve">указанных </w:t>
      </w:r>
      <w:r w:rsidR="005D1764" w:rsidRPr="00FD76BA">
        <w:rPr>
          <w:rFonts w:ascii="Times New Roman" w:hAnsi="Times New Roman" w:cs="Times New Roman"/>
          <w:sz w:val="20"/>
        </w:rPr>
        <w:t xml:space="preserve">в части 3 настоящей статьи </w:t>
      </w:r>
      <w:r w:rsidR="00F3059D" w:rsidRPr="00FD76BA">
        <w:rPr>
          <w:rFonts w:ascii="Times New Roman" w:hAnsi="Times New Roman" w:cs="Times New Roman"/>
          <w:sz w:val="20"/>
        </w:rPr>
        <w:t>случаев</w:t>
      </w:r>
      <w:r w:rsidR="00E51527" w:rsidRPr="00FD76BA">
        <w:rPr>
          <w:rFonts w:ascii="Times New Roman" w:hAnsi="Times New Roman" w:cs="Times New Roman"/>
          <w:sz w:val="20"/>
        </w:rPr>
        <w:t xml:space="preserve">, </w:t>
      </w:r>
      <w:r w:rsidR="00F3059D" w:rsidRPr="00FD76BA">
        <w:rPr>
          <w:rFonts w:ascii="Times New Roman" w:hAnsi="Times New Roman" w:cs="Times New Roman"/>
          <w:sz w:val="20"/>
        </w:rPr>
        <w:t xml:space="preserve">оба случая лечения заболевания подлежат оплате по тарифам соответствующих КСГ, </w:t>
      </w:r>
      <w:r w:rsidR="00E51527" w:rsidRPr="00FD76BA">
        <w:rPr>
          <w:rFonts w:ascii="Times New Roman" w:hAnsi="Times New Roman" w:cs="Times New Roman"/>
          <w:sz w:val="20"/>
        </w:rPr>
        <w:t xml:space="preserve">если </w:t>
      </w:r>
      <w:r w:rsidR="007F2194" w:rsidRPr="00FD76BA">
        <w:rPr>
          <w:rFonts w:ascii="Times New Roman" w:hAnsi="Times New Roman" w:cs="Times New Roman"/>
          <w:sz w:val="20"/>
        </w:rPr>
        <w:t>перевод</w:t>
      </w:r>
      <w:r w:rsidR="00E51527" w:rsidRPr="00FD76BA">
        <w:rPr>
          <w:rFonts w:ascii="Times New Roman" w:hAnsi="Times New Roman" w:cs="Times New Roman"/>
          <w:sz w:val="20"/>
        </w:rPr>
        <w:t xml:space="preserve"> обуслов</w:t>
      </w:r>
      <w:r w:rsidR="007F2194" w:rsidRPr="00FD76BA">
        <w:rPr>
          <w:rFonts w:ascii="Times New Roman" w:hAnsi="Times New Roman" w:cs="Times New Roman"/>
          <w:sz w:val="20"/>
        </w:rPr>
        <w:t>лен нижеследующим:</w:t>
      </w:r>
      <w:proofErr w:type="gramEnd"/>
    </w:p>
    <w:p w:rsidR="00E51527" w:rsidRPr="00FD76BA" w:rsidRDefault="000F72BB" w:rsidP="00304365">
      <w:pPr>
        <w:pStyle w:val="ConsPlusNormal"/>
        <w:tabs>
          <w:tab w:val="left" w:pos="1134"/>
        </w:tabs>
        <w:ind w:firstLine="709"/>
        <w:jc w:val="both"/>
        <w:rPr>
          <w:rFonts w:ascii="Times New Roman" w:hAnsi="Times New Roman" w:cs="Times New Roman"/>
          <w:sz w:val="20"/>
        </w:rPr>
      </w:pPr>
      <w:r w:rsidRPr="00FD76BA">
        <w:rPr>
          <w:rFonts w:ascii="Times New Roman" w:hAnsi="Times New Roman" w:cs="Times New Roman"/>
          <w:sz w:val="20"/>
        </w:rPr>
        <w:t>возникновением нового заболевания или состояния, входящ</w:t>
      </w:r>
      <w:r w:rsidR="00FC6A1F" w:rsidRPr="00FD76BA">
        <w:rPr>
          <w:rFonts w:ascii="Times New Roman" w:hAnsi="Times New Roman" w:cs="Times New Roman"/>
          <w:sz w:val="20"/>
        </w:rPr>
        <w:t>им</w:t>
      </w:r>
      <w:r w:rsidRPr="00FD76BA">
        <w:rPr>
          <w:rFonts w:ascii="Times New Roman" w:hAnsi="Times New Roman" w:cs="Times New Roman"/>
          <w:sz w:val="20"/>
        </w:rPr>
        <w:t xml:space="preserve"> в другой класс МКБ 10 и не являющ</w:t>
      </w:r>
      <w:r w:rsidR="00FC6A1F" w:rsidRPr="00FD76BA">
        <w:rPr>
          <w:rFonts w:ascii="Times New Roman" w:hAnsi="Times New Roman" w:cs="Times New Roman"/>
          <w:sz w:val="20"/>
        </w:rPr>
        <w:t>имся</w:t>
      </w:r>
      <w:r w:rsidRPr="00FD76BA">
        <w:rPr>
          <w:rFonts w:ascii="Times New Roman" w:hAnsi="Times New Roman" w:cs="Times New Roman"/>
          <w:sz w:val="20"/>
        </w:rPr>
        <w:t xml:space="preserve"> следствием закономерного прогрессирования основного заболевания, внутрибольничной инфекции или осложнением основного заболевания</w:t>
      </w:r>
      <w:r w:rsidR="00E51527" w:rsidRPr="00FD76BA">
        <w:rPr>
          <w:rFonts w:ascii="Times New Roman" w:hAnsi="Times New Roman" w:cs="Times New Roman"/>
          <w:sz w:val="20"/>
        </w:rPr>
        <w:t>;</w:t>
      </w:r>
    </w:p>
    <w:p w:rsidR="00633DDA" w:rsidRPr="00FD76BA" w:rsidRDefault="008C5049" w:rsidP="00304365">
      <w:pPr>
        <w:pStyle w:val="ConsPlusNormal"/>
        <w:tabs>
          <w:tab w:val="left" w:pos="1134"/>
        </w:tabs>
        <w:ind w:firstLine="709"/>
        <w:jc w:val="both"/>
        <w:rPr>
          <w:rFonts w:ascii="Times New Roman" w:hAnsi="Times New Roman" w:cs="Times New Roman"/>
          <w:sz w:val="20"/>
        </w:rPr>
      </w:pPr>
      <w:r w:rsidRPr="00FD76BA">
        <w:rPr>
          <w:rFonts w:ascii="Times New Roman" w:hAnsi="Times New Roman" w:cs="Times New Roman"/>
          <w:sz w:val="20"/>
        </w:rPr>
        <w:t>оказанием специализированной медицинской помощи в стационарных условиях в связи с лечением пациента после оказания ему ВМП при наличии медицинских пока</w:t>
      </w:r>
      <w:r w:rsidR="00E51527" w:rsidRPr="00FD76BA">
        <w:rPr>
          <w:rFonts w:ascii="Times New Roman" w:hAnsi="Times New Roman" w:cs="Times New Roman"/>
          <w:sz w:val="20"/>
        </w:rPr>
        <w:t>заний</w:t>
      </w:r>
      <w:r w:rsidR="00633DDA" w:rsidRPr="00FD76BA">
        <w:rPr>
          <w:rFonts w:ascii="Times New Roman" w:hAnsi="Times New Roman" w:cs="Times New Roman"/>
          <w:sz w:val="20"/>
        </w:rPr>
        <w:t>;</w:t>
      </w:r>
    </w:p>
    <w:p w:rsidR="00BE4DE3" w:rsidRPr="00FD76BA" w:rsidRDefault="00633DDA" w:rsidP="00304365">
      <w:pPr>
        <w:pStyle w:val="ConsPlusNormal"/>
        <w:tabs>
          <w:tab w:val="left" w:pos="1134"/>
        </w:tabs>
        <w:ind w:firstLine="709"/>
        <w:jc w:val="both"/>
        <w:rPr>
          <w:rFonts w:ascii="Times New Roman" w:hAnsi="Times New Roman" w:cs="Times New Roman"/>
          <w:b/>
          <w:sz w:val="20"/>
        </w:rPr>
      </w:pPr>
      <w:r w:rsidRPr="00FD76BA">
        <w:rPr>
          <w:rFonts w:ascii="Times New Roman" w:hAnsi="Times New Roman" w:cs="Times New Roman"/>
          <w:sz w:val="20"/>
        </w:rPr>
        <w:t>оказанием медицинской помощи в стационарных условиях или в условиях дневного стационара после завершения лечения по поводу заболевания для пров</w:t>
      </w:r>
      <w:r w:rsidR="00ED01A6" w:rsidRPr="00FD76BA">
        <w:rPr>
          <w:rFonts w:ascii="Times New Roman" w:hAnsi="Times New Roman" w:cs="Times New Roman"/>
          <w:sz w:val="20"/>
        </w:rPr>
        <w:t>едения медицинской реабилитации;</w:t>
      </w:r>
      <w:r w:rsidR="008C5049" w:rsidRPr="00FD76BA">
        <w:rPr>
          <w:rFonts w:ascii="Times New Roman" w:hAnsi="Times New Roman" w:cs="Times New Roman"/>
          <w:b/>
          <w:sz w:val="20"/>
        </w:rPr>
        <w:t xml:space="preserve"> </w:t>
      </w:r>
    </w:p>
    <w:p w:rsidR="00DB554C" w:rsidRPr="00FD76BA" w:rsidRDefault="00DB554C" w:rsidP="001562B1">
      <w:pPr>
        <w:widowControl w:val="0"/>
        <w:autoSpaceDE w:val="0"/>
        <w:autoSpaceDN w:val="0"/>
        <w:spacing w:line="240" w:lineRule="auto"/>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оказанием медицинской помощи, связанной с установкой, заменой пор</w:t>
      </w:r>
      <w:proofErr w:type="gramStart"/>
      <w:r w:rsidRPr="00FD76BA">
        <w:rPr>
          <w:rFonts w:ascii="Times New Roman" w:eastAsia="Times New Roman" w:hAnsi="Times New Roman" w:cs="Times New Roman"/>
          <w:sz w:val="20"/>
          <w:szCs w:val="20"/>
          <w:lang w:eastAsia="ru-RU"/>
        </w:rPr>
        <w:t>т</w:t>
      </w:r>
      <w:r w:rsidR="00A10188" w:rsidRPr="00FD76BA">
        <w:rPr>
          <w:rFonts w:ascii="Times New Roman" w:eastAsia="Times New Roman" w:hAnsi="Times New Roman" w:cs="Times New Roman"/>
          <w:sz w:val="20"/>
          <w:szCs w:val="20"/>
          <w:lang w:eastAsia="ru-RU"/>
        </w:rPr>
        <w:t>-</w:t>
      </w:r>
      <w:proofErr w:type="gramEnd"/>
      <w:r w:rsidRPr="00FD76BA">
        <w:rPr>
          <w:rFonts w:ascii="Times New Roman" w:eastAsia="Times New Roman" w:hAnsi="Times New Roman" w:cs="Times New Roman"/>
          <w:sz w:val="20"/>
          <w:szCs w:val="20"/>
          <w:lang w:eastAsia="ru-RU"/>
        </w:rPr>
        <w:t xml:space="preserve"> системы (катетера) для лекарственной терапии злокачественных новообразований с последующим проведением лекарственной терапии или после хирургического лечения </w:t>
      </w:r>
      <w:r w:rsidR="00A10188" w:rsidRPr="00FD76BA">
        <w:rPr>
          <w:rFonts w:ascii="Times New Roman" w:eastAsia="Times New Roman" w:hAnsi="Times New Roman" w:cs="Times New Roman"/>
          <w:sz w:val="20"/>
          <w:szCs w:val="20"/>
          <w:lang w:eastAsia="ru-RU"/>
        </w:rPr>
        <w:t>одного случая оказания медицинской помощи</w:t>
      </w:r>
      <w:r w:rsidRPr="00FD76BA">
        <w:rPr>
          <w:rFonts w:ascii="Times New Roman" w:eastAsia="Times New Roman" w:hAnsi="Times New Roman" w:cs="Times New Roman"/>
          <w:sz w:val="20"/>
          <w:szCs w:val="20"/>
          <w:lang w:eastAsia="ru-RU"/>
        </w:rPr>
        <w:t xml:space="preserve">; </w:t>
      </w:r>
    </w:p>
    <w:p w:rsidR="00DB554C" w:rsidRPr="00FD76BA" w:rsidRDefault="00DB554C" w:rsidP="001562B1">
      <w:pPr>
        <w:widowControl w:val="0"/>
        <w:autoSpaceDE w:val="0"/>
        <w:autoSpaceDN w:val="0"/>
        <w:spacing w:line="240" w:lineRule="auto"/>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оказанием этапного хирургического лечения при злокачественных новообразованиях, не предусматривающего выписку п</w:t>
      </w:r>
      <w:r w:rsidR="00A10188" w:rsidRPr="00FD76BA">
        <w:rPr>
          <w:rFonts w:ascii="Times New Roman" w:eastAsia="Times New Roman" w:hAnsi="Times New Roman" w:cs="Times New Roman"/>
          <w:sz w:val="20"/>
          <w:szCs w:val="20"/>
          <w:lang w:eastAsia="ru-RU"/>
        </w:rPr>
        <w:t>ациента из стационара</w:t>
      </w:r>
      <w:r w:rsidR="00ED01A6" w:rsidRPr="00FD76BA">
        <w:rPr>
          <w:rFonts w:ascii="Times New Roman" w:eastAsia="Times New Roman" w:hAnsi="Times New Roman" w:cs="Times New Roman"/>
          <w:sz w:val="20"/>
          <w:szCs w:val="20"/>
          <w:lang w:eastAsia="ru-RU"/>
        </w:rPr>
        <w:t>.</w:t>
      </w:r>
    </w:p>
    <w:p w:rsidR="00067ED2" w:rsidRPr="00FD76BA" w:rsidRDefault="00067ED2" w:rsidP="00067ED2">
      <w:pPr>
        <w:widowControl w:val="0"/>
        <w:autoSpaceDE w:val="0"/>
        <w:autoSpaceDN w:val="0"/>
        <w:spacing w:line="240" w:lineRule="auto"/>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5. При оказании первичной медико-санитарной помощи, предоставляемой в условиях дневного стационара, и специализированной медицинской помощи в одной медицинской организации по заболеваниям, отно</w:t>
      </w:r>
      <w:r w:rsidR="00581A71" w:rsidRPr="00FD76BA">
        <w:rPr>
          <w:rFonts w:ascii="Times New Roman" w:eastAsia="Times New Roman" w:hAnsi="Times New Roman" w:cs="Times New Roman"/>
          <w:sz w:val="20"/>
          <w:szCs w:val="20"/>
          <w:lang w:eastAsia="ru-RU"/>
        </w:rPr>
        <w:t>сящимся к одному классу МКБ 10, случай оказания медицинской помощи</w:t>
      </w:r>
      <w:r w:rsidRPr="00FD76BA">
        <w:rPr>
          <w:rFonts w:ascii="Times New Roman" w:eastAsia="Times New Roman" w:hAnsi="Times New Roman" w:cs="Times New Roman"/>
          <w:sz w:val="20"/>
          <w:szCs w:val="20"/>
          <w:lang w:eastAsia="ru-RU"/>
        </w:rPr>
        <w:t xml:space="preserve"> предъявляется к оплате по тарифам двух КСГ в следующих случаях:</w:t>
      </w:r>
    </w:p>
    <w:p w:rsidR="00067ED2" w:rsidRPr="00FD76BA" w:rsidRDefault="00067ED2" w:rsidP="00067ED2">
      <w:pPr>
        <w:widowControl w:val="0"/>
        <w:autoSpaceDE w:val="0"/>
        <w:autoSpaceDN w:val="0"/>
        <w:spacing w:line="240" w:lineRule="auto"/>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проведение медицинской реабилитации пациента после завершения лечения в той же медицинской организации по поводу заболевания, по которому осуществлялось лечение;</w:t>
      </w:r>
    </w:p>
    <w:p w:rsidR="00067ED2" w:rsidRPr="00FD76BA" w:rsidRDefault="00067ED2" w:rsidP="00067ED2">
      <w:pPr>
        <w:widowControl w:val="0"/>
        <w:autoSpaceDE w:val="0"/>
        <w:autoSpaceDN w:val="0"/>
        <w:spacing w:line="240" w:lineRule="auto"/>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 xml:space="preserve">случаи оказания медицинской помощи, связанные с установкой, заменой порт системы (катетера) для лекарственной терапии злокачественных новообразований с последующим проведением лекарственной терапии или после хирургического лечения в рамках одной госпитализации; </w:t>
      </w:r>
    </w:p>
    <w:p w:rsidR="00067ED2" w:rsidRPr="00FD76BA" w:rsidRDefault="00067ED2" w:rsidP="00067ED2">
      <w:pPr>
        <w:widowControl w:val="0"/>
        <w:autoSpaceDE w:val="0"/>
        <w:autoSpaceDN w:val="0"/>
        <w:spacing w:line="240" w:lineRule="auto"/>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этапное хирургическое лечение при злокачественных новообразованиях, не предусматривающее выписку пациента из стационара;</w:t>
      </w:r>
    </w:p>
    <w:p w:rsidR="00067ED2" w:rsidRPr="00FD76BA" w:rsidRDefault="00067ED2" w:rsidP="00067ED2">
      <w:pPr>
        <w:widowControl w:val="0"/>
        <w:autoSpaceDE w:val="0"/>
        <w:autoSpaceDN w:val="0"/>
        <w:spacing w:line="240" w:lineRule="auto"/>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 xml:space="preserve">дородовая госпитализация пациентки в отделение патологии беременности или в отделение сестринского ухода в течение 6 дней и более (за исключением случаев, представленных в Инструкции) с последующим </w:t>
      </w:r>
      <w:proofErr w:type="spellStart"/>
      <w:r w:rsidRPr="00FD76BA">
        <w:rPr>
          <w:rFonts w:ascii="Times New Roman" w:eastAsia="Times New Roman" w:hAnsi="Times New Roman" w:cs="Times New Roman"/>
          <w:sz w:val="20"/>
          <w:szCs w:val="20"/>
          <w:lang w:eastAsia="ru-RU"/>
        </w:rPr>
        <w:t>родоразрешением</w:t>
      </w:r>
      <w:proofErr w:type="spellEnd"/>
      <w:r w:rsidRPr="00FD76BA">
        <w:rPr>
          <w:rFonts w:ascii="Times New Roman" w:eastAsia="Times New Roman" w:hAnsi="Times New Roman" w:cs="Times New Roman"/>
          <w:sz w:val="20"/>
          <w:szCs w:val="20"/>
          <w:lang w:eastAsia="ru-RU"/>
        </w:rPr>
        <w:t>;</w:t>
      </w:r>
    </w:p>
    <w:p w:rsidR="00067ED2" w:rsidRPr="00FD76BA" w:rsidRDefault="00067ED2" w:rsidP="00067ED2">
      <w:pPr>
        <w:widowControl w:val="0"/>
        <w:autoSpaceDE w:val="0"/>
        <w:autoSpaceDN w:val="0"/>
        <w:spacing w:line="240" w:lineRule="auto"/>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 xml:space="preserve">проведение </w:t>
      </w:r>
      <w:proofErr w:type="spellStart"/>
      <w:r w:rsidRPr="00FD76BA">
        <w:rPr>
          <w:rFonts w:ascii="Times New Roman" w:eastAsia="Times New Roman" w:hAnsi="Times New Roman" w:cs="Times New Roman"/>
          <w:sz w:val="20"/>
          <w:szCs w:val="20"/>
          <w:lang w:eastAsia="ru-RU"/>
        </w:rPr>
        <w:t>реинфузии</w:t>
      </w:r>
      <w:proofErr w:type="spellEnd"/>
      <w:r w:rsidRPr="00FD76BA">
        <w:rPr>
          <w:rFonts w:ascii="Times New Roman" w:eastAsia="Times New Roman" w:hAnsi="Times New Roman" w:cs="Times New Roman"/>
          <w:sz w:val="20"/>
          <w:szCs w:val="20"/>
          <w:lang w:eastAsia="ru-RU"/>
        </w:rPr>
        <w:t xml:space="preserve"> </w:t>
      </w:r>
      <w:proofErr w:type="spellStart"/>
      <w:r w:rsidRPr="00FD76BA">
        <w:rPr>
          <w:rFonts w:ascii="Times New Roman" w:eastAsia="Times New Roman" w:hAnsi="Times New Roman" w:cs="Times New Roman"/>
          <w:sz w:val="20"/>
          <w:szCs w:val="20"/>
          <w:lang w:eastAsia="ru-RU"/>
        </w:rPr>
        <w:t>аутокрови</w:t>
      </w:r>
      <w:proofErr w:type="spellEnd"/>
      <w:r w:rsidRPr="00FD76BA">
        <w:rPr>
          <w:rFonts w:ascii="Times New Roman" w:eastAsia="Times New Roman" w:hAnsi="Times New Roman" w:cs="Times New Roman"/>
          <w:sz w:val="20"/>
          <w:szCs w:val="20"/>
          <w:lang w:eastAsia="ru-RU"/>
        </w:rPr>
        <w:t xml:space="preserve">, или </w:t>
      </w:r>
      <w:proofErr w:type="gramStart"/>
      <w:r w:rsidRPr="00FD76BA">
        <w:rPr>
          <w:rFonts w:ascii="Times New Roman" w:eastAsia="Times New Roman" w:hAnsi="Times New Roman" w:cs="Times New Roman"/>
          <w:sz w:val="20"/>
          <w:szCs w:val="20"/>
          <w:lang w:eastAsia="ru-RU"/>
        </w:rPr>
        <w:t>баллонной</w:t>
      </w:r>
      <w:proofErr w:type="gramEnd"/>
      <w:r w:rsidRPr="00FD76BA">
        <w:rPr>
          <w:rFonts w:ascii="Times New Roman" w:eastAsia="Times New Roman" w:hAnsi="Times New Roman" w:cs="Times New Roman"/>
          <w:sz w:val="20"/>
          <w:szCs w:val="20"/>
          <w:lang w:eastAsia="ru-RU"/>
        </w:rPr>
        <w:t xml:space="preserve"> внутриаортальной </w:t>
      </w:r>
      <w:proofErr w:type="spellStart"/>
      <w:r w:rsidRPr="00FD76BA">
        <w:rPr>
          <w:rFonts w:ascii="Times New Roman" w:eastAsia="Times New Roman" w:hAnsi="Times New Roman" w:cs="Times New Roman"/>
          <w:sz w:val="20"/>
          <w:szCs w:val="20"/>
          <w:lang w:eastAsia="ru-RU"/>
        </w:rPr>
        <w:t>контрпульсации</w:t>
      </w:r>
      <w:proofErr w:type="spellEnd"/>
      <w:r w:rsidRPr="00FD76BA">
        <w:rPr>
          <w:rFonts w:ascii="Times New Roman" w:eastAsia="Times New Roman" w:hAnsi="Times New Roman" w:cs="Times New Roman"/>
          <w:sz w:val="20"/>
          <w:szCs w:val="20"/>
          <w:lang w:eastAsia="ru-RU"/>
        </w:rPr>
        <w:t xml:space="preserve">, или экстракорпоральной мембранной </w:t>
      </w:r>
      <w:proofErr w:type="spellStart"/>
      <w:r w:rsidRPr="00FD76BA">
        <w:rPr>
          <w:rFonts w:ascii="Times New Roman" w:eastAsia="Times New Roman" w:hAnsi="Times New Roman" w:cs="Times New Roman"/>
          <w:sz w:val="20"/>
          <w:szCs w:val="20"/>
          <w:lang w:eastAsia="ru-RU"/>
        </w:rPr>
        <w:t>оксигенации</w:t>
      </w:r>
      <w:proofErr w:type="spellEnd"/>
      <w:r w:rsidRPr="00FD76BA">
        <w:rPr>
          <w:rFonts w:ascii="Times New Roman" w:eastAsia="Times New Roman" w:hAnsi="Times New Roman" w:cs="Times New Roman"/>
          <w:sz w:val="20"/>
          <w:szCs w:val="20"/>
          <w:lang w:eastAsia="ru-RU"/>
        </w:rPr>
        <w:t xml:space="preserve"> на фоне лечения основного заболевания.</w:t>
      </w:r>
    </w:p>
    <w:p w:rsidR="00065A12" w:rsidRPr="00FD76BA" w:rsidRDefault="001433D0" w:rsidP="00304365">
      <w:pPr>
        <w:pStyle w:val="ConsPlusNormal"/>
        <w:tabs>
          <w:tab w:val="left" w:pos="1134"/>
        </w:tabs>
        <w:ind w:firstLine="709"/>
        <w:jc w:val="both"/>
        <w:rPr>
          <w:rFonts w:ascii="Times New Roman" w:hAnsi="Times New Roman" w:cs="Times New Roman"/>
          <w:sz w:val="20"/>
        </w:rPr>
      </w:pPr>
      <w:r w:rsidRPr="00FD76BA">
        <w:rPr>
          <w:rFonts w:ascii="Times New Roman" w:hAnsi="Times New Roman" w:cs="Times New Roman"/>
          <w:sz w:val="20"/>
        </w:rPr>
        <w:t>6</w:t>
      </w:r>
      <w:r w:rsidR="00114545" w:rsidRPr="00FD76BA">
        <w:rPr>
          <w:rFonts w:ascii="Times New Roman" w:hAnsi="Times New Roman" w:cs="Times New Roman"/>
          <w:sz w:val="20"/>
        </w:rPr>
        <w:t>. </w:t>
      </w:r>
      <w:proofErr w:type="gramStart"/>
      <w:r w:rsidR="00065A12" w:rsidRPr="00FD76BA">
        <w:rPr>
          <w:rFonts w:ascii="Times New Roman" w:hAnsi="Times New Roman" w:cs="Times New Roman"/>
          <w:sz w:val="20"/>
        </w:rPr>
        <w:t xml:space="preserve">Если при оказании </w:t>
      </w:r>
      <w:r w:rsidR="00F71214" w:rsidRPr="00FD76BA">
        <w:rPr>
          <w:rFonts w:ascii="Times New Roman" w:hAnsi="Times New Roman" w:cs="Times New Roman"/>
          <w:sz w:val="20"/>
        </w:rPr>
        <w:t xml:space="preserve">первичной медико-санитарной помощи, предоставляемой в условиях дневного стационара, и </w:t>
      </w:r>
      <w:r w:rsidR="00065A12" w:rsidRPr="00FD76BA">
        <w:rPr>
          <w:rFonts w:ascii="Times New Roman" w:hAnsi="Times New Roman" w:cs="Times New Roman"/>
          <w:sz w:val="20"/>
        </w:rPr>
        <w:t>специализированной медицинской помощи пациенту было выполнено хирургическое вмешательство</w:t>
      </w:r>
      <w:r w:rsidR="00A53FA9" w:rsidRPr="00FD76BA">
        <w:rPr>
          <w:rFonts w:ascii="Times New Roman" w:hAnsi="Times New Roman" w:cs="Times New Roman"/>
          <w:sz w:val="20"/>
        </w:rPr>
        <w:t xml:space="preserve"> или применена другая медицинская технология, являющаяся основным классификационным критерием отнесения случая оказания медицинской помощи к соответствующей КСГ,</w:t>
      </w:r>
      <w:r w:rsidR="00065A12" w:rsidRPr="00FD76BA">
        <w:rPr>
          <w:rFonts w:ascii="Times New Roman" w:hAnsi="Times New Roman" w:cs="Times New Roman"/>
          <w:sz w:val="20"/>
        </w:rPr>
        <w:t xml:space="preserve"> оказанная медицинская помощь предъявляется к оплате по тарифу хирургической </w:t>
      </w:r>
      <w:r w:rsidR="00BC595F" w:rsidRPr="00FD76BA">
        <w:rPr>
          <w:rFonts w:ascii="Times New Roman" w:hAnsi="Times New Roman" w:cs="Times New Roman"/>
          <w:sz w:val="20"/>
        </w:rPr>
        <w:t>или комбинированной КСГ.</w:t>
      </w:r>
      <w:proofErr w:type="gramEnd"/>
    </w:p>
    <w:p w:rsidR="00065A12" w:rsidRPr="00FD76BA" w:rsidRDefault="00065A12" w:rsidP="00304365">
      <w:pPr>
        <w:pStyle w:val="ConsPlusNormal"/>
        <w:tabs>
          <w:tab w:val="left" w:pos="1134"/>
        </w:tabs>
        <w:ind w:firstLine="709"/>
        <w:jc w:val="both"/>
        <w:rPr>
          <w:rFonts w:ascii="Times New Roman" w:hAnsi="Times New Roman" w:cs="Times New Roman"/>
          <w:sz w:val="20"/>
        </w:rPr>
      </w:pPr>
      <w:r w:rsidRPr="00FD76BA">
        <w:rPr>
          <w:rFonts w:ascii="Times New Roman" w:hAnsi="Times New Roman" w:cs="Times New Roman"/>
          <w:sz w:val="20"/>
        </w:rPr>
        <w:t xml:space="preserve">Отнесение случая лечения к КСГ осуществляется в соответствии с кодом Номенклатуры </w:t>
      </w:r>
      <w:r w:rsidR="00B374EF" w:rsidRPr="00FD76BA">
        <w:rPr>
          <w:rFonts w:ascii="Times New Roman" w:hAnsi="Times New Roman" w:cs="Times New Roman"/>
          <w:sz w:val="20"/>
        </w:rPr>
        <w:t>и правилами группировки</w:t>
      </w:r>
      <w:r w:rsidR="003A7345" w:rsidRPr="00FD76BA">
        <w:rPr>
          <w:rFonts w:ascii="Times New Roman" w:hAnsi="Times New Roman" w:cs="Times New Roman"/>
          <w:sz w:val="20"/>
        </w:rPr>
        <w:t xml:space="preserve"> КСГ</w:t>
      </w:r>
      <w:r w:rsidRPr="00FD76BA">
        <w:rPr>
          <w:rFonts w:ascii="Times New Roman" w:hAnsi="Times New Roman" w:cs="Times New Roman"/>
          <w:sz w:val="20"/>
        </w:rPr>
        <w:t xml:space="preserve">, при этом в реестре счетов на оплату медицинской помощи по ОМС указывается код хирургического вмешательства </w:t>
      </w:r>
      <w:r w:rsidR="00A53FA9" w:rsidRPr="00FD76BA">
        <w:rPr>
          <w:rFonts w:ascii="Times New Roman" w:hAnsi="Times New Roman" w:cs="Times New Roman"/>
          <w:sz w:val="20"/>
        </w:rPr>
        <w:t xml:space="preserve">или иной примененной медицинской технологии </w:t>
      </w:r>
      <w:r w:rsidRPr="00FD76BA">
        <w:rPr>
          <w:rFonts w:ascii="Times New Roman" w:hAnsi="Times New Roman" w:cs="Times New Roman"/>
          <w:sz w:val="20"/>
        </w:rPr>
        <w:t xml:space="preserve">согласно </w:t>
      </w:r>
      <w:r w:rsidR="00B374EF" w:rsidRPr="00FD76BA">
        <w:rPr>
          <w:rFonts w:ascii="Times New Roman" w:hAnsi="Times New Roman" w:cs="Times New Roman"/>
          <w:sz w:val="20"/>
        </w:rPr>
        <w:t>Номенклатуре</w:t>
      </w:r>
      <w:r w:rsidRPr="00FD76BA">
        <w:rPr>
          <w:rFonts w:ascii="Times New Roman" w:hAnsi="Times New Roman" w:cs="Times New Roman"/>
          <w:sz w:val="20"/>
        </w:rPr>
        <w:t>.</w:t>
      </w:r>
    </w:p>
    <w:p w:rsidR="00065A12" w:rsidRPr="00FD76BA" w:rsidRDefault="00065A12" w:rsidP="00304365">
      <w:pPr>
        <w:pStyle w:val="ConsPlusNormal"/>
        <w:tabs>
          <w:tab w:val="left" w:pos="1134"/>
        </w:tabs>
        <w:ind w:firstLine="709"/>
        <w:jc w:val="both"/>
        <w:rPr>
          <w:rFonts w:ascii="Times New Roman" w:hAnsi="Times New Roman" w:cs="Times New Roman"/>
          <w:sz w:val="20"/>
        </w:rPr>
      </w:pPr>
      <w:r w:rsidRPr="00FD76BA">
        <w:rPr>
          <w:rFonts w:ascii="Times New Roman" w:hAnsi="Times New Roman" w:cs="Times New Roman"/>
          <w:sz w:val="20"/>
        </w:rPr>
        <w:t xml:space="preserve">Если в течение одного случая оказания медицинской помощи </w:t>
      </w:r>
      <w:r w:rsidR="006E5390" w:rsidRPr="00FD76BA">
        <w:rPr>
          <w:rFonts w:ascii="Times New Roman" w:hAnsi="Times New Roman" w:cs="Times New Roman"/>
          <w:sz w:val="20"/>
        </w:rPr>
        <w:t xml:space="preserve">в стационарных условиях или в условиях дневного стационара </w:t>
      </w:r>
      <w:r w:rsidRPr="00FD76BA">
        <w:rPr>
          <w:rFonts w:ascii="Times New Roman" w:hAnsi="Times New Roman" w:cs="Times New Roman"/>
          <w:sz w:val="20"/>
        </w:rPr>
        <w:t xml:space="preserve">пациенту было </w:t>
      </w:r>
      <w:r w:rsidR="00A53FA9" w:rsidRPr="00FD76BA">
        <w:rPr>
          <w:rFonts w:ascii="Times New Roman" w:hAnsi="Times New Roman" w:cs="Times New Roman"/>
          <w:sz w:val="20"/>
        </w:rPr>
        <w:t>выполнено</w:t>
      </w:r>
      <w:r w:rsidRPr="00FD76BA">
        <w:rPr>
          <w:rFonts w:ascii="Times New Roman" w:hAnsi="Times New Roman" w:cs="Times New Roman"/>
          <w:sz w:val="20"/>
        </w:rPr>
        <w:t xml:space="preserve"> несколько хирургических вмешательств</w:t>
      </w:r>
      <w:r w:rsidR="00A53FA9" w:rsidRPr="00FD76BA">
        <w:rPr>
          <w:rFonts w:ascii="Times New Roman" w:hAnsi="Times New Roman" w:cs="Times New Roman"/>
          <w:sz w:val="20"/>
        </w:rPr>
        <w:t xml:space="preserve"> (медицинских технологий)</w:t>
      </w:r>
      <w:r w:rsidRPr="00FD76BA">
        <w:rPr>
          <w:rFonts w:ascii="Times New Roman" w:hAnsi="Times New Roman" w:cs="Times New Roman"/>
          <w:sz w:val="20"/>
        </w:rPr>
        <w:t xml:space="preserve">, случай оказания медицинской помощи предъявляется на оплату по тарифу хирургической КСГ большей стоимости </w:t>
      </w:r>
      <w:r w:rsidR="00CD3C9E" w:rsidRPr="00FD76BA">
        <w:rPr>
          <w:rFonts w:ascii="Times New Roman" w:hAnsi="Times New Roman" w:cs="Times New Roman"/>
          <w:sz w:val="20"/>
        </w:rPr>
        <w:t>–</w:t>
      </w:r>
      <w:r w:rsidRPr="00FD76BA">
        <w:rPr>
          <w:rFonts w:ascii="Times New Roman" w:hAnsi="Times New Roman" w:cs="Times New Roman"/>
          <w:sz w:val="20"/>
        </w:rPr>
        <w:t xml:space="preserve"> </w:t>
      </w:r>
      <w:r w:rsidRPr="00FD76BA">
        <w:rPr>
          <w:rFonts w:ascii="Times New Roman" w:hAnsi="Times New Roman" w:cs="Times New Roman"/>
          <w:sz w:val="20"/>
        </w:rPr>
        <w:lastRenderedPageBreak/>
        <w:t xml:space="preserve">тарифу КСГ, которая имеет более высокий </w:t>
      </w:r>
      <w:proofErr w:type="spellStart"/>
      <w:r w:rsidR="00276D64" w:rsidRPr="00FD76BA">
        <w:rPr>
          <w:rFonts w:ascii="Times New Roman" w:hAnsi="Times New Roman" w:cs="Times New Roman"/>
          <w:sz w:val="20"/>
        </w:rPr>
        <w:t>КфОЗ</w:t>
      </w:r>
      <w:proofErr w:type="spellEnd"/>
      <w:r w:rsidRPr="00FD76BA">
        <w:rPr>
          <w:rFonts w:ascii="Times New Roman" w:hAnsi="Times New Roman" w:cs="Times New Roman"/>
          <w:sz w:val="20"/>
        </w:rPr>
        <w:t xml:space="preserve">. При этом в реестре счетов на оплату медицинской помощи по ОМС указываются коды всех выполненных пациенту хирургических вмешательств </w:t>
      </w:r>
      <w:r w:rsidR="00A53FA9" w:rsidRPr="00FD76BA">
        <w:rPr>
          <w:rFonts w:ascii="Times New Roman" w:hAnsi="Times New Roman" w:cs="Times New Roman"/>
          <w:sz w:val="20"/>
        </w:rPr>
        <w:t xml:space="preserve">и примененных при лечении медицинских технологий </w:t>
      </w:r>
      <w:r w:rsidRPr="00FD76BA">
        <w:rPr>
          <w:rFonts w:ascii="Times New Roman" w:hAnsi="Times New Roman" w:cs="Times New Roman"/>
          <w:sz w:val="20"/>
        </w:rPr>
        <w:t>согласно Номенклатуре.</w:t>
      </w:r>
    </w:p>
    <w:p w:rsidR="00065A12" w:rsidRPr="00FD76BA" w:rsidRDefault="001433D0" w:rsidP="00304365">
      <w:pPr>
        <w:pStyle w:val="ConsPlusNormal"/>
        <w:tabs>
          <w:tab w:val="left" w:pos="1134"/>
        </w:tabs>
        <w:ind w:firstLine="709"/>
        <w:jc w:val="both"/>
        <w:rPr>
          <w:rFonts w:ascii="Times New Roman" w:hAnsi="Times New Roman" w:cs="Times New Roman"/>
          <w:sz w:val="20"/>
        </w:rPr>
      </w:pPr>
      <w:r w:rsidRPr="00FD76BA">
        <w:rPr>
          <w:rFonts w:ascii="Times New Roman" w:hAnsi="Times New Roman" w:cs="Times New Roman"/>
          <w:sz w:val="20"/>
        </w:rPr>
        <w:t>7</w:t>
      </w:r>
      <w:r w:rsidR="00065A12" w:rsidRPr="00FD76BA">
        <w:rPr>
          <w:rFonts w:ascii="Times New Roman" w:hAnsi="Times New Roman" w:cs="Times New Roman"/>
          <w:sz w:val="20"/>
        </w:rPr>
        <w:t xml:space="preserve">. </w:t>
      </w:r>
      <w:proofErr w:type="gramStart"/>
      <w:r w:rsidR="00065A12" w:rsidRPr="00FD76BA">
        <w:rPr>
          <w:rFonts w:ascii="Times New Roman" w:hAnsi="Times New Roman" w:cs="Times New Roman"/>
          <w:sz w:val="20"/>
        </w:rPr>
        <w:t xml:space="preserve">В случаях, предусмотренных правилами группировки КСГ, отнесение хирургического случая оказания медицинской помощи </w:t>
      </w:r>
      <w:r w:rsidR="006E5390" w:rsidRPr="00FD76BA">
        <w:rPr>
          <w:rFonts w:ascii="Times New Roman" w:hAnsi="Times New Roman" w:cs="Times New Roman"/>
          <w:sz w:val="20"/>
        </w:rPr>
        <w:t xml:space="preserve">в стационарных условиях или в условиях дневного стационара </w:t>
      </w:r>
      <w:r w:rsidR="00065A12" w:rsidRPr="00FD76BA">
        <w:rPr>
          <w:rFonts w:ascii="Times New Roman" w:hAnsi="Times New Roman" w:cs="Times New Roman"/>
          <w:sz w:val="20"/>
        </w:rPr>
        <w:t xml:space="preserve">к той или иной КСГ осуществляется с учетом дополнительных критериев группировки: клинического и (или) сопутствующих диагнозов, </w:t>
      </w:r>
      <w:r w:rsidR="006A4634" w:rsidRPr="00FD76BA">
        <w:rPr>
          <w:rFonts w:ascii="Times New Roman" w:hAnsi="Times New Roman" w:cs="Times New Roman"/>
          <w:sz w:val="20"/>
        </w:rPr>
        <w:t xml:space="preserve">осложнения заболевания, </w:t>
      </w:r>
      <w:r w:rsidR="00065A12" w:rsidRPr="00FD76BA">
        <w:rPr>
          <w:rFonts w:ascii="Times New Roman" w:hAnsi="Times New Roman" w:cs="Times New Roman"/>
          <w:sz w:val="20"/>
        </w:rPr>
        <w:t>пола</w:t>
      </w:r>
      <w:r w:rsidR="00671247" w:rsidRPr="00FD76BA">
        <w:rPr>
          <w:rFonts w:ascii="Times New Roman" w:hAnsi="Times New Roman" w:cs="Times New Roman"/>
          <w:sz w:val="20"/>
        </w:rPr>
        <w:t xml:space="preserve"> и</w:t>
      </w:r>
      <w:r w:rsidR="00065A12" w:rsidRPr="00FD76BA">
        <w:rPr>
          <w:rFonts w:ascii="Times New Roman" w:hAnsi="Times New Roman" w:cs="Times New Roman"/>
          <w:sz w:val="20"/>
        </w:rPr>
        <w:t xml:space="preserve"> возраста пациента</w:t>
      </w:r>
      <w:r w:rsidR="00671247" w:rsidRPr="00FD76BA">
        <w:rPr>
          <w:rFonts w:ascii="Times New Roman" w:hAnsi="Times New Roman" w:cs="Times New Roman"/>
          <w:sz w:val="20"/>
        </w:rPr>
        <w:t xml:space="preserve">, </w:t>
      </w:r>
      <w:r w:rsidR="006A4634" w:rsidRPr="00FD76BA">
        <w:rPr>
          <w:rFonts w:ascii="Times New Roman" w:hAnsi="Times New Roman" w:cs="Times New Roman"/>
          <w:sz w:val="20"/>
        </w:rPr>
        <w:t xml:space="preserve">длительности лечения, </w:t>
      </w:r>
      <w:r w:rsidR="00671247" w:rsidRPr="00FD76BA">
        <w:rPr>
          <w:rFonts w:ascii="Times New Roman" w:hAnsi="Times New Roman" w:cs="Times New Roman"/>
          <w:sz w:val="20"/>
        </w:rPr>
        <w:t>а также оценки состояния пациента по шкалам</w:t>
      </w:r>
      <w:r w:rsidR="006A4634" w:rsidRPr="00FD76BA">
        <w:rPr>
          <w:rFonts w:ascii="Times New Roman" w:hAnsi="Times New Roman" w:cs="Times New Roman"/>
          <w:sz w:val="20"/>
        </w:rPr>
        <w:t>, примененной схемы лечения</w:t>
      </w:r>
      <w:r w:rsidR="00B27966" w:rsidRPr="00FD76BA">
        <w:rPr>
          <w:rFonts w:ascii="Times New Roman" w:hAnsi="Times New Roman" w:cs="Times New Roman"/>
          <w:sz w:val="20"/>
        </w:rPr>
        <w:t>, МНН лекарственного препарата</w:t>
      </w:r>
      <w:r w:rsidR="006A4634" w:rsidRPr="00FD76BA">
        <w:rPr>
          <w:rFonts w:ascii="Times New Roman" w:hAnsi="Times New Roman" w:cs="Times New Roman"/>
          <w:sz w:val="20"/>
        </w:rPr>
        <w:t xml:space="preserve"> или </w:t>
      </w:r>
      <w:r w:rsidR="00195BC4" w:rsidRPr="00FD76BA">
        <w:rPr>
          <w:rFonts w:ascii="Times New Roman" w:hAnsi="Times New Roman" w:cs="Times New Roman"/>
          <w:sz w:val="20"/>
        </w:rPr>
        <w:t>количества дней</w:t>
      </w:r>
      <w:proofErr w:type="gramEnd"/>
      <w:r w:rsidR="00195BC4" w:rsidRPr="00FD76BA">
        <w:rPr>
          <w:rFonts w:ascii="Times New Roman" w:hAnsi="Times New Roman" w:cs="Times New Roman"/>
          <w:sz w:val="20"/>
        </w:rPr>
        <w:t xml:space="preserve"> проведения лучевой терапии, </w:t>
      </w:r>
      <w:r w:rsidR="006A4634" w:rsidRPr="00FD76BA">
        <w:rPr>
          <w:rFonts w:ascii="Times New Roman" w:hAnsi="Times New Roman" w:cs="Times New Roman"/>
          <w:sz w:val="20"/>
        </w:rPr>
        <w:t>длительности непрерывного проведения искусственной вентиляции легких</w:t>
      </w:r>
      <w:r w:rsidR="00671247" w:rsidRPr="00FD76BA">
        <w:rPr>
          <w:rFonts w:ascii="Times New Roman" w:hAnsi="Times New Roman" w:cs="Times New Roman"/>
          <w:sz w:val="20"/>
        </w:rPr>
        <w:t xml:space="preserve"> </w:t>
      </w:r>
      <w:r w:rsidR="00065A12" w:rsidRPr="00FD76BA">
        <w:rPr>
          <w:rFonts w:ascii="Times New Roman" w:hAnsi="Times New Roman" w:cs="Times New Roman"/>
          <w:sz w:val="20"/>
        </w:rPr>
        <w:t xml:space="preserve">(комбинированная группа КСГ). При этом в реестре счетов на оплату медицинской помощи по ОМС указывается код хирургического вмешательства </w:t>
      </w:r>
      <w:r w:rsidR="00A53FA9" w:rsidRPr="00FD76BA">
        <w:rPr>
          <w:rFonts w:ascii="Times New Roman" w:hAnsi="Times New Roman" w:cs="Times New Roman"/>
          <w:sz w:val="20"/>
        </w:rPr>
        <w:t xml:space="preserve">или иной примененной медицинской технологии </w:t>
      </w:r>
      <w:r w:rsidR="00065A12" w:rsidRPr="00FD76BA">
        <w:rPr>
          <w:rFonts w:ascii="Times New Roman" w:hAnsi="Times New Roman" w:cs="Times New Roman"/>
          <w:sz w:val="20"/>
        </w:rPr>
        <w:t xml:space="preserve">согласно </w:t>
      </w:r>
      <w:r w:rsidR="00B374EF" w:rsidRPr="00FD76BA">
        <w:rPr>
          <w:rFonts w:ascii="Times New Roman" w:hAnsi="Times New Roman" w:cs="Times New Roman"/>
          <w:sz w:val="20"/>
        </w:rPr>
        <w:t>Номенклатуре</w:t>
      </w:r>
      <w:r w:rsidR="00065A12" w:rsidRPr="00FD76BA">
        <w:rPr>
          <w:rFonts w:ascii="Times New Roman" w:hAnsi="Times New Roman" w:cs="Times New Roman"/>
          <w:sz w:val="20"/>
        </w:rPr>
        <w:t>.</w:t>
      </w:r>
    </w:p>
    <w:p w:rsidR="005F38C2" w:rsidRPr="00FD76BA" w:rsidRDefault="001433D0" w:rsidP="00304365">
      <w:pPr>
        <w:pStyle w:val="ConsPlusNormal"/>
        <w:tabs>
          <w:tab w:val="left" w:pos="1134"/>
        </w:tabs>
        <w:ind w:firstLine="709"/>
        <w:jc w:val="both"/>
        <w:rPr>
          <w:rFonts w:ascii="Times New Roman" w:hAnsi="Times New Roman" w:cs="Times New Roman"/>
          <w:sz w:val="20"/>
        </w:rPr>
      </w:pPr>
      <w:r w:rsidRPr="00FD76BA">
        <w:rPr>
          <w:rFonts w:ascii="Times New Roman" w:hAnsi="Times New Roman" w:cs="Times New Roman"/>
          <w:sz w:val="20"/>
        </w:rPr>
        <w:t>8</w:t>
      </w:r>
      <w:r w:rsidR="009F4E8B" w:rsidRPr="00FD76BA">
        <w:rPr>
          <w:rFonts w:ascii="Times New Roman" w:hAnsi="Times New Roman" w:cs="Times New Roman"/>
          <w:sz w:val="20"/>
        </w:rPr>
        <w:t>.</w:t>
      </w:r>
      <w:r w:rsidR="00065A12" w:rsidRPr="00FD76BA">
        <w:rPr>
          <w:rFonts w:ascii="Times New Roman" w:hAnsi="Times New Roman" w:cs="Times New Roman"/>
          <w:sz w:val="20"/>
        </w:rPr>
        <w:t xml:space="preserve"> </w:t>
      </w:r>
      <w:proofErr w:type="gramStart"/>
      <w:r w:rsidR="00065A12" w:rsidRPr="00FD76BA">
        <w:rPr>
          <w:rFonts w:ascii="Times New Roman" w:hAnsi="Times New Roman" w:cs="Times New Roman"/>
          <w:sz w:val="20"/>
        </w:rPr>
        <w:t xml:space="preserve">Если при оказании медицинской помощи </w:t>
      </w:r>
      <w:r w:rsidR="006E5390" w:rsidRPr="00FD76BA">
        <w:rPr>
          <w:rFonts w:ascii="Times New Roman" w:hAnsi="Times New Roman" w:cs="Times New Roman"/>
          <w:sz w:val="20"/>
        </w:rPr>
        <w:t xml:space="preserve">в стационарных условиях или в условиях дневного стационара </w:t>
      </w:r>
      <w:r w:rsidR="00065A12" w:rsidRPr="00FD76BA">
        <w:rPr>
          <w:rFonts w:ascii="Times New Roman" w:hAnsi="Times New Roman" w:cs="Times New Roman"/>
          <w:sz w:val="20"/>
        </w:rPr>
        <w:t>пациенту не выполнялось хирургическое вмешательство</w:t>
      </w:r>
      <w:r w:rsidR="00A53FA9" w:rsidRPr="00FD76BA">
        <w:rPr>
          <w:rFonts w:ascii="Times New Roman" w:hAnsi="Times New Roman" w:cs="Times New Roman"/>
          <w:sz w:val="20"/>
        </w:rPr>
        <w:t xml:space="preserve"> или не применялась другая медицинская технология, являющаяся основным классификационным критерием отнесения случая оказания медицинской помощи к соответствующей КСГ,</w:t>
      </w:r>
      <w:r w:rsidR="00065A12" w:rsidRPr="00FD76BA">
        <w:rPr>
          <w:rFonts w:ascii="Times New Roman" w:hAnsi="Times New Roman" w:cs="Times New Roman"/>
          <w:sz w:val="20"/>
        </w:rPr>
        <w:t xml:space="preserve"> случай оказания медицинской помощи предъявляется к оплате по тарифу терапевтической КСГ, а случаях, предусмотрен</w:t>
      </w:r>
      <w:r w:rsidR="003A5CB7" w:rsidRPr="00FD76BA">
        <w:rPr>
          <w:rFonts w:ascii="Times New Roman" w:hAnsi="Times New Roman" w:cs="Times New Roman"/>
          <w:sz w:val="20"/>
        </w:rPr>
        <w:t>ных правилами группировки КСГ</w:t>
      </w:r>
      <w:r w:rsidR="0081757D" w:rsidRPr="00FD76BA">
        <w:rPr>
          <w:rFonts w:ascii="Times New Roman" w:hAnsi="Times New Roman" w:cs="Times New Roman"/>
          <w:sz w:val="20"/>
        </w:rPr>
        <w:t xml:space="preserve"> –</w:t>
      </w:r>
      <w:r w:rsidR="00065A12" w:rsidRPr="00FD76BA">
        <w:rPr>
          <w:rFonts w:ascii="Times New Roman" w:hAnsi="Times New Roman" w:cs="Times New Roman"/>
          <w:sz w:val="20"/>
        </w:rPr>
        <w:t xml:space="preserve"> по тарифу соответствующей комбинированной КСГ.</w:t>
      </w:r>
      <w:r w:rsidR="005F38C2" w:rsidRPr="00FD76BA">
        <w:rPr>
          <w:rFonts w:ascii="Times New Roman" w:hAnsi="Times New Roman" w:cs="Times New Roman"/>
          <w:sz w:val="20"/>
        </w:rPr>
        <w:t xml:space="preserve"> </w:t>
      </w:r>
      <w:proofErr w:type="gramEnd"/>
    </w:p>
    <w:p w:rsidR="00065A12" w:rsidRPr="00FD76BA" w:rsidRDefault="00065A12" w:rsidP="00304365">
      <w:pPr>
        <w:pStyle w:val="ConsPlusNormal"/>
        <w:tabs>
          <w:tab w:val="left" w:pos="1134"/>
        </w:tabs>
        <w:ind w:firstLine="709"/>
        <w:jc w:val="both"/>
        <w:rPr>
          <w:rFonts w:ascii="Times New Roman" w:hAnsi="Times New Roman" w:cs="Times New Roman"/>
          <w:sz w:val="20"/>
        </w:rPr>
      </w:pPr>
      <w:proofErr w:type="gramStart"/>
      <w:r w:rsidRPr="00FD76BA">
        <w:rPr>
          <w:rFonts w:ascii="Times New Roman" w:hAnsi="Times New Roman" w:cs="Times New Roman"/>
          <w:sz w:val="20"/>
        </w:rPr>
        <w:t xml:space="preserve">Отнесение случая лечения к КСГ осуществляется по </w:t>
      </w:r>
      <w:r w:rsidR="00B374EF" w:rsidRPr="00FD76BA">
        <w:rPr>
          <w:rFonts w:ascii="Times New Roman" w:hAnsi="Times New Roman" w:cs="Times New Roman"/>
          <w:sz w:val="20"/>
        </w:rPr>
        <w:t xml:space="preserve">правилам группировки </w:t>
      </w:r>
      <w:r w:rsidR="003A7345" w:rsidRPr="00FD76BA">
        <w:rPr>
          <w:rFonts w:ascii="Times New Roman" w:hAnsi="Times New Roman" w:cs="Times New Roman"/>
          <w:sz w:val="20"/>
        </w:rPr>
        <w:t xml:space="preserve">КСГ </w:t>
      </w:r>
      <w:r w:rsidRPr="00FD76BA">
        <w:rPr>
          <w:rFonts w:ascii="Times New Roman" w:hAnsi="Times New Roman" w:cs="Times New Roman"/>
          <w:sz w:val="20"/>
        </w:rPr>
        <w:t>в соответствии с кодом кли</w:t>
      </w:r>
      <w:r w:rsidR="008969F7" w:rsidRPr="00FD76BA">
        <w:rPr>
          <w:rFonts w:ascii="Times New Roman" w:hAnsi="Times New Roman" w:cs="Times New Roman"/>
          <w:sz w:val="20"/>
        </w:rPr>
        <w:t xml:space="preserve">нического диагноза согласно МКБ </w:t>
      </w:r>
      <w:r w:rsidRPr="00FD76BA">
        <w:rPr>
          <w:rFonts w:ascii="Times New Roman" w:hAnsi="Times New Roman" w:cs="Times New Roman"/>
          <w:sz w:val="20"/>
        </w:rPr>
        <w:t>10, при этом в реестре счетов на оплату медицинской по</w:t>
      </w:r>
      <w:r w:rsidR="008969F7" w:rsidRPr="00FD76BA">
        <w:rPr>
          <w:rFonts w:ascii="Times New Roman" w:hAnsi="Times New Roman" w:cs="Times New Roman"/>
          <w:sz w:val="20"/>
        </w:rPr>
        <w:t xml:space="preserve">мощи по ОМС указывается код МКБ </w:t>
      </w:r>
      <w:r w:rsidRPr="00FD76BA">
        <w:rPr>
          <w:rFonts w:ascii="Times New Roman" w:hAnsi="Times New Roman" w:cs="Times New Roman"/>
          <w:sz w:val="20"/>
        </w:rPr>
        <w:t>10</w:t>
      </w:r>
      <w:r w:rsidR="00273E46" w:rsidRPr="00FD76BA">
        <w:rPr>
          <w:rFonts w:ascii="Times New Roman" w:hAnsi="Times New Roman" w:cs="Times New Roman"/>
          <w:sz w:val="20"/>
        </w:rPr>
        <w:t xml:space="preserve">, а также </w:t>
      </w:r>
      <w:r w:rsidR="008969F7" w:rsidRPr="00FD76BA">
        <w:rPr>
          <w:rFonts w:ascii="Times New Roman" w:hAnsi="Times New Roman" w:cs="Times New Roman"/>
          <w:sz w:val="20"/>
        </w:rPr>
        <w:t xml:space="preserve">код МКБ </w:t>
      </w:r>
      <w:r w:rsidRPr="00FD76BA">
        <w:rPr>
          <w:rFonts w:ascii="Times New Roman" w:hAnsi="Times New Roman" w:cs="Times New Roman"/>
          <w:sz w:val="20"/>
        </w:rPr>
        <w:t xml:space="preserve">10 сопутствующих </w:t>
      </w:r>
      <w:r w:rsidR="003A5CB7" w:rsidRPr="00FD76BA">
        <w:rPr>
          <w:rFonts w:ascii="Times New Roman" w:hAnsi="Times New Roman" w:cs="Times New Roman"/>
          <w:sz w:val="20"/>
        </w:rPr>
        <w:t xml:space="preserve">и других, предусмотренных форматом </w:t>
      </w:r>
      <w:r w:rsidR="00081310" w:rsidRPr="00FD76BA">
        <w:rPr>
          <w:rFonts w:ascii="Times New Roman" w:hAnsi="Times New Roman" w:cs="Times New Roman"/>
          <w:sz w:val="20"/>
        </w:rPr>
        <w:t xml:space="preserve">электронного файла </w:t>
      </w:r>
      <w:r w:rsidR="003A5CB7" w:rsidRPr="00FD76BA">
        <w:rPr>
          <w:rFonts w:ascii="Times New Roman" w:hAnsi="Times New Roman" w:cs="Times New Roman"/>
          <w:sz w:val="20"/>
        </w:rPr>
        <w:t xml:space="preserve">реестра счетов, </w:t>
      </w:r>
      <w:r w:rsidRPr="00FD76BA">
        <w:rPr>
          <w:rFonts w:ascii="Times New Roman" w:hAnsi="Times New Roman" w:cs="Times New Roman"/>
          <w:sz w:val="20"/>
        </w:rPr>
        <w:t>диагнозов</w:t>
      </w:r>
      <w:r w:rsidR="00273E46" w:rsidRPr="00FD76BA">
        <w:rPr>
          <w:rFonts w:ascii="Times New Roman" w:hAnsi="Times New Roman" w:cs="Times New Roman"/>
          <w:sz w:val="20"/>
        </w:rPr>
        <w:t xml:space="preserve"> при наличии таковых</w:t>
      </w:r>
      <w:r w:rsidR="00081310" w:rsidRPr="00FD76BA">
        <w:rPr>
          <w:rFonts w:ascii="Times New Roman" w:hAnsi="Times New Roman" w:cs="Times New Roman"/>
          <w:sz w:val="20"/>
        </w:rPr>
        <w:t xml:space="preserve">, а также </w:t>
      </w:r>
      <w:r w:rsidR="00273E46" w:rsidRPr="00FD76BA">
        <w:rPr>
          <w:rFonts w:ascii="Times New Roman" w:hAnsi="Times New Roman" w:cs="Times New Roman"/>
          <w:sz w:val="20"/>
        </w:rPr>
        <w:t>код МКБ 10 диагноза при выписке</w:t>
      </w:r>
      <w:proofErr w:type="gramEnd"/>
      <w:r w:rsidR="00273E46" w:rsidRPr="00FD76BA">
        <w:rPr>
          <w:rFonts w:ascii="Times New Roman" w:hAnsi="Times New Roman" w:cs="Times New Roman"/>
          <w:sz w:val="20"/>
        </w:rPr>
        <w:t xml:space="preserve"> в случае</w:t>
      </w:r>
      <w:proofErr w:type="gramStart"/>
      <w:r w:rsidR="00273E46" w:rsidRPr="00FD76BA">
        <w:rPr>
          <w:rFonts w:ascii="Times New Roman" w:hAnsi="Times New Roman" w:cs="Times New Roman"/>
          <w:sz w:val="20"/>
        </w:rPr>
        <w:t>,</w:t>
      </w:r>
      <w:proofErr w:type="gramEnd"/>
      <w:r w:rsidR="00273E46" w:rsidRPr="00FD76BA">
        <w:rPr>
          <w:rFonts w:ascii="Times New Roman" w:hAnsi="Times New Roman" w:cs="Times New Roman"/>
          <w:sz w:val="20"/>
        </w:rPr>
        <w:t xml:space="preserve"> если имело место изменение условий оказания медицинской помощи</w:t>
      </w:r>
      <w:r w:rsidRPr="00FD76BA">
        <w:rPr>
          <w:rFonts w:ascii="Times New Roman" w:hAnsi="Times New Roman" w:cs="Times New Roman"/>
          <w:sz w:val="20"/>
        </w:rPr>
        <w:t>.</w:t>
      </w:r>
    </w:p>
    <w:p w:rsidR="00065A12" w:rsidRPr="00FD76BA" w:rsidRDefault="001433D0" w:rsidP="00304365">
      <w:pPr>
        <w:pStyle w:val="ConsPlusNormal"/>
        <w:tabs>
          <w:tab w:val="left" w:pos="1134"/>
        </w:tabs>
        <w:ind w:firstLine="709"/>
        <w:jc w:val="both"/>
        <w:rPr>
          <w:rFonts w:ascii="Times New Roman" w:hAnsi="Times New Roman" w:cs="Times New Roman"/>
          <w:sz w:val="20"/>
        </w:rPr>
      </w:pPr>
      <w:r w:rsidRPr="00FD76BA">
        <w:rPr>
          <w:rFonts w:ascii="Times New Roman" w:hAnsi="Times New Roman" w:cs="Times New Roman"/>
          <w:sz w:val="20"/>
        </w:rPr>
        <w:t>9</w:t>
      </w:r>
      <w:r w:rsidR="00114545" w:rsidRPr="00FD76BA">
        <w:rPr>
          <w:rFonts w:ascii="Times New Roman" w:hAnsi="Times New Roman" w:cs="Times New Roman"/>
          <w:sz w:val="20"/>
        </w:rPr>
        <w:t>. </w:t>
      </w:r>
      <w:proofErr w:type="gramStart"/>
      <w:r w:rsidR="00065A12" w:rsidRPr="00FD76BA">
        <w:rPr>
          <w:rFonts w:ascii="Times New Roman" w:hAnsi="Times New Roman" w:cs="Times New Roman"/>
          <w:sz w:val="20"/>
        </w:rPr>
        <w:t>В случае если пациенту оказывалось оперативное лечение, но тариф хирургической КСГ, к которой подлежит отнесению случай лечения согласно настояще</w:t>
      </w:r>
      <w:r w:rsidR="00F2072E" w:rsidRPr="00FD76BA">
        <w:rPr>
          <w:rFonts w:ascii="Times New Roman" w:hAnsi="Times New Roman" w:cs="Times New Roman"/>
          <w:sz w:val="20"/>
        </w:rPr>
        <w:t>й</w:t>
      </w:r>
      <w:r w:rsidR="00065A12" w:rsidRPr="00FD76BA">
        <w:rPr>
          <w:rFonts w:ascii="Times New Roman" w:hAnsi="Times New Roman" w:cs="Times New Roman"/>
          <w:sz w:val="20"/>
        </w:rPr>
        <w:t xml:space="preserve"> </w:t>
      </w:r>
      <w:r w:rsidR="00F2072E" w:rsidRPr="00FD76BA">
        <w:rPr>
          <w:rFonts w:ascii="Times New Roman" w:hAnsi="Times New Roman" w:cs="Times New Roman"/>
          <w:sz w:val="20"/>
        </w:rPr>
        <w:t>части</w:t>
      </w:r>
      <w:r w:rsidR="00065A12" w:rsidRPr="00FD76BA">
        <w:rPr>
          <w:rFonts w:ascii="Times New Roman" w:hAnsi="Times New Roman" w:cs="Times New Roman"/>
          <w:sz w:val="20"/>
        </w:rPr>
        <w:t>, меньше тарифа терапевтической КСГ, к которой его можно было бы отн</w:t>
      </w:r>
      <w:r w:rsidR="008969F7" w:rsidRPr="00FD76BA">
        <w:rPr>
          <w:rFonts w:ascii="Times New Roman" w:hAnsi="Times New Roman" w:cs="Times New Roman"/>
          <w:sz w:val="20"/>
        </w:rPr>
        <w:t xml:space="preserve">ести в соответствии с кодом МКБ </w:t>
      </w:r>
      <w:r w:rsidR="00065A12" w:rsidRPr="00FD76BA">
        <w:rPr>
          <w:rFonts w:ascii="Times New Roman" w:hAnsi="Times New Roman" w:cs="Times New Roman"/>
          <w:sz w:val="20"/>
        </w:rPr>
        <w:t>10, случай предъявляется к оплате по тарифу терапевтической КСГ (при отсутствии подлежащей применению согласно правилам группировки КСГ комбинированной КСГ).</w:t>
      </w:r>
      <w:proofErr w:type="gramEnd"/>
      <w:r w:rsidR="00065A12" w:rsidRPr="00FD76BA">
        <w:rPr>
          <w:rFonts w:ascii="Times New Roman" w:hAnsi="Times New Roman" w:cs="Times New Roman"/>
          <w:sz w:val="20"/>
        </w:rPr>
        <w:t xml:space="preserve"> В этом случае в реестре счетов на оплату медицинской помощи по ОМС указывается код хирургического вмешательства согласно </w:t>
      </w:r>
      <w:r w:rsidR="00B374EF" w:rsidRPr="00FD76BA">
        <w:rPr>
          <w:rFonts w:ascii="Times New Roman" w:hAnsi="Times New Roman" w:cs="Times New Roman"/>
          <w:sz w:val="20"/>
        </w:rPr>
        <w:t>Номенклатуре</w:t>
      </w:r>
      <w:r w:rsidR="00065A12" w:rsidRPr="00FD76BA">
        <w:rPr>
          <w:rFonts w:ascii="Times New Roman" w:hAnsi="Times New Roman" w:cs="Times New Roman"/>
          <w:sz w:val="20"/>
        </w:rPr>
        <w:t>.</w:t>
      </w:r>
    </w:p>
    <w:p w:rsidR="00065A12" w:rsidRPr="00FD76BA" w:rsidRDefault="00065A12" w:rsidP="00304365">
      <w:pPr>
        <w:pStyle w:val="ConsPlusNormal"/>
        <w:tabs>
          <w:tab w:val="left" w:pos="1134"/>
        </w:tabs>
        <w:ind w:firstLine="709"/>
        <w:jc w:val="both"/>
        <w:rPr>
          <w:rFonts w:ascii="Times New Roman" w:hAnsi="Times New Roman" w:cs="Times New Roman"/>
          <w:sz w:val="20"/>
        </w:rPr>
      </w:pPr>
      <w:proofErr w:type="gramStart"/>
      <w:r w:rsidRPr="00FD76BA">
        <w:rPr>
          <w:rFonts w:ascii="Times New Roman" w:hAnsi="Times New Roman" w:cs="Times New Roman"/>
          <w:sz w:val="20"/>
        </w:rPr>
        <w:t xml:space="preserve">Вышеуказанное правило отнесения случая к КСГ большей стоимости не применяется для указанных в </w:t>
      </w:r>
      <w:hyperlink w:anchor="P3863" w:history="1">
        <w:r w:rsidRPr="00FD76BA">
          <w:rPr>
            <w:rFonts w:ascii="Times New Roman" w:hAnsi="Times New Roman" w:cs="Times New Roman"/>
            <w:sz w:val="20"/>
          </w:rPr>
          <w:t xml:space="preserve">таблице </w:t>
        </w:r>
      </w:hyperlink>
      <w:r w:rsidR="006B4258" w:rsidRPr="00FD76BA">
        <w:rPr>
          <w:rFonts w:ascii="Times New Roman" w:hAnsi="Times New Roman" w:cs="Times New Roman"/>
          <w:sz w:val="20"/>
        </w:rPr>
        <w:t>1</w:t>
      </w:r>
      <w:r w:rsidRPr="00FD76BA">
        <w:rPr>
          <w:rFonts w:ascii="Times New Roman" w:hAnsi="Times New Roman" w:cs="Times New Roman"/>
          <w:sz w:val="20"/>
        </w:rPr>
        <w:t xml:space="preserve"> настоящего тарифного соглашения комбинаций терапевтических и хирургических</w:t>
      </w:r>
      <w:r w:rsidR="00065131" w:rsidRPr="00FD76BA">
        <w:rPr>
          <w:rFonts w:ascii="Times New Roman" w:hAnsi="Times New Roman" w:cs="Times New Roman"/>
          <w:sz w:val="20"/>
        </w:rPr>
        <w:t xml:space="preserve"> </w:t>
      </w:r>
      <w:r w:rsidRPr="00FD76BA">
        <w:rPr>
          <w:rFonts w:ascii="Times New Roman" w:hAnsi="Times New Roman" w:cs="Times New Roman"/>
          <w:sz w:val="20"/>
        </w:rPr>
        <w:t>КСГ, при которых случай оказания медицинской помощи предъявляется к оплате по тарифу хирургической</w:t>
      </w:r>
      <w:r w:rsidR="006B4258" w:rsidRPr="00FD76BA">
        <w:rPr>
          <w:rFonts w:ascii="Times New Roman" w:hAnsi="Times New Roman" w:cs="Times New Roman"/>
          <w:sz w:val="20"/>
        </w:rPr>
        <w:t xml:space="preserve"> </w:t>
      </w:r>
      <w:r w:rsidRPr="00FD76BA">
        <w:rPr>
          <w:rFonts w:ascii="Times New Roman" w:hAnsi="Times New Roman" w:cs="Times New Roman"/>
          <w:sz w:val="20"/>
        </w:rPr>
        <w:t>КСГ</w:t>
      </w:r>
      <w:r w:rsidR="006B4258" w:rsidRPr="00FD76BA">
        <w:rPr>
          <w:rFonts w:ascii="Times New Roman" w:hAnsi="Times New Roman" w:cs="Times New Roman"/>
          <w:sz w:val="20"/>
        </w:rPr>
        <w:t>, сформированной согласно оказанной медицинской услуге (основной классификационный критерий)</w:t>
      </w:r>
      <w:r w:rsidRPr="00FD76BA">
        <w:rPr>
          <w:rFonts w:ascii="Times New Roman" w:hAnsi="Times New Roman" w:cs="Times New Roman"/>
          <w:sz w:val="20"/>
        </w:rPr>
        <w:t>.</w:t>
      </w:r>
      <w:proofErr w:type="gramEnd"/>
    </w:p>
    <w:p w:rsidR="00713507" w:rsidRPr="00FD76BA" w:rsidRDefault="00713507" w:rsidP="00304365">
      <w:pPr>
        <w:pStyle w:val="ConsPlusNormal"/>
        <w:tabs>
          <w:tab w:val="left" w:pos="1134"/>
        </w:tabs>
        <w:ind w:firstLine="709"/>
        <w:jc w:val="both"/>
        <w:rPr>
          <w:rFonts w:ascii="Times New Roman" w:hAnsi="Times New Roman" w:cs="Times New Roman"/>
          <w:sz w:val="20"/>
        </w:rPr>
      </w:pPr>
    </w:p>
    <w:p w:rsidR="00AC3309" w:rsidRPr="00FD76BA" w:rsidRDefault="00AC3309" w:rsidP="00AC3309">
      <w:pPr>
        <w:widowControl w:val="0"/>
        <w:autoSpaceDE w:val="0"/>
        <w:autoSpaceDN w:val="0"/>
        <w:spacing w:line="240" w:lineRule="auto"/>
        <w:ind w:firstLine="0"/>
        <w:jc w:val="right"/>
        <w:outlineLvl w:val="2"/>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 xml:space="preserve">Таблица </w:t>
      </w:r>
      <w:r w:rsidR="006B4258" w:rsidRPr="00FD76BA">
        <w:rPr>
          <w:rFonts w:ascii="Times New Roman" w:eastAsia="Times New Roman" w:hAnsi="Times New Roman" w:cs="Times New Roman"/>
          <w:sz w:val="20"/>
          <w:szCs w:val="20"/>
          <w:lang w:eastAsia="ru-RU"/>
        </w:rPr>
        <w:t>1</w:t>
      </w:r>
    </w:p>
    <w:p w:rsidR="007C5432" w:rsidRPr="00FD76BA" w:rsidRDefault="007C5432" w:rsidP="007C5432">
      <w:pPr>
        <w:widowControl w:val="0"/>
        <w:autoSpaceDE w:val="0"/>
        <w:autoSpaceDN w:val="0"/>
        <w:spacing w:line="240" w:lineRule="exact"/>
        <w:ind w:firstLine="0"/>
        <w:jc w:val="center"/>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 xml:space="preserve">Перечень </w:t>
      </w:r>
    </w:p>
    <w:p w:rsidR="007C5432" w:rsidRPr="00FD76BA" w:rsidRDefault="007C5432" w:rsidP="007C5432">
      <w:pPr>
        <w:widowControl w:val="0"/>
        <w:autoSpaceDE w:val="0"/>
        <w:autoSpaceDN w:val="0"/>
        <w:spacing w:line="240" w:lineRule="exact"/>
        <w:ind w:firstLine="0"/>
        <w:jc w:val="center"/>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комбинаций терапевтических и хирургических</w:t>
      </w:r>
      <w:r w:rsidR="00397997" w:rsidRPr="00FD76BA">
        <w:rPr>
          <w:rFonts w:ascii="Times New Roman" w:eastAsia="Times New Roman" w:hAnsi="Times New Roman" w:cs="Times New Roman"/>
          <w:sz w:val="20"/>
          <w:szCs w:val="20"/>
          <w:lang w:eastAsia="ru-RU"/>
        </w:rPr>
        <w:t xml:space="preserve"> </w:t>
      </w:r>
      <w:r w:rsidRPr="00FD76BA">
        <w:rPr>
          <w:rFonts w:ascii="Times New Roman" w:eastAsia="Times New Roman" w:hAnsi="Times New Roman" w:cs="Times New Roman"/>
          <w:sz w:val="20"/>
          <w:szCs w:val="20"/>
          <w:lang w:eastAsia="ru-RU"/>
        </w:rPr>
        <w:t>КСГ, при которых правило предъявления случая оказания медицинской по тарифу КСГ большей стоимости не применяется</w:t>
      </w:r>
    </w:p>
    <w:p w:rsidR="007C5432" w:rsidRPr="00FD76BA" w:rsidRDefault="007C5432" w:rsidP="00313C4A">
      <w:pPr>
        <w:pStyle w:val="ConsPlusNormal"/>
        <w:ind w:firstLine="539"/>
        <w:jc w:val="both"/>
        <w:rPr>
          <w:rFonts w:ascii="Times New Roman" w:hAnsi="Times New Roman" w:cs="Times New Roman"/>
          <w:strike/>
          <w:sz w:val="20"/>
        </w:rPr>
      </w:pPr>
    </w:p>
    <w:tbl>
      <w:tblPr>
        <w:tblStyle w:val="21"/>
        <w:tblW w:w="9639" w:type="dxa"/>
        <w:tblInd w:w="137" w:type="dxa"/>
        <w:tblLayout w:type="fixed"/>
        <w:tblLook w:val="04A0"/>
      </w:tblPr>
      <w:tblGrid>
        <w:gridCol w:w="709"/>
        <w:gridCol w:w="1702"/>
        <w:gridCol w:w="2834"/>
        <w:gridCol w:w="1701"/>
        <w:gridCol w:w="2693"/>
      </w:tblGrid>
      <w:tr w:rsidR="00B41AB7" w:rsidRPr="00FD76BA" w:rsidTr="00537DC3">
        <w:trPr>
          <w:trHeight w:val="20"/>
        </w:trPr>
        <w:tc>
          <w:tcPr>
            <w:tcW w:w="709" w:type="dxa"/>
            <w:vMerge w:val="restart"/>
          </w:tcPr>
          <w:p w:rsidR="00537DC3" w:rsidRPr="00FD76BA" w:rsidRDefault="00537DC3" w:rsidP="00585A46">
            <w:pPr>
              <w:spacing w:line="240" w:lineRule="auto"/>
              <w:ind w:firstLine="0"/>
              <w:jc w:val="center"/>
              <w:rPr>
                <w:rFonts w:ascii="Times New Roman" w:eastAsia="Times New Roman" w:hAnsi="Times New Roman" w:cs="Times New Roman"/>
                <w:sz w:val="20"/>
                <w:szCs w:val="20"/>
                <w:lang w:val="ru-RU" w:eastAsia="ru-RU"/>
              </w:rPr>
            </w:pPr>
            <w:r w:rsidRPr="00FD76BA">
              <w:rPr>
                <w:rFonts w:ascii="Times New Roman" w:eastAsia="Times New Roman" w:hAnsi="Times New Roman" w:cs="Times New Roman"/>
                <w:sz w:val="20"/>
                <w:szCs w:val="20"/>
                <w:lang w:val="ru-RU" w:eastAsia="ru-RU"/>
              </w:rPr>
              <w:t>№ стр.</w:t>
            </w:r>
          </w:p>
        </w:tc>
        <w:tc>
          <w:tcPr>
            <w:tcW w:w="1702" w:type="dxa"/>
          </w:tcPr>
          <w:p w:rsidR="00537DC3" w:rsidRPr="00FD76BA" w:rsidRDefault="00537DC3" w:rsidP="00585A46">
            <w:pPr>
              <w:spacing w:line="240" w:lineRule="auto"/>
              <w:ind w:firstLine="0"/>
              <w:jc w:val="center"/>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w:t>
            </w:r>
            <w:proofErr w:type="spellStart"/>
            <w:r w:rsidRPr="00FD76BA">
              <w:rPr>
                <w:rFonts w:ascii="Times New Roman" w:eastAsia="Times New Roman" w:hAnsi="Times New Roman" w:cs="Times New Roman"/>
                <w:sz w:val="20"/>
                <w:szCs w:val="20"/>
                <w:lang w:eastAsia="ru-RU"/>
              </w:rPr>
              <w:t>код</w:t>
            </w:r>
            <w:proofErr w:type="spellEnd"/>
            <w:r w:rsidRPr="00FD76BA">
              <w:rPr>
                <w:rFonts w:ascii="Times New Roman" w:eastAsia="Times New Roman" w:hAnsi="Times New Roman" w:cs="Times New Roman"/>
                <w:sz w:val="20"/>
                <w:szCs w:val="20"/>
                <w:lang w:eastAsia="ru-RU"/>
              </w:rPr>
              <w:t xml:space="preserve"> КСГ</w:t>
            </w:r>
          </w:p>
        </w:tc>
        <w:tc>
          <w:tcPr>
            <w:tcW w:w="2834" w:type="dxa"/>
          </w:tcPr>
          <w:p w:rsidR="00537DC3" w:rsidRPr="00FD76BA" w:rsidRDefault="00537DC3" w:rsidP="006B4258">
            <w:pPr>
              <w:spacing w:line="240" w:lineRule="auto"/>
              <w:ind w:firstLine="0"/>
              <w:jc w:val="center"/>
              <w:rPr>
                <w:rFonts w:ascii="Times New Roman" w:eastAsia="Times New Roman" w:hAnsi="Times New Roman" w:cs="Times New Roman"/>
                <w:sz w:val="20"/>
                <w:szCs w:val="20"/>
                <w:lang w:val="ru-RU" w:eastAsia="ru-RU"/>
              </w:rPr>
            </w:pPr>
            <w:r w:rsidRPr="00FD76BA">
              <w:rPr>
                <w:rFonts w:ascii="Times New Roman" w:eastAsia="Times New Roman" w:hAnsi="Times New Roman" w:cs="Times New Roman"/>
                <w:sz w:val="20"/>
                <w:szCs w:val="20"/>
                <w:lang w:val="ru-RU" w:eastAsia="ru-RU"/>
              </w:rPr>
              <w:t xml:space="preserve">Наименование КСГ, сформированной </w:t>
            </w:r>
            <w:r w:rsidR="006B4258" w:rsidRPr="00FD76BA">
              <w:rPr>
                <w:rFonts w:ascii="Times New Roman" w:eastAsia="Times New Roman" w:hAnsi="Times New Roman" w:cs="Times New Roman"/>
                <w:sz w:val="20"/>
                <w:szCs w:val="20"/>
                <w:lang w:val="ru-RU" w:eastAsia="ru-RU"/>
              </w:rPr>
              <w:t>согласно</w:t>
            </w:r>
            <w:r w:rsidRPr="00FD76BA">
              <w:rPr>
                <w:rFonts w:ascii="Times New Roman" w:eastAsia="Times New Roman" w:hAnsi="Times New Roman" w:cs="Times New Roman"/>
                <w:sz w:val="20"/>
                <w:szCs w:val="20"/>
                <w:lang w:val="ru-RU" w:eastAsia="ru-RU"/>
              </w:rPr>
              <w:t xml:space="preserve"> услуге</w:t>
            </w:r>
          </w:p>
        </w:tc>
        <w:tc>
          <w:tcPr>
            <w:tcW w:w="1701" w:type="dxa"/>
            <w:noWrap/>
          </w:tcPr>
          <w:p w:rsidR="00537DC3" w:rsidRPr="00FD76BA" w:rsidRDefault="00537DC3" w:rsidP="00585A46">
            <w:pPr>
              <w:spacing w:line="240" w:lineRule="auto"/>
              <w:ind w:firstLine="0"/>
              <w:jc w:val="center"/>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w:t>
            </w:r>
            <w:proofErr w:type="spellStart"/>
            <w:r w:rsidRPr="00FD76BA">
              <w:rPr>
                <w:rFonts w:ascii="Times New Roman" w:eastAsia="Times New Roman" w:hAnsi="Times New Roman" w:cs="Times New Roman"/>
                <w:sz w:val="20"/>
                <w:szCs w:val="20"/>
                <w:lang w:eastAsia="ru-RU"/>
              </w:rPr>
              <w:t>код</w:t>
            </w:r>
            <w:proofErr w:type="spellEnd"/>
            <w:r w:rsidRPr="00FD76BA">
              <w:rPr>
                <w:rFonts w:ascii="Times New Roman" w:eastAsia="Times New Roman" w:hAnsi="Times New Roman" w:cs="Times New Roman"/>
                <w:sz w:val="20"/>
                <w:szCs w:val="20"/>
                <w:lang w:eastAsia="ru-RU"/>
              </w:rPr>
              <w:t xml:space="preserve"> КСГ</w:t>
            </w:r>
          </w:p>
        </w:tc>
        <w:tc>
          <w:tcPr>
            <w:tcW w:w="2693" w:type="dxa"/>
          </w:tcPr>
          <w:p w:rsidR="00537DC3" w:rsidRPr="00FD76BA" w:rsidRDefault="00537DC3" w:rsidP="006B4258">
            <w:pPr>
              <w:spacing w:line="240" w:lineRule="auto"/>
              <w:ind w:firstLine="0"/>
              <w:jc w:val="center"/>
              <w:rPr>
                <w:rFonts w:ascii="Times New Roman" w:eastAsia="Times New Roman" w:hAnsi="Times New Roman" w:cs="Times New Roman"/>
                <w:sz w:val="20"/>
                <w:szCs w:val="20"/>
                <w:lang w:val="ru-RU" w:eastAsia="ru-RU"/>
              </w:rPr>
            </w:pPr>
            <w:r w:rsidRPr="00FD76BA">
              <w:rPr>
                <w:rFonts w:ascii="Times New Roman" w:eastAsia="Times New Roman" w:hAnsi="Times New Roman" w:cs="Times New Roman"/>
                <w:sz w:val="20"/>
                <w:szCs w:val="20"/>
                <w:lang w:val="ru-RU" w:eastAsia="ru-RU"/>
              </w:rPr>
              <w:t xml:space="preserve">Наименование КСГ, </w:t>
            </w:r>
            <w:proofErr w:type="gramStart"/>
            <w:r w:rsidRPr="00FD76BA">
              <w:rPr>
                <w:rFonts w:ascii="Times New Roman" w:eastAsia="Times New Roman" w:hAnsi="Times New Roman" w:cs="Times New Roman"/>
                <w:sz w:val="20"/>
                <w:szCs w:val="20"/>
                <w:lang w:val="ru-RU" w:eastAsia="ru-RU"/>
              </w:rPr>
              <w:t>сформированной</w:t>
            </w:r>
            <w:proofErr w:type="gramEnd"/>
            <w:r w:rsidRPr="00FD76BA">
              <w:rPr>
                <w:rFonts w:ascii="Times New Roman" w:eastAsia="Times New Roman" w:hAnsi="Times New Roman" w:cs="Times New Roman"/>
                <w:sz w:val="20"/>
                <w:szCs w:val="20"/>
                <w:lang w:val="ru-RU" w:eastAsia="ru-RU"/>
              </w:rPr>
              <w:t xml:space="preserve"> </w:t>
            </w:r>
            <w:r w:rsidR="006B4258" w:rsidRPr="00FD76BA">
              <w:rPr>
                <w:rFonts w:ascii="Times New Roman" w:eastAsia="Times New Roman" w:hAnsi="Times New Roman" w:cs="Times New Roman"/>
                <w:sz w:val="20"/>
                <w:szCs w:val="20"/>
                <w:lang w:val="ru-RU" w:eastAsia="ru-RU"/>
              </w:rPr>
              <w:t>согласно</w:t>
            </w:r>
            <w:r w:rsidRPr="00FD76BA">
              <w:rPr>
                <w:rFonts w:ascii="Times New Roman" w:eastAsia="Times New Roman" w:hAnsi="Times New Roman" w:cs="Times New Roman"/>
                <w:sz w:val="20"/>
                <w:szCs w:val="20"/>
                <w:lang w:val="ru-RU" w:eastAsia="ru-RU"/>
              </w:rPr>
              <w:t xml:space="preserve"> диагнозу</w:t>
            </w:r>
          </w:p>
        </w:tc>
      </w:tr>
      <w:tr w:rsidR="00B41AB7" w:rsidRPr="00FD76BA" w:rsidTr="00537DC3">
        <w:trPr>
          <w:trHeight w:val="20"/>
        </w:trPr>
        <w:tc>
          <w:tcPr>
            <w:tcW w:w="709" w:type="dxa"/>
            <w:vMerge/>
          </w:tcPr>
          <w:p w:rsidR="00537DC3" w:rsidRPr="00FD76BA" w:rsidRDefault="00537DC3" w:rsidP="00585A46">
            <w:pPr>
              <w:spacing w:line="240" w:lineRule="auto"/>
              <w:ind w:firstLine="0"/>
              <w:jc w:val="center"/>
              <w:rPr>
                <w:rFonts w:ascii="Times New Roman" w:eastAsia="Times New Roman" w:hAnsi="Times New Roman" w:cs="Times New Roman"/>
                <w:sz w:val="20"/>
                <w:szCs w:val="20"/>
                <w:lang w:val="ru-RU" w:eastAsia="ru-RU"/>
              </w:rPr>
            </w:pPr>
          </w:p>
        </w:tc>
        <w:tc>
          <w:tcPr>
            <w:tcW w:w="1702" w:type="dxa"/>
          </w:tcPr>
          <w:p w:rsidR="00537DC3" w:rsidRPr="00FD76BA" w:rsidRDefault="00537DC3" w:rsidP="00585A46">
            <w:pPr>
              <w:spacing w:line="240" w:lineRule="auto"/>
              <w:ind w:firstLine="0"/>
              <w:jc w:val="center"/>
              <w:rPr>
                <w:rFonts w:ascii="Times New Roman" w:eastAsia="Times New Roman" w:hAnsi="Times New Roman" w:cs="Times New Roman"/>
                <w:sz w:val="20"/>
                <w:szCs w:val="20"/>
                <w:lang w:val="ru-RU" w:eastAsia="ru-RU"/>
              </w:rPr>
            </w:pPr>
            <w:r w:rsidRPr="00FD76BA">
              <w:rPr>
                <w:rFonts w:ascii="Times New Roman" w:eastAsia="Times New Roman" w:hAnsi="Times New Roman" w:cs="Times New Roman"/>
                <w:sz w:val="20"/>
                <w:szCs w:val="20"/>
                <w:lang w:val="ru-RU" w:eastAsia="ru-RU"/>
              </w:rPr>
              <w:t>1</w:t>
            </w:r>
          </w:p>
        </w:tc>
        <w:tc>
          <w:tcPr>
            <w:tcW w:w="2834" w:type="dxa"/>
          </w:tcPr>
          <w:p w:rsidR="00537DC3" w:rsidRPr="00FD76BA" w:rsidRDefault="00537DC3" w:rsidP="00585A46">
            <w:pPr>
              <w:spacing w:line="240" w:lineRule="auto"/>
              <w:ind w:firstLine="0"/>
              <w:jc w:val="center"/>
              <w:rPr>
                <w:rFonts w:ascii="Times New Roman" w:eastAsia="Times New Roman" w:hAnsi="Times New Roman" w:cs="Times New Roman"/>
                <w:sz w:val="20"/>
                <w:szCs w:val="20"/>
                <w:lang w:val="ru-RU" w:eastAsia="ru-RU"/>
              </w:rPr>
            </w:pPr>
            <w:r w:rsidRPr="00FD76BA">
              <w:rPr>
                <w:rFonts w:ascii="Times New Roman" w:eastAsia="Times New Roman" w:hAnsi="Times New Roman" w:cs="Times New Roman"/>
                <w:sz w:val="20"/>
                <w:szCs w:val="20"/>
                <w:lang w:val="ru-RU" w:eastAsia="ru-RU"/>
              </w:rPr>
              <w:t>2</w:t>
            </w:r>
          </w:p>
        </w:tc>
        <w:tc>
          <w:tcPr>
            <w:tcW w:w="1701" w:type="dxa"/>
            <w:noWrap/>
          </w:tcPr>
          <w:p w:rsidR="00537DC3" w:rsidRPr="00FD76BA" w:rsidRDefault="00302D38" w:rsidP="00585A46">
            <w:pPr>
              <w:spacing w:line="240" w:lineRule="auto"/>
              <w:ind w:firstLine="0"/>
              <w:jc w:val="center"/>
              <w:rPr>
                <w:rFonts w:ascii="Times New Roman" w:eastAsia="Times New Roman" w:hAnsi="Times New Roman" w:cs="Times New Roman"/>
                <w:sz w:val="20"/>
                <w:szCs w:val="20"/>
                <w:lang w:val="ru-RU" w:eastAsia="ru-RU"/>
              </w:rPr>
            </w:pPr>
            <w:r w:rsidRPr="00FD76BA">
              <w:rPr>
                <w:rFonts w:ascii="Times New Roman" w:eastAsia="Times New Roman" w:hAnsi="Times New Roman" w:cs="Times New Roman"/>
                <w:sz w:val="20"/>
                <w:szCs w:val="20"/>
                <w:lang w:val="ru-RU" w:eastAsia="ru-RU"/>
              </w:rPr>
              <w:t>3</w:t>
            </w:r>
          </w:p>
        </w:tc>
        <w:tc>
          <w:tcPr>
            <w:tcW w:w="2693" w:type="dxa"/>
          </w:tcPr>
          <w:p w:rsidR="00537DC3" w:rsidRPr="00FD76BA" w:rsidRDefault="00302D38" w:rsidP="00585A46">
            <w:pPr>
              <w:spacing w:line="240" w:lineRule="auto"/>
              <w:ind w:firstLine="0"/>
              <w:jc w:val="center"/>
              <w:rPr>
                <w:rFonts w:ascii="Times New Roman" w:eastAsia="Times New Roman" w:hAnsi="Times New Roman" w:cs="Times New Roman"/>
                <w:sz w:val="20"/>
                <w:szCs w:val="20"/>
                <w:lang w:val="ru-RU" w:eastAsia="ru-RU"/>
              </w:rPr>
            </w:pPr>
            <w:r w:rsidRPr="00FD76BA">
              <w:rPr>
                <w:rFonts w:ascii="Times New Roman" w:eastAsia="Times New Roman" w:hAnsi="Times New Roman" w:cs="Times New Roman"/>
                <w:sz w:val="20"/>
                <w:szCs w:val="20"/>
                <w:lang w:val="ru-RU" w:eastAsia="ru-RU"/>
              </w:rPr>
              <w:t>4</w:t>
            </w:r>
          </w:p>
        </w:tc>
      </w:tr>
      <w:tr w:rsidR="00B41AB7" w:rsidRPr="00FD76BA" w:rsidTr="00537DC3">
        <w:trPr>
          <w:trHeight w:val="20"/>
        </w:trPr>
        <w:tc>
          <w:tcPr>
            <w:tcW w:w="709" w:type="dxa"/>
          </w:tcPr>
          <w:p w:rsidR="00537DC3" w:rsidRPr="00FD76BA" w:rsidRDefault="00537DC3" w:rsidP="00451555">
            <w:pPr>
              <w:spacing w:line="240" w:lineRule="auto"/>
              <w:ind w:firstLine="0"/>
              <w:jc w:val="left"/>
              <w:rPr>
                <w:rFonts w:ascii="Times New Roman" w:eastAsia="Times New Roman" w:hAnsi="Times New Roman" w:cs="Times New Roman"/>
                <w:sz w:val="20"/>
                <w:szCs w:val="20"/>
                <w:lang w:val="ru-RU" w:eastAsia="ru-RU"/>
              </w:rPr>
            </w:pPr>
            <w:r w:rsidRPr="00FD76BA">
              <w:rPr>
                <w:rFonts w:ascii="Times New Roman" w:eastAsia="Times New Roman" w:hAnsi="Times New Roman" w:cs="Times New Roman"/>
                <w:sz w:val="20"/>
                <w:szCs w:val="20"/>
                <w:lang w:val="ru-RU" w:eastAsia="ru-RU"/>
              </w:rPr>
              <w:t>1.</w:t>
            </w:r>
          </w:p>
        </w:tc>
        <w:tc>
          <w:tcPr>
            <w:tcW w:w="1702" w:type="dxa"/>
          </w:tcPr>
          <w:p w:rsidR="00537DC3" w:rsidRPr="00FD76BA" w:rsidRDefault="00537DC3" w:rsidP="003702FD">
            <w:pPr>
              <w:spacing w:line="240" w:lineRule="auto"/>
              <w:ind w:firstLine="0"/>
              <w:jc w:val="center"/>
              <w:rPr>
                <w:rFonts w:ascii="Times New Roman" w:eastAsia="Times New Roman" w:hAnsi="Times New Roman" w:cs="Times New Roman"/>
                <w:sz w:val="20"/>
                <w:szCs w:val="20"/>
                <w:lang w:val="ru-RU" w:eastAsia="ru-RU"/>
              </w:rPr>
            </w:pPr>
            <w:r w:rsidRPr="00FD76BA">
              <w:rPr>
                <w:rFonts w:ascii="Times New Roman" w:eastAsia="Times New Roman" w:hAnsi="Times New Roman" w:cs="Times New Roman"/>
                <w:sz w:val="20"/>
                <w:szCs w:val="20"/>
                <w:lang w:eastAsia="ru-RU"/>
              </w:rPr>
              <w:t>st02.010</w:t>
            </w:r>
            <w:r w:rsidRPr="00FD76BA">
              <w:rPr>
                <w:rFonts w:ascii="Times New Roman" w:eastAsia="Times New Roman" w:hAnsi="Times New Roman" w:cs="Times New Roman"/>
                <w:sz w:val="20"/>
                <w:szCs w:val="20"/>
                <w:lang w:val="ru-RU" w:eastAsia="ru-RU"/>
              </w:rPr>
              <w:t>/</w:t>
            </w:r>
          </w:p>
          <w:p w:rsidR="00537DC3" w:rsidRPr="00FD76BA" w:rsidRDefault="001433D0" w:rsidP="003702FD">
            <w:pPr>
              <w:spacing w:line="240" w:lineRule="auto"/>
              <w:ind w:firstLine="0"/>
              <w:jc w:val="center"/>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HS20</w:t>
            </w:r>
            <w:r w:rsidR="00537DC3" w:rsidRPr="00FD76BA">
              <w:rPr>
                <w:rFonts w:ascii="Times New Roman" w:eastAsia="Times New Roman" w:hAnsi="Times New Roman" w:cs="Times New Roman"/>
                <w:sz w:val="20"/>
                <w:szCs w:val="20"/>
                <w:lang w:eastAsia="ru-RU"/>
              </w:rPr>
              <w:t>02.010</w:t>
            </w:r>
          </w:p>
        </w:tc>
        <w:tc>
          <w:tcPr>
            <w:tcW w:w="2834" w:type="dxa"/>
          </w:tcPr>
          <w:p w:rsidR="00537DC3" w:rsidRPr="00FD76BA" w:rsidRDefault="00537DC3" w:rsidP="003702FD">
            <w:pPr>
              <w:spacing w:line="240" w:lineRule="auto"/>
              <w:ind w:firstLine="0"/>
              <w:jc w:val="left"/>
              <w:rPr>
                <w:rFonts w:ascii="Times New Roman" w:eastAsia="Times New Roman" w:hAnsi="Times New Roman" w:cs="Times New Roman"/>
                <w:sz w:val="20"/>
                <w:szCs w:val="20"/>
                <w:lang w:val="ru-RU" w:eastAsia="ru-RU"/>
              </w:rPr>
            </w:pPr>
            <w:r w:rsidRPr="00FD76BA">
              <w:rPr>
                <w:rFonts w:ascii="Times New Roman" w:eastAsia="Times New Roman" w:hAnsi="Times New Roman" w:cs="Times New Roman"/>
                <w:sz w:val="20"/>
                <w:szCs w:val="20"/>
                <w:lang w:val="ru-RU" w:eastAsia="ru-RU"/>
              </w:rPr>
              <w:t xml:space="preserve">Операции на женских половых органах </w:t>
            </w:r>
          </w:p>
          <w:p w:rsidR="00537DC3" w:rsidRPr="00FD76BA" w:rsidRDefault="00537DC3" w:rsidP="003702FD">
            <w:pPr>
              <w:spacing w:line="240" w:lineRule="auto"/>
              <w:ind w:firstLine="0"/>
              <w:jc w:val="left"/>
              <w:rPr>
                <w:rFonts w:ascii="Times New Roman" w:eastAsia="Times New Roman" w:hAnsi="Times New Roman" w:cs="Times New Roman"/>
                <w:sz w:val="20"/>
                <w:szCs w:val="20"/>
                <w:lang w:val="ru-RU" w:eastAsia="ru-RU"/>
              </w:rPr>
            </w:pPr>
            <w:r w:rsidRPr="00FD76BA">
              <w:rPr>
                <w:rFonts w:ascii="Times New Roman" w:eastAsia="Times New Roman" w:hAnsi="Times New Roman" w:cs="Times New Roman"/>
                <w:sz w:val="20"/>
                <w:szCs w:val="20"/>
                <w:lang w:val="ru-RU" w:eastAsia="ru-RU"/>
              </w:rPr>
              <w:t>(уровень 1)</w:t>
            </w:r>
          </w:p>
        </w:tc>
        <w:tc>
          <w:tcPr>
            <w:tcW w:w="1701" w:type="dxa"/>
            <w:noWrap/>
            <w:hideMark/>
          </w:tcPr>
          <w:p w:rsidR="00537DC3" w:rsidRPr="00FD76BA" w:rsidRDefault="00537DC3" w:rsidP="003702FD">
            <w:pPr>
              <w:spacing w:line="240" w:lineRule="auto"/>
              <w:ind w:firstLine="0"/>
              <w:jc w:val="center"/>
              <w:rPr>
                <w:rFonts w:ascii="Times New Roman" w:eastAsia="Times New Roman" w:hAnsi="Times New Roman" w:cs="Times New Roman"/>
                <w:sz w:val="20"/>
                <w:szCs w:val="20"/>
                <w:lang w:val="ru-RU" w:eastAsia="ru-RU"/>
              </w:rPr>
            </w:pPr>
            <w:r w:rsidRPr="00FD76BA">
              <w:rPr>
                <w:rFonts w:ascii="Times New Roman" w:eastAsia="Times New Roman" w:hAnsi="Times New Roman" w:cs="Times New Roman"/>
                <w:sz w:val="20"/>
                <w:szCs w:val="20"/>
                <w:lang w:eastAsia="ru-RU"/>
              </w:rPr>
              <w:t>st02.008</w:t>
            </w:r>
            <w:r w:rsidRPr="00FD76BA">
              <w:rPr>
                <w:rFonts w:ascii="Times New Roman" w:eastAsia="Times New Roman" w:hAnsi="Times New Roman" w:cs="Times New Roman"/>
                <w:sz w:val="20"/>
                <w:szCs w:val="20"/>
                <w:lang w:val="ru-RU" w:eastAsia="ru-RU"/>
              </w:rPr>
              <w:t>/</w:t>
            </w:r>
          </w:p>
          <w:p w:rsidR="00537DC3" w:rsidRPr="00FD76BA" w:rsidRDefault="00850517" w:rsidP="003702FD">
            <w:pPr>
              <w:spacing w:line="240" w:lineRule="auto"/>
              <w:ind w:firstLine="0"/>
              <w:jc w:val="center"/>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TS20</w:t>
            </w:r>
            <w:r w:rsidR="00537DC3" w:rsidRPr="00FD76BA">
              <w:rPr>
                <w:rFonts w:ascii="Times New Roman" w:eastAsia="Times New Roman" w:hAnsi="Times New Roman" w:cs="Times New Roman"/>
                <w:sz w:val="20"/>
                <w:szCs w:val="20"/>
                <w:lang w:eastAsia="ru-RU"/>
              </w:rPr>
              <w:t>02.008</w:t>
            </w:r>
          </w:p>
        </w:tc>
        <w:tc>
          <w:tcPr>
            <w:tcW w:w="2693" w:type="dxa"/>
            <w:hideMark/>
          </w:tcPr>
          <w:p w:rsidR="00537DC3" w:rsidRPr="00FD76BA" w:rsidRDefault="00537DC3" w:rsidP="003702FD">
            <w:pPr>
              <w:spacing w:line="240" w:lineRule="auto"/>
              <w:ind w:firstLine="0"/>
              <w:jc w:val="left"/>
              <w:rPr>
                <w:rFonts w:ascii="Times New Roman" w:eastAsia="Times New Roman" w:hAnsi="Times New Roman" w:cs="Times New Roman"/>
                <w:sz w:val="20"/>
                <w:szCs w:val="20"/>
                <w:lang w:val="ru-RU" w:eastAsia="ru-RU"/>
              </w:rPr>
            </w:pPr>
            <w:r w:rsidRPr="00FD76BA">
              <w:rPr>
                <w:rFonts w:ascii="Times New Roman" w:eastAsia="Times New Roman" w:hAnsi="Times New Roman" w:cs="Times New Roman"/>
                <w:sz w:val="20"/>
                <w:szCs w:val="20"/>
                <w:lang w:val="ru-RU" w:eastAsia="ru-RU"/>
              </w:rPr>
              <w:t xml:space="preserve">Доброкачественные новообразования, новообразования </w:t>
            </w:r>
            <w:r w:rsidRPr="00FD76BA">
              <w:rPr>
                <w:rFonts w:ascii="Times New Roman" w:eastAsia="Times New Roman" w:hAnsi="Times New Roman" w:cs="Times New Roman"/>
                <w:sz w:val="20"/>
                <w:szCs w:val="20"/>
                <w:lang w:eastAsia="ru-RU"/>
              </w:rPr>
              <w:t>in</w:t>
            </w:r>
            <w:r w:rsidRPr="00FD76BA">
              <w:rPr>
                <w:rFonts w:ascii="Times New Roman" w:eastAsia="Times New Roman" w:hAnsi="Times New Roman" w:cs="Times New Roman"/>
                <w:sz w:val="20"/>
                <w:szCs w:val="20"/>
                <w:lang w:val="ru-RU" w:eastAsia="ru-RU"/>
              </w:rPr>
              <w:t xml:space="preserve"> </w:t>
            </w:r>
            <w:r w:rsidRPr="00FD76BA">
              <w:rPr>
                <w:rFonts w:ascii="Times New Roman" w:eastAsia="Times New Roman" w:hAnsi="Times New Roman" w:cs="Times New Roman"/>
                <w:sz w:val="20"/>
                <w:szCs w:val="20"/>
                <w:lang w:eastAsia="ru-RU"/>
              </w:rPr>
              <w:t>situ</w:t>
            </w:r>
            <w:r w:rsidRPr="00FD76BA">
              <w:rPr>
                <w:rFonts w:ascii="Times New Roman" w:eastAsia="Times New Roman" w:hAnsi="Times New Roman" w:cs="Times New Roman"/>
                <w:sz w:val="20"/>
                <w:szCs w:val="20"/>
                <w:lang w:val="ru-RU" w:eastAsia="ru-RU"/>
              </w:rPr>
              <w:t>, неопределенного и неизвестного характера женских половых органов</w:t>
            </w:r>
          </w:p>
        </w:tc>
      </w:tr>
      <w:tr w:rsidR="00B41AB7" w:rsidRPr="00FD76BA" w:rsidTr="00537DC3">
        <w:trPr>
          <w:trHeight w:val="20"/>
        </w:trPr>
        <w:tc>
          <w:tcPr>
            <w:tcW w:w="709" w:type="dxa"/>
          </w:tcPr>
          <w:p w:rsidR="00537DC3" w:rsidRPr="00FD76BA" w:rsidRDefault="00537DC3" w:rsidP="00451555">
            <w:pPr>
              <w:spacing w:line="240" w:lineRule="auto"/>
              <w:ind w:firstLine="0"/>
              <w:jc w:val="left"/>
              <w:rPr>
                <w:rFonts w:ascii="Times New Roman" w:eastAsia="Times New Roman" w:hAnsi="Times New Roman" w:cs="Times New Roman"/>
                <w:sz w:val="20"/>
                <w:szCs w:val="20"/>
                <w:lang w:val="ru-RU" w:eastAsia="ru-RU"/>
              </w:rPr>
            </w:pPr>
            <w:r w:rsidRPr="00FD76BA">
              <w:rPr>
                <w:rFonts w:ascii="Times New Roman" w:eastAsia="Times New Roman" w:hAnsi="Times New Roman" w:cs="Times New Roman"/>
                <w:sz w:val="20"/>
                <w:szCs w:val="20"/>
                <w:lang w:val="ru-RU" w:eastAsia="ru-RU"/>
              </w:rPr>
              <w:t>2.</w:t>
            </w:r>
          </w:p>
        </w:tc>
        <w:tc>
          <w:tcPr>
            <w:tcW w:w="1702" w:type="dxa"/>
          </w:tcPr>
          <w:p w:rsidR="00537DC3" w:rsidRPr="00FD76BA" w:rsidRDefault="00537DC3" w:rsidP="003702FD">
            <w:pPr>
              <w:spacing w:line="240" w:lineRule="auto"/>
              <w:ind w:firstLine="0"/>
              <w:jc w:val="center"/>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st02.011</w:t>
            </w:r>
            <w:r w:rsidRPr="00FD76BA">
              <w:rPr>
                <w:rFonts w:ascii="Times New Roman" w:eastAsia="Times New Roman" w:hAnsi="Times New Roman" w:cs="Times New Roman"/>
                <w:sz w:val="20"/>
                <w:szCs w:val="20"/>
                <w:lang w:val="ru-RU" w:eastAsia="ru-RU"/>
              </w:rPr>
              <w:t>/</w:t>
            </w:r>
          </w:p>
          <w:p w:rsidR="00537DC3" w:rsidRPr="00FD76BA" w:rsidRDefault="001433D0" w:rsidP="003702FD">
            <w:pPr>
              <w:spacing w:line="240" w:lineRule="auto"/>
              <w:ind w:firstLine="0"/>
              <w:jc w:val="center"/>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HS20</w:t>
            </w:r>
            <w:r w:rsidR="00537DC3" w:rsidRPr="00FD76BA">
              <w:rPr>
                <w:rFonts w:ascii="Times New Roman" w:eastAsia="Times New Roman" w:hAnsi="Times New Roman" w:cs="Times New Roman"/>
                <w:sz w:val="20"/>
                <w:szCs w:val="20"/>
                <w:lang w:eastAsia="ru-RU"/>
              </w:rPr>
              <w:t>02.011</w:t>
            </w:r>
          </w:p>
        </w:tc>
        <w:tc>
          <w:tcPr>
            <w:tcW w:w="2834" w:type="dxa"/>
          </w:tcPr>
          <w:p w:rsidR="00537DC3" w:rsidRPr="00FD76BA" w:rsidRDefault="00537DC3" w:rsidP="003702FD">
            <w:pPr>
              <w:spacing w:line="240" w:lineRule="auto"/>
              <w:ind w:firstLine="0"/>
              <w:jc w:val="left"/>
              <w:rPr>
                <w:rFonts w:ascii="Times New Roman" w:eastAsia="Times New Roman" w:hAnsi="Times New Roman" w:cs="Times New Roman"/>
                <w:sz w:val="20"/>
                <w:szCs w:val="20"/>
                <w:lang w:val="ru-RU" w:eastAsia="ru-RU"/>
              </w:rPr>
            </w:pPr>
            <w:r w:rsidRPr="00FD76BA">
              <w:rPr>
                <w:rFonts w:ascii="Times New Roman" w:eastAsia="Times New Roman" w:hAnsi="Times New Roman" w:cs="Times New Roman"/>
                <w:sz w:val="20"/>
                <w:szCs w:val="20"/>
                <w:lang w:val="ru-RU" w:eastAsia="ru-RU"/>
              </w:rPr>
              <w:t xml:space="preserve">Операции на женских половых органах </w:t>
            </w:r>
          </w:p>
          <w:p w:rsidR="00537DC3" w:rsidRPr="00FD76BA" w:rsidRDefault="00537DC3" w:rsidP="003702FD">
            <w:pPr>
              <w:spacing w:line="240" w:lineRule="auto"/>
              <w:ind w:firstLine="0"/>
              <w:jc w:val="left"/>
              <w:rPr>
                <w:rFonts w:ascii="Times New Roman" w:eastAsia="Times New Roman" w:hAnsi="Times New Roman" w:cs="Times New Roman"/>
                <w:sz w:val="20"/>
                <w:szCs w:val="20"/>
                <w:lang w:val="ru-RU" w:eastAsia="ru-RU"/>
              </w:rPr>
            </w:pPr>
            <w:r w:rsidRPr="00FD76BA">
              <w:rPr>
                <w:rFonts w:ascii="Times New Roman" w:eastAsia="Times New Roman" w:hAnsi="Times New Roman" w:cs="Times New Roman"/>
                <w:sz w:val="20"/>
                <w:szCs w:val="20"/>
                <w:lang w:val="ru-RU" w:eastAsia="ru-RU"/>
              </w:rPr>
              <w:t>(уровень 2)</w:t>
            </w:r>
          </w:p>
        </w:tc>
        <w:tc>
          <w:tcPr>
            <w:tcW w:w="1701" w:type="dxa"/>
            <w:noWrap/>
            <w:hideMark/>
          </w:tcPr>
          <w:p w:rsidR="00537DC3" w:rsidRPr="00FD76BA" w:rsidRDefault="00537DC3" w:rsidP="003702FD">
            <w:pPr>
              <w:spacing w:line="240" w:lineRule="auto"/>
              <w:ind w:firstLine="0"/>
              <w:jc w:val="center"/>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st02.008</w:t>
            </w:r>
            <w:r w:rsidRPr="00FD76BA">
              <w:rPr>
                <w:rFonts w:ascii="Times New Roman" w:eastAsia="Times New Roman" w:hAnsi="Times New Roman" w:cs="Times New Roman"/>
                <w:sz w:val="20"/>
                <w:szCs w:val="20"/>
                <w:lang w:val="ru-RU" w:eastAsia="ru-RU"/>
              </w:rPr>
              <w:t>/</w:t>
            </w:r>
          </w:p>
          <w:p w:rsidR="00537DC3" w:rsidRPr="00FD76BA" w:rsidRDefault="001433D0" w:rsidP="003702FD">
            <w:pPr>
              <w:spacing w:line="240" w:lineRule="auto"/>
              <w:ind w:firstLine="0"/>
              <w:jc w:val="center"/>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TS20</w:t>
            </w:r>
            <w:r w:rsidR="00537DC3" w:rsidRPr="00FD76BA">
              <w:rPr>
                <w:rFonts w:ascii="Times New Roman" w:eastAsia="Times New Roman" w:hAnsi="Times New Roman" w:cs="Times New Roman"/>
                <w:sz w:val="20"/>
                <w:szCs w:val="20"/>
                <w:lang w:eastAsia="ru-RU"/>
              </w:rPr>
              <w:t>02.008</w:t>
            </w:r>
          </w:p>
        </w:tc>
        <w:tc>
          <w:tcPr>
            <w:tcW w:w="2693" w:type="dxa"/>
            <w:hideMark/>
          </w:tcPr>
          <w:p w:rsidR="00537DC3" w:rsidRPr="00FD76BA" w:rsidRDefault="00537DC3" w:rsidP="00537DC3">
            <w:pPr>
              <w:spacing w:line="240" w:lineRule="auto"/>
              <w:ind w:firstLine="0"/>
              <w:jc w:val="left"/>
              <w:rPr>
                <w:rFonts w:ascii="Times New Roman" w:eastAsia="Times New Roman" w:hAnsi="Times New Roman" w:cs="Times New Roman"/>
                <w:sz w:val="20"/>
                <w:szCs w:val="20"/>
                <w:lang w:val="ru-RU" w:eastAsia="ru-RU"/>
              </w:rPr>
            </w:pPr>
            <w:r w:rsidRPr="00FD76BA">
              <w:rPr>
                <w:rFonts w:ascii="Times New Roman" w:eastAsia="Times New Roman" w:hAnsi="Times New Roman" w:cs="Times New Roman"/>
                <w:sz w:val="20"/>
                <w:szCs w:val="20"/>
                <w:lang w:val="ru-RU" w:eastAsia="ru-RU"/>
              </w:rPr>
              <w:t xml:space="preserve">Доброкачественные новообразования, новообразования </w:t>
            </w:r>
            <w:r w:rsidRPr="00FD76BA">
              <w:rPr>
                <w:rFonts w:ascii="Times New Roman" w:eastAsia="Times New Roman" w:hAnsi="Times New Roman" w:cs="Times New Roman"/>
                <w:sz w:val="20"/>
                <w:szCs w:val="20"/>
                <w:lang w:eastAsia="ru-RU"/>
              </w:rPr>
              <w:t>in</w:t>
            </w:r>
            <w:r w:rsidRPr="00FD76BA">
              <w:rPr>
                <w:rFonts w:ascii="Times New Roman" w:eastAsia="Times New Roman" w:hAnsi="Times New Roman" w:cs="Times New Roman"/>
                <w:sz w:val="20"/>
                <w:szCs w:val="20"/>
                <w:lang w:val="ru-RU" w:eastAsia="ru-RU"/>
              </w:rPr>
              <w:t xml:space="preserve"> </w:t>
            </w:r>
            <w:r w:rsidRPr="00FD76BA">
              <w:rPr>
                <w:rFonts w:ascii="Times New Roman" w:eastAsia="Times New Roman" w:hAnsi="Times New Roman" w:cs="Times New Roman"/>
                <w:sz w:val="20"/>
                <w:szCs w:val="20"/>
                <w:lang w:eastAsia="ru-RU"/>
              </w:rPr>
              <w:t>situ</w:t>
            </w:r>
            <w:r w:rsidRPr="00FD76BA">
              <w:rPr>
                <w:rFonts w:ascii="Times New Roman" w:eastAsia="Times New Roman" w:hAnsi="Times New Roman" w:cs="Times New Roman"/>
                <w:sz w:val="20"/>
                <w:szCs w:val="20"/>
                <w:lang w:val="ru-RU" w:eastAsia="ru-RU"/>
              </w:rPr>
              <w:t>, неопределенного и неизвестного характера женских половых органов</w:t>
            </w:r>
          </w:p>
        </w:tc>
      </w:tr>
      <w:tr w:rsidR="00B41AB7" w:rsidRPr="00FD76BA" w:rsidTr="00537DC3">
        <w:trPr>
          <w:trHeight w:val="20"/>
        </w:trPr>
        <w:tc>
          <w:tcPr>
            <w:tcW w:w="709" w:type="dxa"/>
          </w:tcPr>
          <w:p w:rsidR="00537DC3" w:rsidRPr="00FD76BA" w:rsidRDefault="00537DC3" w:rsidP="00451555">
            <w:pPr>
              <w:spacing w:line="240" w:lineRule="auto"/>
              <w:ind w:firstLine="0"/>
              <w:jc w:val="left"/>
              <w:rPr>
                <w:rFonts w:ascii="Times New Roman" w:eastAsia="Times New Roman" w:hAnsi="Times New Roman" w:cs="Times New Roman"/>
                <w:sz w:val="20"/>
                <w:szCs w:val="20"/>
                <w:lang w:val="ru-RU" w:eastAsia="ru-RU"/>
              </w:rPr>
            </w:pPr>
            <w:r w:rsidRPr="00FD76BA">
              <w:rPr>
                <w:rFonts w:ascii="Times New Roman" w:eastAsia="Times New Roman" w:hAnsi="Times New Roman" w:cs="Times New Roman"/>
                <w:sz w:val="20"/>
                <w:szCs w:val="20"/>
                <w:lang w:val="ru-RU" w:eastAsia="ru-RU"/>
              </w:rPr>
              <w:t>3.</w:t>
            </w:r>
          </w:p>
        </w:tc>
        <w:tc>
          <w:tcPr>
            <w:tcW w:w="1702" w:type="dxa"/>
          </w:tcPr>
          <w:p w:rsidR="00537DC3" w:rsidRPr="00FD76BA" w:rsidRDefault="00537DC3" w:rsidP="003702FD">
            <w:pPr>
              <w:spacing w:line="240" w:lineRule="auto"/>
              <w:ind w:firstLine="0"/>
              <w:jc w:val="center"/>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st02.010</w:t>
            </w:r>
            <w:r w:rsidRPr="00FD76BA">
              <w:rPr>
                <w:rFonts w:ascii="Times New Roman" w:eastAsia="Times New Roman" w:hAnsi="Times New Roman" w:cs="Times New Roman"/>
                <w:sz w:val="20"/>
                <w:szCs w:val="20"/>
                <w:lang w:val="ru-RU" w:eastAsia="ru-RU"/>
              </w:rPr>
              <w:t>/</w:t>
            </w:r>
          </w:p>
          <w:p w:rsidR="00537DC3" w:rsidRPr="00FD76BA" w:rsidRDefault="001433D0" w:rsidP="003702FD">
            <w:pPr>
              <w:spacing w:line="240" w:lineRule="auto"/>
              <w:ind w:firstLine="0"/>
              <w:jc w:val="center"/>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HS20</w:t>
            </w:r>
            <w:r w:rsidR="00537DC3" w:rsidRPr="00FD76BA">
              <w:rPr>
                <w:rFonts w:ascii="Times New Roman" w:eastAsia="Times New Roman" w:hAnsi="Times New Roman" w:cs="Times New Roman"/>
                <w:sz w:val="20"/>
                <w:szCs w:val="20"/>
                <w:lang w:eastAsia="ru-RU"/>
              </w:rPr>
              <w:t>02.010</w:t>
            </w:r>
          </w:p>
        </w:tc>
        <w:tc>
          <w:tcPr>
            <w:tcW w:w="2834" w:type="dxa"/>
          </w:tcPr>
          <w:p w:rsidR="00537DC3" w:rsidRPr="00FD76BA" w:rsidRDefault="00537DC3" w:rsidP="003702FD">
            <w:pPr>
              <w:spacing w:line="240" w:lineRule="auto"/>
              <w:ind w:firstLine="0"/>
              <w:jc w:val="left"/>
              <w:rPr>
                <w:rFonts w:ascii="Times New Roman" w:eastAsia="Times New Roman" w:hAnsi="Times New Roman" w:cs="Times New Roman"/>
                <w:sz w:val="20"/>
                <w:szCs w:val="20"/>
                <w:lang w:val="ru-RU" w:eastAsia="ru-RU"/>
              </w:rPr>
            </w:pPr>
            <w:r w:rsidRPr="00FD76BA">
              <w:rPr>
                <w:rFonts w:ascii="Times New Roman" w:eastAsia="Times New Roman" w:hAnsi="Times New Roman" w:cs="Times New Roman"/>
                <w:sz w:val="20"/>
                <w:szCs w:val="20"/>
                <w:lang w:val="ru-RU" w:eastAsia="ru-RU"/>
              </w:rPr>
              <w:t xml:space="preserve">Операции на женских половых органах </w:t>
            </w:r>
          </w:p>
          <w:p w:rsidR="00537DC3" w:rsidRPr="00FD76BA" w:rsidRDefault="00537DC3" w:rsidP="003702FD">
            <w:pPr>
              <w:spacing w:line="240" w:lineRule="auto"/>
              <w:ind w:firstLine="0"/>
              <w:jc w:val="left"/>
              <w:rPr>
                <w:rFonts w:ascii="Times New Roman" w:eastAsia="Times New Roman" w:hAnsi="Times New Roman" w:cs="Times New Roman"/>
                <w:sz w:val="20"/>
                <w:szCs w:val="20"/>
                <w:lang w:val="ru-RU" w:eastAsia="ru-RU"/>
              </w:rPr>
            </w:pPr>
            <w:r w:rsidRPr="00FD76BA">
              <w:rPr>
                <w:rFonts w:ascii="Times New Roman" w:eastAsia="Times New Roman" w:hAnsi="Times New Roman" w:cs="Times New Roman"/>
                <w:sz w:val="20"/>
                <w:szCs w:val="20"/>
                <w:lang w:val="ru-RU" w:eastAsia="ru-RU"/>
              </w:rPr>
              <w:t>(уровень 1)</w:t>
            </w:r>
          </w:p>
        </w:tc>
        <w:tc>
          <w:tcPr>
            <w:tcW w:w="1701" w:type="dxa"/>
            <w:noWrap/>
            <w:hideMark/>
          </w:tcPr>
          <w:p w:rsidR="00537DC3" w:rsidRPr="00FD76BA" w:rsidRDefault="00537DC3" w:rsidP="003702FD">
            <w:pPr>
              <w:spacing w:line="240" w:lineRule="auto"/>
              <w:ind w:firstLine="0"/>
              <w:jc w:val="center"/>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st02.009</w:t>
            </w:r>
            <w:r w:rsidRPr="00FD76BA">
              <w:rPr>
                <w:rFonts w:ascii="Times New Roman" w:eastAsia="Times New Roman" w:hAnsi="Times New Roman" w:cs="Times New Roman"/>
                <w:sz w:val="20"/>
                <w:szCs w:val="20"/>
                <w:lang w:val="ru-RU" w:eastAsia="ru-RU"/>
              </w:rPr>
              <w:t>/</w:t>
            </w:r>
          </w:p>
          <w:p w:rsidR="00537DC3" w:rsidRPr="00FD76BA" w:rsidRDefault="001433D0" w:rsidP="003702FD">
            <w:pPr>
              <w:spacing w:line="240" w:lineRule="auto"/>
              <w:ind w:firstLine="0"/>
              <w:jc w:val="center"/>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TS20</w:t>
            </w:r>
            <w:r w:rsidR="00537DC3" w:rsidRPr="00FD76BA">
              <w:rPr>
                <w:rFonts w:ascii="Times New Roman" w:eastAsia="Times New Roman" w:hAnsi="Times New Roman" w:cs="Times New Roman"/>
                <w:sz w:val="20"/>
                <w:szCs w:val="20"/>
                <w:lang w:eastAsia="ru-RU"/>
              </w:rPr>
              <w:t>02.009</w:t>
            </w:r>
          </w:p>
        </w:tc>
        <w:tc>
          <w:tcPr>
            <w:tcW w:w="2693" w:type="dxa"/>
            <w:hideMark/>
          </w:tcPr>
          <w:p w:rsidR="00537DC3" w:rsidRPr="00FD76BA" w:rsidRDefault="00537DC3" w:rsidP="003702FD">
            <w:pPr>
              <w:spacing w:line="240" w:lineRule="auto"/>
              <w:ind w:firstLine="0"/>
              <w:jc w:val="left"/>
              <w:rPr>
                <w:rFonts w:ascii="Times New Roman" w:eastAsia="Times New Roman" w:hAnsi="Times New Roman" w:cs="Times New Roman"/>
                <w:sz w:val="20"/>
                <w:szCs w:val="20"/>
                <w:lang w:val="ru-RU" w:eastAsia="ru-RU"/>
              </w:rPr>
            </w:pPr>
            <w:r w:rsidRPr="00FD76BA">
              <w:rPr>
                <w:rFonts w:ascii="Times New Roman" w:eastAsia="Times New Roman" w:hAnsi="Times New Roman" w:cs="Times New Roman"/>
                <w:sz w:val="20"/>
                <w:szCs w:val="20"/>
                <w:lang w:val="ru-RU" w:eastAsia="ru-RU"/>
              </w:rPr>
              <w:t>Другие болезни, врожденные аномалии, повреждения женских половых органов</w:t>
            </w:r>
          </w:p>
        </w:tc>
      </w:tr>
      <w:tr w:rsidR="00B41AB7" w:rsidRPr="00FD76BA" w:rsidTr="00537DC3">
        <w:trPr>
          <w:trHeight w:val="20"/>
        </w:trPr>
        <w:tc>
          <w:tcPr>
            <w:tcW w:w="709" w:type="dxa"/>
          </w:tcPr>
          <w:p w:rsidR="00537DC3" w:rsidRPr="00FD76BA" w:rsidRDefault="00537DC3" w:rsidP="00451555">
            <w:pPr>
              <w:spacing w:line="240" w:lineRule="auto"/>
              <w:ind w:firstLine="0"/>
              <w:jc w:val="left"/>
              <w:rPr>
                <w:rFonts w:ascii="Times New Roman" w:eastAsia="Times New Roman" w:hAnsi="Times New Roman" w:cs="Times New Roman"/>
                <w:sz w:val="20"/>
                <w:szCs w:val="20"/>
                <w:lang w:val="ru-RU" w:eastAsia="ru-RU"/>
              </w:rPr>
            </w:pPr>
            <w:r w:rsidRPr="00FD76BA">
              <w:rPr>
                <w:rFonts w:ascii="Times New Roman" w:eastAsia="Times New Roman" w:hAnsi="Times New Roman" w:cs="Times New Roman"/>
                <w:sz w:val="20"/>
                <w:szCs w:val="20"/>
                <w:lang w:val="ru-RU" w:eastAsia="ru-RU"/>
              </w:rPr>
              <w:t>4.</w:t>
            </w:r>
          </w:p>
        </w:tc>
        <w:tc>
          <w:tcPr>
            <w:tcW w:w="1702" w:type="dxa"/>
          </w:tcPr>
          <w:p w:rsidR="00537DC3" w:rsidRPr="00FD76BA" w:rsidRDefault="00537DC3" w:rsidP="003702FD">
            <w:pPr>
              <w:spacing w:line="240" w:lineRule="auto"/>
              <w:ind w:firstLine="0"/>
              <w:jc w:val="center"/>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st14.001</w:t>
            </w:r>
            <w:r w:rsidRPr="00FD76BA">
              <w:rPr>
                <w:rFonts w:ascii="Times New Roman" w:eastAsia="Times New Roman" w:hAnsi="Times New Roman" w:cs="Times New Roman"/>
                <w:sz w:val="20"/>
                <w:szCs w:val="20"/>
                <w:lang w:val="ru-RU" w:eastAsia="ru-RU"/>
              </w:rPr>
              <w:t>/</w:t>
            </w:r>
          </w:p>
          <w:p w:rsidR="00537DC3" w:rsidRPr="00FD76BA" w:rsidRDefault="001433D0" w:rsidP="003702FD">
            <w:pPr>
              <w:spacing w:line="240" w:lineRule="auto"/>
              <w:ind w:firstLine="0"/>
              <w:jc w:val="center"/>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HS20</w:t>
            </w:r>
            <w:r w:rsidR="00537DC3" w:rsidRPr="00FD76BA">
              <w:rPr>
                <w:rFonts w:ascii="Times New Roman" w:eastAsia="Times New Roman" w:hAnsi="Times New Roman" w:cs="Times New Roman"/>
                <w:sz w:val="20"/>
                <w:szCs w:val="20"/>
                <w:lang w:eastAsia="ru-RU"/>
              </w:rPr>
              <w:t>14.001</w:t>
            </w:r>
          </w:p>
        </w:tc>
        <w:tc>
          <w:tcPr>
            <w:tcW w:w="2834" w:type="dxa"/>
          </w:tcPr>
          <w:p w:rsidR="00537DC3" w:rsidRPr="00FD76BA" w:rsidRDefault="00537DC3" w:rsidP="003702FD">
            <w:pPr>
              <w:spacing w:line="240" w:lineRule="auto"/>
              <w:ind w:firstLine="0"/>
              <w:jc w:val="left"/>
              <w:rPr>
                <w:rFonts w:ascii="Times New Roman" w:eastAsia="Times New Roman" w:hAnsi="Times New Roman" w:cs="Times New Roman"/>
                <w:sz w:val="20"/>
                <w:szCs w:val="20"/>
                <w:lang w:val="ru-RU" w:eastAsia="ru-RU"/>
              </w:rPr>
            </w:pPr>
            <w:r w:rsidRPr="00FD76BA">
              <w:rPr>
                <w:rFonts w:ascii="Times New Roman" w:eastAsia="Times New Roman" w:hAnsi="Times New Roman" w:cs="Times New Roman"/>
                <w:sz w:val="20"/>
                <w:szCs w:val="20"/>
                <w:lang w:val="ru-RU" w:eastAsia="ru-RU"/>
              </w:rPr>
              <w:t>Операции на кишечнике и анальной области (уровень 1)</w:t>
            </w:r>
          </w:p>
        </w:tc>
        <w:tc>
          <w:tcPr>
            <w:tcW w:w="1701" w:type="dxa"/>
            <w:noWrap/>
            <w:hideMark/>
          </w:tcPr>
          <w:p w:rsidR="00537DC3" w:rsidRPr="00FD76BA" w:rsidRDefault="00537DC3" w:rsidP="003702FD">
            <w:pPr>
              <w:spacing w:line="240" w:lineRule="auto"/>
              <w:ind w:firstLine="0"/>
              <w:jc w:val="center"/>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st04.002</w:t>
            </w:r>
            <w:r w:rsidRPr="00FD76BA">
              <w:rPr>
                <w:rFonts w:ascii="Times New Roman" w:eastAsia="Times New Roman" w:hAnsi="Times New Roman" w:cs="Times New Roman"/>
                <w:sz w:val="20"/>
                <w:szCs w:val="20"/>
                <w:lang w:val="ru-RU" w:eastAsia="ru-RU"/>
              </w:rPr>
              <w:t>/</w:t>
            </w:r>
          </w:p>
          <w:p w:rsidR="00537DC3" w:rsidRPr="00FD76BA" w:rsidRDefault="001433D0" w:rsidP="003702FD">
            <w:pPr>
              <w:spacing w:line="240" w:lineRule="auto"/>
              <w:ind w:firstLine="0"/>
              <w:jc w:val="center"/>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TS20</w:t>
            </w:r>
            <w:r w:rsidR="00537DC3" w:rsidRPr="00FD76BA">
              <w:rPr>
                <w:rFonts w:ascii="Times New Roman" w:eastAsia="Times New Roman" w:hAnsi="Times New Roman" w:cs="Times New Roman"/>
                <w:sz w:val="20"/>
                <w:szCs w:val="20"/>
                <w:lang w:eastAsia="ru-RU"/>
              </w:rPr>
              <w:t>04.002</w:t>
            </w:r>
          </w:p>
        </w:tc>
        <w:tc>
          <w:tcPr>
            <w:tcW w:w="2693" w:type="dxa"/>
            <w:hideMark/>
          </w:tcPr>
          <w:p w:rsidR="00537DC3" w:rsidRPr="00FD76BA" w:rsidRDefault="00537DC3" w:rsidP="003702FD">
            <w:pPr>
              <w:spacing w:line="240" w:lineRule="auto"/>
              <w:ind w:firstLine="0"/>
              <w:jc w:val="left"/>
              <w:rPr>
                <w:rFonts w:ascii="Times New Roman" w:eastAsia="Times New Roman" w:hAnsi="Times New Roman" w:cs="Times New Roman"/>
                <w:sz w:val="20"/>
                <w:szCs w:val="20"/>
                <w:lang w:eastAsia="ru-RU"/>
              </w:rPr>
            </w:pPr>
            <w:proofErr w:type="spellStart"/>
            <w:r w:rsidRPr="00FD76BA">
              <w:rPr>
                <w:rFonts w:ascii="Times New Roman" w:eastAsia="Times New Roman" w:hAnsi="Times New Roman" w:cs="Times New Roman"/>
                <w:sz w:val="20"/>
                <w:szCs w:val="20"/>
                <w:lang w:eastAsia="ru-RU"/>
              </w:rPr>
              <w:t>Воспалительные</w:t>
            </w:r>
            <w:proofErr w:type="spellEnd"/>
            <w:r w:rsidRPr="00FD76BA">
              <w:rPr>
                <w:rFonts w:ascii="Times New Roman" w:eastAsia="Times New Roman" w:hAnsi="Times New Roman" w:cs="Times New Roman"/>
                <w:sz w:val="20"/>
                <w:szCs w:val="20"/>
                <w:lang w:eastAsia="ru-RU"/>
              </w:rPr>
              <w:t xml:space="preserve"> </w:t>
            </w:r>
            <w:proofErr w:type="spellStart"/>
            <w:r w:rsidRPr="00FD76BA">
              <w:rPr>
                <w:rFonts w:ascii="Times New Roman" w:eastAsia="Times New Roman" w:hAnsi="Times New Roman" w:cs="Times New Roman"/>
                <w:sz w:val="20"/>
                <w:szCs w:val="20"/>
                <w:lang w:eastAsia="ru-RU"/>
              </w:rPr>
              <w:t>заболевания</w:t>
            </w:r>
            <w:proofErr w:type="spellEnd"/>
            <w:r w:rsidRPr="00FD76BA">
              <w:rPr>
                <w:rFonts w:ascii="Times New Roman" w:eastAsia="Times New Roman" w:hAnsi="Times New Roman" w:cs="Times New Roman"/>
                <w:sz w:val="20"/>
                <w:szCs w:val="20"/>
                <w:lang w:eastAsia="ru-RU"/>
              </w:rPr>
              <w:t xml:space="preserve"> </w:t>
            </w:r>
            <w:proofErr w:type="spellStart"/>
            <w:r w:rsidRPr="00FD76BA">
              <w:rPr>
                <w:rFonts w:ascii="Times New Roman" w:eastAsia="Times New Roman" w:hAnsi="Times New Roman" w:cs="Times New Roman"/>
                <w:sz w:val="20"/>
                <w:szCs w:val="20"/>
                <w:lang w:eastAsia="ru-RU"/>
              </w:rPr>
              <w:t>кишечника</w:t>
            </w:r>
            <w:proofErr w:type="spellEnd"/>
          </w:p>
        </w:tc>
      </w:tr>
      <w:tr w:rsidR="00B41AB7" w:rsidRPr="00FD76BA" w:rsidTr="00537DC3">
        <w:trPr>
          <w:trHeight w:val="20"/>
        </w:trPr>
        <w:tc>
          <w:tcPr>
            <w:tcW w:w="709" w:type="dxa"/>
          </w:tcPr>
          <w:p w:rsidR="00537DC3" w:rsidRPr="00FD76BA" w:rsidRDefault="00537DC3" w:rsidP="00451555">
            <w:pPr>
              <w:spacing w:line="240" w:lineRule="auto"/>
              <w:ind w:firstLine="0"/>
              <w:jc w:val="left"/>
              <w:rPr>
                <w:rFonts w:ascii="Times New Roman" w:eastAsia="Times New Roman" w:hAnsi="Times New Roman" w:cs="Times New Roman"/>
                <w:sz w:val="20"/>
                <w:szCs w:val="20"/>
                <w:lang w:val="ru-RU" w:eastAsia="ru-RU"/>
              </w:rPr>
            </w:pPr>
            <w:r w:rsidRPr="00FD76BA">
              <w:rPr>
                <w:rFonts w:ascii="Times New Roman" w:eastAsia="Times New Roman" w:hAnsi="Times New Roman" w:cs="Times New Roman"/>
                <w:sz w:val="20"/>
                <w:szCs w:val="20"/>
                <w:lang w:val="ru-RU" w:eastAsia="ru-RU"/>
              </w:rPr>
              <w:t>5.</w:t>
            </w:r>
          </w:p>
        </w:tc>
        <w:tc>
          <w:tcPr>
            <w:tcW w:w="1702" w:type="dxa"/>
          </w:tcPr>
          <w:p w:rsidR="00537DC3" w:rsidRPr="00FD76BA" w:rsidRDefault="00537DC3" w:rsidP="003702FD">
            <w:pPr>
              <w:spacing w:line="240" w:lineRule="auto"/>
              <w:ind w:firstLine="0"/>
              <w:jc w:val="center"/>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st14.002</w:t>
            </w:r>
            <w:r w:rsidRPr="00FD76BA">
              <w:rPr>
                <w:rFonts w:ascii="Times New Roman" w:eastAsia="Times New Roman" w:hAnsi="Times New Roman" w:cs="Times New Roman"/>
                <w:sz w:val="20"/>
                <w:szCs w:val="20"/>
                <w:lang w:val="ru-RU" w:eastAsia="ru-RU"/>
              </w:rPr>
              <w:t>/</w:t>
            </w:r>
          </w:p>
          <w:p w:rsidR="00537DC3" w:rsidRPr="00FD76BA" w:rsidRDefault="001433D0" w:rsidP="003702FD">
            <w:pPr>
              <w:spacing w:line="240" w:lineRule="auto"/>
              <w:ind w:firstLine="0"/>
              <w:jc w:val="center"/>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HS20</w:t>
            </w:r>
            <w:r w:rsidR="00537DC3" w:rsidRPr="00FD76BA">
              <w:rPr>
                <w:rFonts w:ascii="Times New Roman" w:eastAsia="Times New Roman" w:hAnsi="Times New Roman" w:cs="Times New Roman"/>
                <w:sz w:val="20"/>
                <w:szCs w:val="20"/>
                <w:lang w:eastAsia="ru-RU"/>
              </w:rPr>
              <w:t>14.002</w:t>
            </w:r>
          </w:p>
        </w:tc>
        <w:tc>
          <w:tcPr>
            <w:tcW w:w="2834" w:type="dxa"/>
          </w:tcPr>
          <w:p w:rsidR="00537DC3" w:rsidRPr="00FD76BA" w:rsidRDefault="00537DC3" w:rsidP="003702FD">
            <w:pPr>
              <w:spacing w:line="240" w:lineRule="auto"/>
              <w:ind w:firstLine="0"/>
              <w:jc w:val="left"/>
              <w:rPr>
                <w:rFonts w:ascii="Times New Roman" w:eastAsia="Times New Roman" w:hAnsi="Times New Roman" w:cs="Times New Roman"/>
                <w:sz w:val="20"/>
                <w:szCs w:val="20"/>
                <w:lang w:val="ru-RU" w:eastAsia="ru-RU"/>
              </w:rPr>
            </w:pPr>
            <w:r w:rsidRPr="00FD76BA">
              <w:rPr>
                <w:rFonts w:ascii="Times New Roman" w:eastAsia="Times New Roman" w:hAnsi="Times New Roman" w:cs="Times New Roman"/>
                <w:sz w:val="20"/>
                <w:szCs w:val="20"/>
                <w:lang w:val="ru-RU" w:eastAsia="ru-RU"/>
              </w:rPr>
              <w:t>Операции на кишечнике и анальной области (уровень 2)</w:t>
            </w:r>
          </w:p>
        </w:tc>
        <w:tc>
          <w:tcPr>
            <w:tcW w:w="1701" w:type="dxa"/>
            <w:noWrap/>
            <w:hideMark/>
          </w:tcPr>
          <w:p w:rsidR="00537DC3" w:rsidRPr="00FD76BA" w:rsidRDefault="00537DC3" w:rsidP="003702FD">
            <w:pPr>
              <w:spacing w:line="240" w:lineRule="auto"/>
              <w:ind w:firstLine="0"/>
              <w:jc w:val="center"/>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st04.002</w:t>
            </w:r>
            <w:r w:rsidRPr="00FD76BA">
              <w:rPr>
                <w:rFonts w:ascii="Times New Roman" w:eastAsia="Times New Roman" w:hAnsi="Times New Roman" w:cs="Times New Roman"/>
                <w:sz w:val="20"/>
                <w:szCs w:val="20"/>
                <w:lang w:val="ru-RU" w:eastAsia="ru-RU"/>
              </w:rPr>
              <w:t>/</w:t>
            </w:r>
          </w:p>
          <w:p w:rsidR="00537DC3" w:rsidRPr="00FD76BA" w:rsidRDefault="001433D0" w:rsidP="003702FD">
            <w:pPr>
              <w:spacing w:line="240" w:lineRule="auto"/>
              <w:ind w:firstLine="0"/>
              <w:jc w:val="center"/>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TS20</w:t>
            </w:r>
            <w:r w:rsidR="00537DC3" w:rsidRPr="00FD76BA">
              <w:rPr>
                <w:rFonts w:ascii="Times New Roman" w:eastAsia="Times New Roman" w:hAnsi="Times New Roman" w:cs="Times New Roman"/>
                <w:sz w:val="20"/>
                <w:szCs w:val="20"/>
                <w:lang w:eastAsia="ru-RU"/>
              </w:rPr>
              <w:t>04.002</w:t>
            </w:r>
          </w:p>
        </w:tc>
        <w:tc>
          <w:tcPr>
            <w:tcW w:w="2693" w:type="dxa"/>
            <w:hideMark/>
          </w:tcPr>
          <w:p w:rsidR="00537DC3" w:rsidRPr="00FD76BA" w:rsidRDefault="00537DC3" w:rsidP="003702FD">
            <w:pPr>
              <w:spacing w:line="240" w:lineRule="auto"/>
              <w:ind w:firstLine="0"/>
              <w:jc w:val="left"/>
              <w:rPr>
                <w:rFonts w:ascii="Times New Roman" w:eastAsia="Times New Roman" w:hAnsi="Times New Roman" w:cs="Times New Roman"/>
                <w:sz w:val="20"/>
                <w:szCs w:val="20"/>
                <w:lang w:eastAsia="ru-RU"/>
              </w:rPr>
            </w:pPr>
            <w:proofErr w:type="spellStart"/>
            <w:r w:rsidRPr="00FD76BA">
              <w:rPr>
                <w:rFonts w:ascii="Times New Roman" w:eastAsia="Times New Roman" w:hAnsi="Times New Roman" w:cs="Times New Roman"/>
                <w:sz w:val="20"/>
                <w:szCs w:val="20"/>
                <w:lang w:eastAsia="ru-RU"/>
              </w:rPr>
              <w:t>Воспалительные</w:t>
            </w:r>
            <w:proofErr w:type="spellEnd"/>
            <w:r w:rsidRPr="00FD76BA">
              <w:rPr>
                <w:rFonts w:ascii="Times New Roman" w:eastAsia="Times New Roman" w:hAnsi="Times New Roman" w:cs="Times New Roman"/>
                <w:sz w:val="20"/>
                <w:szCs w:val="20"/>
                <w:lang w:eastAsia="ru-RU"/>
              </w:rPr>
              <w:t xml:space="preserve"> </w:t>
            </w:r>
            <w:proofErr w:type="spellStart"/>
            <w:r w:rsidRPr="00FD76BA">
              <w:rPr>
                <w:rFonts w:ascii="Times New Roman" w:eastAsia="Times New Roman" w:hAnsi="Times New Roman" w:cs="Times New Roman"/>
                <w:sz w:val="20"/>
                <w:szCs w:val="20"/>
                <w:lang w:eastAsia="ru-RU"/>
              </w:rPr>
              <w:t>заболевания</w:t>
            </w:r>
            <w:proofErr w:type="spellEnd"/>
            <w:r w:rsidRPr="00FD76BA">
              <w:rPr>
                <w:rFonts w:ascii="Times New Roman" w:eastAsia="Times New Roman" w:hAnsi="Times New Roman" w:cs="Times New Roman"/>
                <w:sz w:val="20"/>
                <w:szCs w:val="20"/>
                <w:lang w:eastAsia="ru-RU"/>
              </w:rPr>
              <w:t xml:space="preserve"> </w:t>
            </w:r>
            <w:proofErr w:type="spellStart"/>
            <w:r w:rsidRPr="00FD76BA">
              <w:rPr>
                <w:rFonts w:ascii="Times New Roman" w:eastAsia="Times New Roman" w:hAnsi="Times New Roman" w:cs="Times New Roman"/>
                <w:sz w:val="20"/>
                <w:szCs w:val="20"/>
                <w:lang w:eastAsia="ru-RU"/>
              </w:rPr>
              <w:t>кишечника</w:t>
            </w:r>
            <w:proofErr w:type="spellEnd"/>
          </w:p>
        </w:tc>
      </w:tr>
      <w:tr w:rsidR="00B41AB7" w:rsidRPr="00FD76BA" w:rsidTr="00537DC3">
        <w:trPr>
          <w:trHeight w:val="20"/>
        </w:trPr>
        <w:tc>
          <w:tcPr>
            <w:tcW w:w="709" w:type="dxa"/>
          </w:tcPr>
          <w:p w:rsidR="00537DC3" w:rsidRPr="00FD76BA" w:rsidRDefault="00537DC3" w:rsidP="00451555">
            <w:pPr>
              <w:spacing w:line="240" w:lineRule="auto"/>
              <w:ind w:firstLine="0"/>
              <w:jc w:val="left"/>
              <w:rPr>
                <w:rFonts w:ascii="Times New Roman" w:eastAsia="Times New Roman" w:hAnsi="Times New Roman" w:cs="Times New Roman"/>
                <w:sz w:val="20"/>
                <w:szCs w:val="20"/>
                <w:lang w:val="ru-RU" w:eastAsia="ru-RU"/>
              </w:rPr>
            </w:pPr>
            <w:r w:rsidRPr="00FD76BA">
              <w:rPr>
                <w:rFonts w:ascii="Times New Roman" w:eastAsia="Times New Roman" w:hAnsi="Times New Roman" w:cs="Times New Roman"/>
                <w:sz w:val="20"/>
                <w:szCs w:val="20"/>
                <w:lang w:val="ru-RU" w:eastAsia="ru-RU"/>
              </w:rPr>
              <w:t>6.</w:t>
            </w:r>
          </w:p>
        </w:tc>
        <w:tc>
          <w:tcPr>
            <w:tcW w:w="1702" w:type="dxa"/>
          </w:tcPr>
          <w:p w:rsidR="00537DC3" w:rsidRPr="00FD76BA" w:rsidRDefault="00537DC3" w:rsidP="003702FD">
            <w:pPr>
              <w:spacing w:line="240" w:lineRule="auto"/>
              <w:ind w:firstLine="0"/>
              <w:jc w:val="center"/>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st21.001</w:t>
            </w:r>
            <w:r w:rsidRPr="00FD76BA">
              <w:rPr>
                <w:rFonts w:ascii="Times New Roman" w:eastAsia="Times New Roman" w:hAnsi="Times New Roman" w:cs="Times New Roman"/>
                <w:sz w:val="20"/>
                <w:szCs w:val="20"/>
                <w:lang w:val="ru-RU" w:eastAsia="ru-RU"/>
              </w:rPr>
              <w:t>/</w:t>
            </w:r>
          </w:p>
          <w:p w:rsidR="00537DC3" w:rsidRPr="00FD76BA" w:rsidRDefault="001433D0" w:rsidP="003702FD">
            <w:pPr>
              <w:spacing w:line="240" w:lineRule="auto"/>
              <w:ind w:firstLine="0"/>
              <w:jc w:val="center"/>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HS20</w:t>
            </w:r>
            <w:r w:rsidR="00537DC3" w:rsidRPr="00FD76BA">
              <w:rPr>
                <w:rFonts w:ascii="Times New Roman" w:eastAsia="Times New Roman" w:hAnsi="Times New Roman" w:cs="Times New Roman"/>
                <w:sz w:val="20"/>
                <w:szCs w:val="20"/>
                <w:lang w:eastAsia="ru-RU"/>
              </w:rPr>
              <w:t>21.001</w:t>
            </w:r>
          </w:p>
        </w:tc>
        <w:tc>
          <w:tcPr>
            <w:tcW w:w="2834" w:type="dxa"/>
          </w:tcPr>
          <w:p w:rsidR="00537DC3" w:rsidRPr="00FD76BA" w:rsidRDefault="00537DC3" w:rsidP="003702FD">
            <w:pPr>
              <w:spacing w:line="240" w:lineRule="auto"/>
              <w:ind w:firstLine="0"/>
              <w:jc w:val="left"/>
              <w:rPr>
                <w:rFonts w:ascii="Times New Roman" w:eastAsia="Times New Roman" w:hAnsi="Times New Roman" w:cs="Times New Roman"/>
                <w:sz w:val="20"/>
                <w:szCs w:val="20"/>
                <w:lang w:val="ru-RU" w:eastAsia="ru-RU"/>
              </w:rPr>
            </w:pPr>
            <w:r w:rsidRPr="00FD76BA">
              <w:rPr>
                <w:rFonts w:ascii="Times New Roman" w:eastAsia="Times New Roman" w:hAnsi="Times New Roman" w:cs="Times New Roman"/>
                <w:sz w:val="20"/>
                <w:szCs w:val="20"/>
                <w:lang w:val="ru-RU" w:eastAsia="ru-RU"/>
              </w:rPr>
              <w:t>Операции на органе зрения (уровень 1)</w:t>
            </w:r>
          </w:p>
        </w:tc>
        <w:tc>
          <w:tcPr>
            <w:tcW w:w="1701" w:type="dxa"/>
            <w:noWrap/>
            <w:hideMark/>
          </w:tcPr>
          <w:p w:rsidR="00537DC3" w:rsidRPr="00FD76BA" w:rsidRDefault="00537DC3" w:rsidP="003702FD">
            <w:pPr>
              <w:spacing w:line="240" w:lineRule="auto"/>
              <w:ind w:firstLine="0"/>
              <w:jc w:val="center"/>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st21.007</w:t>
            </w:r>
            <w:r w:rsidRPr="00FD76BA">
              <w:rPr>
                <w:rFonts w:ascii="Times New Roman" w:eastAsia="Times New Roman" w:hAnsi="Times New Roman" w:cs="Times New Roman"/>
                <w:sz w:val="20"/>
                <w:szCs w:val="20"/>
                <w:lang w:val="ru-RU" w:eastAsia="ru-RU"/>
              </w:rPr>
              <w:t>/</w:t>
            </w:r>
          </w:p>
          <w:p w:rsidR="00537DC3" w:rsidRPr="00FD76BA" w:rsidRDefault="001433D0" w:rsidP="003702FD">
            <w:pPr>
              <w:spacing w:line="240" w:lineRule="auto"/>
              <w:ind w:firstLine="0"/>
              <w:jc w:val="center"/>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TS20</w:t>
            </w:r>
            <w:r w:rsidR="00537DC3" w:rsidRPr="00FD76BA">
              <w:rPr>
                <w:rFonts w:ascii="Times New Roman" w:eastAsia="Times New Roman" w:hAnsi="Times New Roman" w:cs="Times New Roman"/>
                <w:sz w:val="20"/>
                <w:szCs w:val="20"/>
                <w:lang w:eastAsia="ru-RU"/>
              </w:rPr>
              <w:t>21.007</w:t>
            </w:r>
          </w:p>
        </w:tc>
        <w:tc>
          <w:tcPr>
            <w:tcW w:w="2693" w:type="dxa"/>
            <w:hideMark/>
          </w:tcPr>
          <w:p w:rsidR="00537DC3" w:rsidRPr="00FD76BA" w:rsidRDefault="00537DC3" w:rsidP="003702FD">
            <w:pPr>
              <w:spacing w:line="240" w:lineRule="auto"/>
              <w:ind w:firstLine="0"/>
              <w:jc w:val="left"/>
              <w:rPr>
                <w:rFonts w:ascii="Times New Roman" w:eastAsia="Times New Roman" w:hAnsi="Times New Roman" w:cs="Times New Roman"/>
                <w:sz w:val="20"/>
                <w:szCs w:val="20"/>
                <w:lang w:eastAsia="ru-RU"/>
              </w:rPr>
            </w:pPr>
            <w:proofErr w:type="spellStart"/>
            <w:r w:rsidRPr="00FD76BA">
              <w:rPr>
                <w:rFonts w:ascii="Times New Roman" w:eastAsia="Times New Roman" w:hAnsi="Times New Roman" w:cs="Times New Roman"/>
                <w:sz w:val="20"/>
                <w:szCs w:val="20"/>
                <w:lang w:eastAsia="ru-RU"/>
              </w:rPr>
              <w:t>Болезни</w:t>
            </w:r>
            <w:proofErr w:type="spellEnd"/>
            <w:r w:rsidRPr="00FD76BA">
              <w:rPr>
                <w:rFonts w:ascii="Times New Roman" w:eastAsia="Times New Roman" w:hAnsi="Times New Roman" w:cs="Times New Roman"/>
                <w:sz w:val="20"/>
                <w:szCs w:val="20"/>
                <w:lang w:eastAsia="ru-RU"/>
              </w:rPr>
              <w:t xml:space="preserve"> </w:t>
            </w:r>
            <w:proofErr w:type="spellStart"/>
            <w:r w:rsidRPr="00FD76BA">
              <w:rPr>
                <w:rFonts w:ascii="Times New Roman" w:eastAsia="Times New Roman" w:hAnsi="Times New Roman" w:cs="Times New Roman"/>
                <w:sz w:val="20"/>
                <w:szCs w:val="20"/>
                <w:lang w:eastAsia="ru-RU"/>
              </w:rPr>
              <w:t>глаза</w:t>
            </w:r>
            <w:proofErr w:type="spellEnd"/>
          </w:p>
        </w:tc>
      </w:tr>
      <w:tr w:rsidR="00B41AB7" w:rsidRPr="00FD76BA" w:rsidTr="00537DC3">
        <w:trPr>
          <w:trHeight w:val="20"/>
        </w:trPr>
        <w:tc>
          <w:tcPr>
            <w:tcW w:w="709" w:type="dxa"/>
          </w:tcPr>
          <w:p w:rsidR="00537DC3" w:rsidRPr="00FD76BA" w:rsidRDefault="00537DC3" w:rsidP="00451555">
            <w:pPr>
              <w:spacing w:line="240" w:lineRule="auto"/>
              <w:ind w:firstLine="0"/>
              <w:jc w:val="left"/>
              <w:rPr>
                <w:rFonts w:ascii="Times New Roman" w:eastAsia="Times New Roman" w:hAnsi="Times New Roman" w:cs="Times New Roman"/>
                <w:sz w:val="20"/>
                <w:szCs w:val="20"/>
                <w:lang w:val="ru-RU" w:eastAsia="ru-RU"/>
              </w:rPr>
            </w:pPr>
            <w:r w:rsidRPr="00FD76BA">
              <w:rPr>
                <w:rFonts w:ascii="Times New Roman" w:eastAsia="Times New Roman" w:hAnsi="Times New Roman" w:cs="Times New Roman"/>
                <w:sz w:val="20"/>
                <w:szCs w:val="20"/>
                <w:lang w:val="ru-RU" w:eastAsia="ru-RU"/>
              </w:rPr>
              <w:lastRenderedPageBreak/>
              <w:t>7.</w:t>
            </w:r>
          </w:p>
        </w:tc>
        <w:tc>
          <w:tcPr>
            <w:tcW w:w="1702" w:type="dxa"/>
          </w:tcPr>
          <w:p w:rsidR="00537DC3" w:rsidRPr="00FD76BA" w:rsidRDefault="00537DC3" w:rsidP="003702FD">
            <w:pPr>
              <w:spacing w:line="240" w:lineRule="auto"/>
              <w:ind w:firstLine="0"/>
              <w:jc w:val="center"/>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st34.002</w:t>
            </w:r>
            <w:r w:rsidRPr="00FD76BA">
              <w:rPr>
                <w:rFonts w:ascii="Times New Roman" w:eastAsia="Times New Roman" w:hAnsi="Times New Roman" w:cs="Times New Roman"/>
                <w:sz w:val="20"/>
                <w:szCs w:val="20"/>
                <w:lang w:val="ru-RU" w:eastAsia="ru-RU"/>
              </w:rPr>
              <w:t>/</w:t>
            </w:r>
          </w:p>
          <w:p w:rsidR="00537DC3" w:rsidRPr="00FD76BA" w:rsidRDefault="001433D0" w:rsidP="003702FD">
            <w:pPr>
              <w:spacing w:line="240" w:lineRule="auto"/>
              <w:ind w:firstLine="0"/>
              <w:jc w:val="center"/>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HS20</w:t>
            </w:r>
            <w:r w:rsidR="00537DC3" w:rsidRPr="00FD76BA">
              <w:rPr>
                <w:rFonts w:ascii="Times New Roman" w:eastAsia="Times New Roman" w:hAnsi="Times New Roman" w:cs="Times New Roman"/>
                <w:sz w:val="20"/>
                <w:szCs w:val="20"/>
                <w:lang w:eastAsia="ru-RU"/>
              </w:rPr>
              <w:t>34.002</w:t>
            </w:r>
          </w:p>
        </w:tc>
        <w:tc>
          <w:tcPr>
            <w:tcW w:w="2834" w:type="dxa"/>
          </w:tcPr>
          <w:p w:rsidR="00537DC3" w:rsidRPr="00FD76BA" w:rsidRDefault="00537DC3" w:rsidP="003702FD">
            <w:pPr>
              <w:spacing w:line="240" w:lineRule="auto"/>
              <w:ind w:firstLine="0"/>
              <w:jc w:val="left"/>
              <w:rPr>
                <w:rFonts w:ascii="Times New Roman" w:eastAsia="Times New Roman" w:hAnsi="Times New Roman" w:cs="Times New Roman"/>
                <w:sz w:val="20"/>
                <w:szCs w:val="20"/>
                <w:lang w:val="ru-RU" w:eastAsia="ru-RU"/>
              </w:rPr>
            </w:pPr>
            <w:r w:rsidRPr="00FD76BA">
              <w:rPr>
                <w:rFonts w:ascii="Times New Roman" w:eastAsia="Times New Roman" w:hAnsi="Times New Roman" w:cs="Times New Roman"/>
                <w:sz w:val="20"/>
                <w:szCs w:val="20"/>
                <w:lang w:val="ru-RU" w:eastAsia="ru-RU"/>
              </w:rPr>
              <w:t>Операции на органах полости рта (уровень 1)</w:t>
            </w:r>
          </w:p>
        </w:tc>
        <w:tc>
          <w:tcPr>
            <w:tcW w:w="1701" w:type="dxa"/>
            <w:noWrap/>
            <w:hideMark/>
          </w:tcPr>
          <w:p w:rsidR="00537DC3" w:rsidRPr="00FD76BA" w:rsidRDefault="00537DC3" w:rsidP="003702FD">
            <w:pPr>
              <w:spacing w:line="240" w:lineRule="auto"/>
              <w:ind w:firstLine="0"/>
              <w:jc w:val="center"/>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st34.001</w:t>
            </w:r>
            <w:r w:rsidRPr="00FD76BA">
              <w:rPr>
                <w:rFonts w:ascii="Times New Roman" w:eastAsia="Times New Roman" w:hAnsi="Times New Roman" w:cs="Times New Roman"/>
                <w:sz w:val="20"/>
                <w:szCs w:val="20"/>
                <w:lang w:val="ru-RU" w:eastAsia="ru-RU"/>
              </w:rPr>
              <w:t>/</w:t>
            </w:r>
          </w:p>
          <w:p w:rsidR="00537DC3" w:rsidRPr="00FD76BA" w:rsidRDefault="001433D0" w:rsidP="003702FD">
            <w:pPr>
              <w:spacing w:line="240" w:lineRule="auto"/>
              <w:ind w:firstLine="0"/>
              <w:jc w:val="center"/>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TS20</w:t>
            </w:r>
            <w:r w:rsidR="00537DC3" w:rsidRPr="00FD76BA">
              <w:rPr>
                <w:rFonts w:ascii="Times New Roman" w:eastAsia="Times New Roman" w:hAnsi="Times New Roman" w:cs="Times New Roman"/>
                <w:sz w:val="20"/>
                <w:szCs w:val="20"/>
                <w:lang w:eastAsia="ru-RU"/>
              </w:rPr>
              <w:t>34.001</w:t>
            </w:r>
          </w:p>
        </w:tc>
        <w:tc>
          <w:tcPr>
            <w:tcW w:w="2693" w:type="dxa"/>
            <w:hideMark/>
          </w:tcPr>
          <w:p w:rsidR="00537DC3" w:rsidRPr="00FD76BA" w:rsidRDefault="00537DC3" w:rsidP="003702FD">
            <w:pPr>
              <w:spacing w:line="240" w:lineRule="auto"/>
              <w:ind w:firstLine="0"/>
              <w:jc w:val="left"/>
              <w:rPr>
                <w:rFonts w:ascii="Times New Roman" w:eastAsia="Times New Roman" w:hAnsi="Times New Roman" w:cs="Times New Roman"/>
                <w:sz w:val="20"/>
                <w:szCs w:val="20"/>
                <w:lang w:val="ru-RU" w:eastAsia="ru-RU"/>
              </w:rPr>
            </w:pPr>
            <w:r w:rsidRPr="00FD76BA">
              <w:rPr>
                <w:rFonts w:ascii="Times New Roman" w:eastAsia="Times New Roman" w:hAnsi="Times New Roman" w:cs="Times New Roman"/>
                <w:sz w:val="20"/>
                <w:szCs w:val="20"/>
                <w:lang w:val="ru-RU" w:eastAsia="ru-RU"/>
              </w:rPr>
              <w:t>Болезни полости рта, слюнных желез и челюстей, врожденные аномалии лица и шеи, взрослые</w:t>
            </w:r>
          </w:p>
        </w:tc>
      </w:tr>
      <w:tr w:rsidR="00B41AB7" w:rsidRPr="00FD76BA" w:rsidTr="00537DC3">
        <w:trPr>
          <w:trHeight w:val="20"/>
        </w:trPr>
        <w:tc>
          <w:tcPr>
            <w:tcW w:w="709" w:type="dxa"/>
          </w:tcPr>
          <w:p w:rsidR="00537DC3" w:rsidRPr="00FD76BA" w:rsidRDefault="00537DC3" w:rsidP="00451555">
            <w:pPr>
              <w:spacing w:line="240" w:lineRule="auto"/>
              <w:ind w:firstLine="0"/>
              <w:jc w:val="left"/>
              <w:rPr>
                <w:rFonts w:ascii="Times New Roman" w:eastAsia="Times New Roman" w:hAnsi="Times New Roman" w:cs="Times New Roman"/>
                <w:sz w:val="20"/>
                <w:szCs w:val="20"/>
                <w:lang w:val="ru-RU" w:eastAsia="ru-RU"/>
              </w:rPr>
            </w:pPr>
            <w:r w:rsidRPr="00FD76BA">
              <w:rPr>
                <w:rFonts w:ascii="Times New Roman" w:eastAsia="Times New Roman" w:hAnsi="Times New Roman" w:cs="Times New Roman"/>
                <w:sz w:val="20"/>
                <w:szCs w:val="20"/>
                <w:lang w:val="ru-RU" w:eastAsia="ru-RU"/>
              </w:rPr>
              <w:t>8.</w:t>
            </w:r>
          </w:p>
        </w:tc>
        <w:tc>
          <w:tcPr>
            <w:tcW w:w="1702" w:type="dxa"/>
          </w:tcPr>
          <w:p w:rsidR="00537DC3" w:rsidRPr="00FD76BA" w:rsidRDefault="00537DC3" w:rsidP="003702FD">
            <w:pPr>
              <w:spacing w:line="240" w:lineRule="auto"/>
              <w:ind w:firstLine="0"/>
              <w:jc w:val="center"/>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st34.002</w:t>
            </w:r>
            <w:r w:rsidRPr="00FD76BA">
              <w:rPr>
                <w:rFonts w:ascii="Times New Roman" w:eastAsia="Times New Roman" w:hAnsi="Times New Roman" w:cs="Times New Roman"/>
                <w:sz w:val="20"/>
                <w:szCs w:val="20"/>
                <w:lang w:val="ru-RU" w:eastAsia="ru-RU"/>
              </w:rPr>
              <w:t>/</w:t>
            </w:r>
          </w:p>
          <w:p w:rsidR="00537DC3" w:rsidRPr="00FD76BA" w:rsidRDefault="001433D0" w:rsidP="003702FD">
            <w:pPr>
              <w:spacing w:line="240" w:lineRule="auto"/>
              <w:ind w:firstLine="0"/>
              <w:jc w:val="center"/>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HS20</w:t>
            </w:r>
            <w:r w:rsidR="00537DC3" w:rsidRPr="00FD76BA">
              <w:rPr>
                <w:rFonts w:ascii="Times New Roman" w:eastAsia="Times New Roman" w:hAnsi="Times New Roman" w:cs="Times New Roman"/>
                <w:sz w:val="20"/>
                <w:szCs w:val="20"/>
                <w:lang w:eastAsia="ru-RU"/>
              </w:rPr>
              <w:t>34.002</w:t>
            </w:r>
          </w:p>
        </w:tc>
        <w:tc>
          <w:tcPr>
            <w:tcW w:w="2834" w:type="dxa"/>
          </w:tcPr>
          <w:p w:rsidR="00537DC3" w:rsidRPr="00FD76BA" w:rsidRDefault="00537DC3" w:rsidP="003702FD">
            <w:pPr>
              <w:spacing w:line="240" w:lineRule="auto"/>
              <w:ind w:firstLine="0"/>
              <w:jc w:val="left"/>
              <w:rPr>
                <w:rFonts w:ascii="Times New Roman" w:eastAsia="Times New Roman" w:hAnsi="Times New Roman" w:cs="Times New Roman"/>
                <w:sz w:val="20"/>
                <w:szCs w:val="20"/>
                <w:lang w:val="ru-RU" w:eastAsia="ru-RU"/>
              </w:rPr>
            </w:pPr>
            <w:r w:rsidRPr="00FD76BA">
              <w:rPr>
                <w:rFonts w:ascii="Times New Roman" w:eastAsia="Times New Roman" w:hAnsi="Times New Roman" w:cs="Times New Roman"/>
                <w:sz w:val="20"/>
                <w:szCs w:val="20"/>
                <w:lang w:val="ru-RU" w:eastAsia="ru-RU"/>
              </w:rPr>
              <w:t>Операции на органах полости рта (уровень 1)</w:t>
            </w:r>
          </w:p>
        </w:tc>
        <w:tc>
          <w:tcPr>
            <w:tcW w:w="1701" w:type="dxa"/>
            <w:noWrap/>
            <w:hideMark/>
          </w:tcPr>
          <w:p w:rsidR="00537DC3" w:rsidRPr="00FD76BA" w:rsidRDefault="00537DC3" w:rsidP="003702FD">
            <w:pPr>
              <w:spacing w:line="240" w:lineRule="auto"/>
              <w:ind w:firstLine="0"/>
              <w:jc w:val="center"/>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st26.001</w:t>
            </w:r>
            <w:r w:rsidRPr="00FD76BA">
              <w:rPr>
                <w:rFonts w:ascii="Times New Roman" w:eastAsia="Times New Roman" w:hAnsi="Times New Roman" w:cs="Times New Roman"/>
                <w:sz w:val="20"/>
                <w:szCs w:val="20"/>
                <w:lang w:val="ru-RU" w:eastAsia="ru-RU"/>
              </w:rPr>
              <w:t>/</w:t>
            </w:r>
          </w:p>
          <w:p w:rsidR="00537DC3" w:rsidRPr="00FD76BA" w:rsidRDefault="001433D0" w:rsidP="003702FD">
            <w:pPr>
              <w:spacing w:line="240" w:lineRule="auto"/>
              <w:ind w:firstLine="0"/>
              <w:jc w:val="center"/>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TS20</w:t>
            </w:r>
            <w:r w:rsidR="00537DC3" w:rsidRPr="00FD76BA">
              <w:rPr>
                <w:rFonts w:ascii="Times New Roman" w:eastAsia="Times New Roman" w:hAnsi="Times New Roman" w:cs="Times New Roman"/>
                <w:sz w:val="20"/>
                <w:szCs w:val="20"/>
                <w:lang w:eastAsia="ru-RU"/>
              </w:rPr>
              <w:t>26.001</w:t>
            </w:r>
          </w:p>
        </w:tc>
        <w:tc>
          <w:tcPr>
            <w:tcW w:w="2693" w:type="dxa"/>
            <w:hideMark/>
          </w:tcPr>
          <w:p w:rsidR="00537DC3" w:rsidRPr="00FD76BA" w:rsidRDefault="00537DC3" w:rsidP="003702FD">
            <w:pPr>
              <w:spacing w:line="240" w:lineRule="auto"/>
              <w:ind w:firstLine="0"/>
              <w:jc w:val="left"/>
              <w:rPr>
                <w:rFonts w:ascii="Times New Roman" w:eastAsia="Times New Roman" w:hAnsi="Times New Roman" w:cs="Times New Roman"/>
                <w:sz w:val="20"/>
                <w:szCs w:val="20"/>
                <w:lang w:val="ru-RU" w:eastAsia="ru-RU"/>
              </w:rPr>
            </w:pPr>
            <w:r w:rsidRPr="00FD76BA">
              <w:rPr>
                <w:rFonts w:ascii="Times New Roman" w:eastAsia="Times New Roman" w:hAnsi="Times New Roman" w:cs="Times New Roman"/>
                <w:sz w:val="20"/>
                <w:szCs w:val="20"/>
                <w:lang w:val="ru-RU" w:eastAsia="ru-RU"/>
              </w:rPr>
              <w:t>Болезни полости рта, слюнных желез и челюстей, врожденные аномалии лица и шеи, дети</w:t>
            </w:r>
          </w:p>
        </w:tc>
      </w:tr>
    </w:tbl>
    <w:p w:rsidR="0094244B" w:rsidRPr="00FD76BA" w:rsidRDefault="0094244B" w:rsidP="006F5090">
      <w:pPr>
        <w:pStyle w:val="ConsPlusNormal"/>
        <w:tabs>
          <w:tab w:val="left" w:pos="1134"/>
        </w:tabs>
        <w:ind w:firstLine="709"/>
        <w:jc w:val="both"/>
        <w:rPr>
          <w:rFonts w:ascii="Times New Roman" w:hAnsi="Times New Roman" w:cs="Times New Roman"/>
          <w:sz w:val="20"/>
        </w:rPr>
      </w:pPr>
    </w:p>
    <w:p w:rsidR="00F832AD" w:rsidRPr="00FD76BA" w:rsidRDefault="002229F1" w:rsidP="002229F1">
      <w:pPr>
        <w:pStyle w:val="ConsPlusNormal"/>
        <w:ind w:firstLine="709"/>
        <w:jc w:val="both"/>
        <w:rPr>
          <w:rFonts w:ascii="Times New Roman" w:hAnsi="Times New Roman" w:cs="Times New Roman"/>
          <w:sz w:val="20"/>
        </w:rPr>
      </w:pPr>
      <w:bookmarkStart w:id="2" w:name="P4050"/>
      <w:bookmarkEnd w:id="2"/>
      <w:r w:rsidRPr="00FD76BA">
        <w:rPr>
          <w:rFonts w:ascii="Times New Roman" w:hAnsi="Times New Roman" w:cs="Times New Roman"/>
          <w:sz w:val="20"/>
        </w:rPr>
        <w:t>10.</w:t>
      </w:r>
      <w:r w:rsidR="009E0BD4" w:rsidRPr="00FD76BA">
        <w:rPr>
          <w:rFonts w:ascii="Times New Roman" w:hAnsi="Times New Roman" w:cs="Times New Roman"/>
          <w:sz w:val="20"/>
          <w:lang w:val="en-US"/>
        </w:rPr>
        <w:t> </w:t>
      </w:r>
      <w:proofErr w:type="gramStart"/>
      <w:r w:rsidR="00F832AD" w:rsidRPr="00FD76BA">
        <w:rPr>
          <w:rFonts w:ascii="Times New Roman" w:hAnsi="Times New Roman" w:cs="Times New Roman"/>
          <w:sz w:val="20"/>
        </w:rPr>
        <w:t xml:space="preserve">В случае оказания медицинской помощи пациенту, госпитализированному для введения лекарственных препаратов, приобретаемых за счет иных кроме ОМС средств, такой случай оказания медицинской помощи предъявляется к оплате по тарифу КСГ «Факторы, влияющие на состояние здоровья населения и обращения в учреждения здравоохранения» с </w:t>
      </w:r>
      <w:r w:rsidR="005A1DF7" w:rsidRPr="00FD76BA">
        <w:rPr>
          <w:rFonts w:ascii="Times New Roman" w:hAnsi="Times New Roman" w:cs="Times New Roman"/>
          <w:sz w:val="20"/>
        </w:rPr>
        <w:t xml:space="preserve">указанием в качестве </w:t>
      </w:r>
      <w:r w:rsidR="00F832AD" w:rsidRPr="00FD76BA">
        <w:rPr>
          <w:rFonts w:ascii="Times New Roman" w:hAnsi="Times New Roman" w:cs="Times New Roman"/>
          <w:sz w:val="20"/>
        </w:rPr>
        <w:t>основн</w:t>
      </w:r>
      <w:r w:rsidR="005A1DF7" w:rsidRPr="00FD76BA">
        <w:rPr>
          <w:rFonts w:ascii="Times New Roman" w:hAnsi="Times New Roman" w:cs="Times New Roman"/>
          <w:sz w:val="20"/>
        </w:rPr>
        <w:t xml:space="preserve">ого </w:t>
      </w:r>
      <w:r w:rsidR="00F832AD" w:rsidRPr="00FD76BA">
        <w:rPr>
          <w:rFonts w:ascii="Times New Roman" w:hAnsi="Times New Roman" w:cs="Times New Roman"/>
          <w:sz w:val="20"/>
        </w:rPr>
        <w:t>классификационн</w:t>
      </w:r>
      <w:r w:rsidR="005A1DF7" w:rsidRPr="00FD76BA">
        <w:rPr>
          <w:rFonts w:ascii="Times New Roman" w:hAnsi="Times New Roman" w:cs="Times New Roman"/>
          <w:sz w:val="20"/>
        </w:rPr>
        <w:t>ого</w:t>
      </w:r>
      <w:r w:rsidR="00F832AD" w:rsidRPr="00FD76BA">
        <w:rPr>
          <w:rFonts w:ascii="Times New Roman" w:hAnsi="Times New Roman" w:cs="Times New Roman"/>
          <w:sz w:val="20"/>
        </w:rPr>
        <w:t xml:space="preserve"> критери</w:t>
      </w:r>
      <w:r w:rsidR="005A1DF7" w:rsidRPr="00FD76BA">
        <w:rPr>
          <w:rFonts w:ascii="Times New Roman" w:hAnsi="Times New Roman" w:cs="Times New Roman"/>
          <w:sz w:val="20"/>
        </w:rPr>
        <w:t>я</w:t>
      </w:r>
      <w:r w:rsidR="00F832AD" w:rsidRPr="00FD76BA">
        <w:rPr>
          <w:rFonts w:ascii="Times New Roman" w:hAnsi="Times New Roman" w:cs="Times New Roman"/>
          <w:sz w:val="20"/>
        </w:rPr>
        <w:t xml:space="preserve"> код</w:t>
      </w:r>
      <w:r w:rsidR="005A1DF7" w:rsidRPr="00FD76BA">
        <w:rPr>
          <w:rFonts w:ascii="Times New Roman" w:hAnsi="Times New Roman" w:cs="Times New Roman"/>
          <w:sz w:val="20"/>
        </w:rPr>
        <w:t>а</w:t>
      </w:r>
      <w:r w:rsidR="00F832AD" w:rsidRPr="00FD76BA">
        <w:rPr>
          <w:rFonts w:ascii="Times New Roman" w:hAnsi="Times New Roman" w:cs="Times New Roman"/>
          <w:sz w:val="20"/>
        </w:rPr>
        <w:t xml:space="preserve"> МКБ 10 Z51 «Другие виды медицинской помощи».</w:t>
      </w:r>
      <w:proofErr w:type="gramEnd"/>
    </w:p>
    <w:p w:rsidR="00065A12" w:rsidRPr="00FD76BA" w:rsidRDefault="002229F1" w:rsidP="00F832AD">
      <w:pPr>
        <w:spacing w:line="240" w:lineRule="auto"/>
        <w:ind w:left="20" w:right="20" w:firstLine="700"/>
        <w:rPr>
          <w:rFonts w:ascii="Times New Roman" w:hAnsi="Times New Roman" w:cs="Times New Roman"/>
          <w:sz w:val="20"/>
          <w:szCs w:val="20"/>
        </w:rPr>
      </w:pPr>
      <w:r w:rsidRPr="00FD76BA">
        <w:rPr>
          <w:rFonts w:ascii="Times New Roman" w:hAnsi="Times New Roman" w:cs="Times New Roman"/>
          <w:sz w:val="20"/>
          <w:szCs w:val="20"/>
        </w:rPr>
        <w:t>11</w:t>
      </w:r>
      <w:r w:rsidR="00114545" w:rsidRPr="00FD76BA">
        <w:rPr>
          <w:rFonts w:ascii="Times New Roman" w:hAnsi="Times New Roman" w:cs="Times New Roman"/>
          <w:sz w:val="20"/>
          <w:szCs w:val="20"/>
        </w:rPr>
        <w:t>. </w:t>
      </w:r>
      <w:proofErr w:type="gramStart"/>
      <w:r w:rsidR="00065A12" w:rsidRPr="00FD76BA">
        <w:rPr>
          <w:rFonts w:ascii="Times New Roman" w:hAnsi="Times New Roman" w:cs="Times New Roman"/>
          <w:sz w:val="20"/>
          <w:szCs w:val="20"/>
        </w:rPr>
        <w:t>При наличии у пациента сопутствующего заболевания, опасных для жизни состояний, осложнений основного заболевания, тяжести состояния пациента, создания в отдельных случаях по медицинским показаниям особых условий наблюдения за пациентом (развертывание индивидуального поста по медицинским показаниям, предоставление спального места и питания, при совместном нахождении с ребенком одного из родителей, иного члена семьи или иного законного представителя и т.п.), а также с</w:t>
      </w:r>
      <w:proofErr w:type="gramEnd"/>
      <w:r w:rsidR="00065A12" w:rsidRPr="00FD76BA">
        <w:rPr>
          <w:rFonts w:ascii="Times New Roman" w:hAnsi="Times New Roman" w:cs="Times New Roman"/>
          <w:sz w:val="20"/>
          <w:szCs w:val="20"/>
        </w:rPr>
        <w:t xml:space="preserve"> учетом сложности лечения пациента, связанной с возрастом</w:t>
      </w:r>
      <w:r w:rsidR="00171F64" w:rsidRPr="00FD76BA">
        <w:rPr>
          <w:rFonts w:ascii="Times New Roman" w:hAnsi="Times New Roman" w:cs="Times New Roman"/>
          <w:sz w:val="20"/>
          <w:szCs w:val="20"/>
        </w:rPr>
        <w:t xml:space="preserve"> </w:t>
      </w:r>
      <w:r w:rsidR="00856EC7" w:rsidRPr="00FD76BA">
        <w:rPr>
          <w:rFonts w:ascii="Times New Roman" w:hAnsi="Times New Roman" w:cs="Times New Roman"/>
          <w:sz w:val="20"/>
          <w:szCs w:val="20"/>
        </w:rPr>
        <w:t>или иными причинами</w:t>
      </w:r>
      <w:r w:rsidR="00065A12" w:rsidRPr="00FD76BA">
        <w:rPr>
          <w:rFonts w:ascii="Times New Roman" w:hAnsi="Times New Roman" w:cs="Times New Roman"/>
          <w:sz w:val="20"/>
          <w:szCs w:val="20"/>
        </w:rPr>
        <w:t xml:space="preserve"> случай оказания медицинской помощи </w:t>
      </w:r>
      <w:r w:rsidR="00BA43F7" w:rsidRPr="00FD76BA">
        <w:rPr>
          <w:rFonts w:ascii="Times New Roman" w:hAnsi="Times New Roman" w:cs="Times New Roman"/>
          <w:sz w:val="20"/>
          <w:szCs w:val="20"/>
        </w:rPr>
        <w:t xml:space="preserve">в стационарных условиях или в условиях дневного стационара </w:t>
      </w:r>
      <w:r w:rsidR="00065A12" w:rsidRPr="00FD76BA">
        <w:rPr>
          <w:rFonts w:ascii="Times New Roman" w:hAnsi="Times New Roman" w:cs="Times New Roman"/>
          <w:sz w:val="20"/>
          <w:szCs w:val="20"/>
        </w:rPr>
        <w:t xml:space="preserve">предъявляется к оплате с применением </w:t>
      </w:r>
      <w:proofErr w:type="spellStart"/>
      <w:r w:rsidR="00EA263E" w:rsidRPr="00FD76BA">
        <w:rPr>
          <w:rFonts w:ascii="Times New Roman" w:hAnsi="Times New Roman" w:cs="Times New Roman"/>
          <w:sz w:val="20"/>
          <w:szCs w:val="20"/>
        </w:rPr>
        <w:t>КфСЛ</w:t>
      </w:r>
      <w:proofErr w:type="spellEnd"/>
      <w:r w:rsidR="00065A12" w:rsidRPr="00FD76BA">
        <w:rPr>
          <w:rFonts w:ascii="Times New Roman" w:hAnsi="Times New Roman" w:cs="Times New Roman"/>
          <w:sz w:val="20"/>
          <w:szCs w:val="20"/>
        </w:rPr>
        <w:t xml:space="preserve">, </w:t>
      </w:r>
      <w:r w:rsidR="007735A8" w:rsidRPr="00FD76BA">
        <w:rPr>
          <w:rFonts w:ascii="Times New Roman" w:hAnsi="Times New Roman" w:cs="Times New Roman"/>
          <w:sz w:val="20"/>
          <w:szCs w:val="20"/>
        </w:rPr>
        <w:t xml:space="preserve">если по этим основаниям </w:t>
      </w:r>
      <w:r w:rsidR="00065A12" w:rsidRPr="00FD76BA">
        <w:rPr>
          <w:rFonts w:ascii="Times New Roman" w:hAnsi="Times New Roman" w:cs="Times New Roman"/>
          <w:sz w:val="20"/>
          <w:szCs w:val="20"/>
        </w:rPr>
        <w:t>настоящим тарифным соглашением</w:t>
      </w:r>
      <w:r w:rsidR="007735A8" w:rsidRPr="00FD76BA">
        <w:rPr>
          <w:rFonts w:ascii="Times New Roman" w:hAnsi="Times New Roman" w:cs="Times New Roman"/>
          <w:sz w:val="20"/>
          <w:szCs w:val="20"/>
        </w:rPr>
        <w:t xml:space="preserve"> установлено его применение</w:t>
      </w:r>
      <w:r w:rsidR="00065A12" w:rsidRPr="00FD76BA">
        <w:rPr>
          <w:rFonts w:ascii="Times New Roman" w:hAnsi="Times New Roman" w:cs="Times New Roman"/>
          <w:sz w:val="20"/>
          <w:szCs w:val="20"/>
        </w:rPr>
        <w:t>.</w:t>
      </w:r>
    </w:p>
    <w:p w:rsidR="00065A12" w:rsidRPr="00FD76BA" w:rsidRDefault="00EA263E" w:rsidP="00304365">
      <w:pPr>
        <w:pStyle w:val="ConsPlusNormal"/>
        <w:tabs>
          <w:tab w:val="left" w:pos="1134"/>
        </w:tabs>
        <w:ind w:firstLine="709"/>
        <w:jc w:val="both"/>
        <w:rPr>
          <w:rFonts w:ascii="Times New Roman" w:hAnsi="Times New Roman" w:cs="Times New Roman"/>
          <w:sz w:val="20"/>
        </w:rPr>
      </w:pPr>
      <w:proofErr w:type="spellStart"/>
      <w:r w:rsidRPr="00FD76BA">
        <w:rPr>
          <w:rFonts w:ascii="Times New Roman" w:hAnsi="Times New Roman" w:cs="Times New Roman"/>
          <w:sz w:val="20"/>
        </w:rPr>
        <w:t>КфСЛ</w:t>
      </w:r>
      <w:proofErr w:type="spellEnd"/>
      <w:r w:rsidR="005F24C7" w:rsidRPr="00FD76BA">
        <w:rPr>
          <w:rFonts w:ascii="Times New Roman" w:hAnsi="Times New Roman" w:cs="Times New Roman"/>
          <w:sz w:val="20"/>
        </w:rPr>
        <w:t xml:space="preserve"> </w:t>
      </w:r>
      <w:r w:rsidR="00065A12" w:rsidRPr="00FD76BA">
        <w:rPr>
          <w:rFonts w:ascii="Times New Roman" w:hAnsi="Times New Roman" w:cs="Times New Roman"/>
          <w:sz w:val="20"/>
        </w:rPr>
        <w:t xml:space="preserve">применяется при наличии достаточных оснований и объективных причин </w:t>
      </w:r>
      <w:r w:rsidR="001312E2" w:rsidRPr="00FD76BA">
        <w:rPr>
          <w:rFonts w:ascii="Times New Roman" w:hAnsi="Times New Roman" w:cs="Times New Roman"/>
          <w:sz w:val="20"/>
        </w:rPr>
        <w:t>изменения (</w:t>
      </w:r>
      <w:r w:rsidR="00065A12" w:rsidRPr="00FD76BA">
        <w:rPr>
          <w:rFonts w:ascii="Times New Roman" w:hAnsi="Times New Roman" w:cs="Times New Roman"/>
          <w:sz w:val="20"/>
        </w:rPr>
        <w:t>увеличения</w:t>
      </w:r>
      <w:r w:rsidR="001312E2" w:rsidRPr="00FD76BA">
        <w:rPr>
          <w:rFonts w:ascii="Times New Roman" w:hAnsi="Times New Roman" w:cs="Times New Roman"/>
          <w:sz w:val="20"/>
        </w:rPr>
        <w:t xml:space="preserve"> или уменьшения)</w:t>
      </w:r>
      <w:r w:rsidR="00065A12" w:rsidRPr="00FD76BA">
        <w:rPr>
          <w:rFonts w:ascii="Times New Roman" w:hAnsi="Times New Roman" w:cs="Times New Roman"/>
          <w:sz w:val="20"/>
        </w:rPr>
        <w:t xml:space="preserve"> стоимости оказанной пациенту медицинской помощи</w:t>
      </w:r>
      <w:r w:rsidR="001312E2" w:rsidRPr="00FD76BA">
        <w:rPr>
          <w:rFonts w:ascii="Times New Roman" w:hAnsi="Times New Roman" w:cs="Times New Roman"/>
          <w:sz w:val="20"/>
        </w:rPr>
        <w:t xml:space="preserve"> в стационарных условиях или в условиях дневного стационара</w:t>
      </w:r>
      <w:r w:rsidR="00065A12" w:rsidRPr="00FD76BA">
        <w:rPr>
          <w:rFonts w:ascii="Times New Roman" w:hAnsi="Times New Roman" w:cs="Times New Roman"/>
          <w:sz w:val="20"/>
        </w:rPr>
        <w:t xml:space="preserve">. При этом </w:t>
      </w:r>
      <w:proofErr w:type="spellStart"/>
      <w:r w:rsidRPr="00FD76BA">
        <w:rPr>
          <w:rFonts w:ascii="Times New Roman" w:hAnsi="Times New Roman" w:cs="Times New Roman"/>
          <w:sz w:val="20"/>
        </w:rPr>
        <w:t>КфСЛ</w:t>
      </w:r>
      <w:proofErr w:type="spellEnd"/>
      <w:r w:rsidR="00065A12" w:rsidRPr="00FD76BA">
        <w:rPr>
          <w:rFonts w:ascii="Times New Roman" w:hAnsi="Times New Roman" w:cs="Times New Roman"/>
          <w:sz w:val="20"/>
        </w:rPr>
        <w:t xml:space="preserve"> в связи с сопутствующим заболеванием применяется, если указанный сопутствующий диагноз не учтен правилами гру</w:t>
      </w:r>
      <w:r w:rsidR="007E0852" w:rsidRPr="00FD76BA">
        <w:rPr>
          <w:rFonts w:ascii="Times New Roman" w:hAnsi="Times New Roman" w:cs="Times New Roman"/>
          <w:sz w:val="20"/>
        </w:rPr>
        <w:t xml:space="preserve">ппировки КСГ и в соответствии со стандартом медицинской помощи </w:t>
      </w:r>
      <w:r w:rsidR="00065A12" w:rsidRPr="00FD76BA">
        <w:rPr>
          <w:rFonts w:ascii="Times New Roman" w:hAnsi="Times New Roman" w:cs="Times New Roman"/>
          <w:sz w:val="20"/>
        </w:rPr>
        <w:t xml:space="preserve">проводилось лечение сочетанной патологии, требующей активных лечебно-диагностических мероприятий, не предусмотренных </w:t>
      </w:r>
      <w:r w:rsidR="007E0852" w:rsidRPr="00FD76BA">
        <w:rPr>
          <w:rFonts w:ascii="Times New Roman" w:hAnsi="Times New Roman" w:cs="Times New Roman"/>
          <w:sz w:val="20"/>
        </w:rPr>
        <w:t>стандартом медицинской помощи</w:t>
      </w:r>
      <w:r w:rsidR="00065A12" w:rsidRPr="00FD76BA">
        <w:rPr>
          <w:rFonts w:ascii="Times New Roman" w:hAnsi="Times New Roman" w:cs="Times New Roman"/>
          <w:sz w:val="20"/>
        </w:rPr>
        <w:t xml:space="preserve"> при основном заболевании.</w:t>
      </w:r>
    </w:p>
    <w:p w:rsidR="00065A12" w:rsidRPr="00FD76BA" w:rsidRDefault="00065A12" w:rsidP="00304365">
      <w:pPr>
        <w:pStyle w:val="ConsPlusNormal"/>
        <w:tabs>
          <w:tab w:val="left" w:pos="1134"/>
        </w:tabs>
        <w:ind w:firstLine="709"/>
        <w:jc w:val="both"/>
        <w:rPr>
          <w:rFonts w:ascii="Times New Roman" w:hAnsi="Times New Roman" w:cs="Times New Roman"/>
          <w:sz w:val="20"/>
        </w:rPr>
      </w:pPr>
      <w:r w:rsidRPr="00FD76BA">
        <w:rPr>
          <w:rFonts w:ascii="Times New Roman" w:hAnsi="Times New Roman" w:cs="Times New Roman"/>
          <w:sz w:val="20"/>
        </w:rPr>
        <w:t xml:space="preserve">Обоснованность применения </w:t>
      </w:r>
      <w:proofErr w:type="spellStart"/>
      <w:r w:rsidR="00EA263E" w:rsidRPr="00FD76BA">
        <w:rPr>
          <w:rFonts w:ascii="Times New Roman" w:hAnsi="Times New Roman" w:cs="Times New Roman"/>
          <w:sz w:val="20"/>
        </w:rPr>
        <w:t>КфСЛ</w:t>
      </w:r>
      <w:proofErr w:type="spellEnd"/>
      <w:r w:rsidRPr="00FD76BA">
        <w:rPr>
          <w:rFonts w:ascii="Times New Roman" w:hAnsi="Times New Roman" w:cs="Times New Roman"/>
          <w:sz w:val="20"/>
        </w:rPr>
        <w:t xml:space="preserve"> подтверждается результатами контроля объемов, сроков, качества и условий представления медицинской помощи</w:t>
      </w:r>
      <w:r w:rsidR="004907DC" w:rsidRPr="00FD76BA">
        <w:rPr>
          <w:rFonts w:ascii="Times New Roman" w:hAnsi="Times New Roman" w:cs="Times New Roman"/>
          <w:sz w:val="20"/>
        </w:rPr>
        <w:t xml:space="preserve">, кроме </w:t>
      </w:r>
      <w:proofErr w:type="spellStart"/>
      <w:r w:rsidR="004907DC" w:rsidRPr="00FD76BA">
        <w:rPr>
          <w:rFonts w:ascii="Times New Roman" w:hAnsi="Times New Roman" w:cs="Times New Roman"/>
          <w:sz w:val="20"/>
        </w:rPr>
        <w:t>КфСЛ</w:t>
      </w:r>
      <w:proofErr w:type="spellEnd"/>
      <w:r w:rsidR="004907DC" w:rsidRPr="00FD76BA">
        <w:rPr>
          <w:rFonts w:ascii="Times New Roman" w:hAnsi="Times New Roman" w:cs="Times New Roman"/>
          <w:sz w:val="20"/>
        </w:rPr>
        <w:t>, применяемых в связи с предоставлением спального места и питания законному представителю ребенка до достижения им возраста 4 лет, а также после достижения им возраста 4 лет при наличии медицинских показаний</w:t>
      </w:r>
      <w:r w:rsidRPr="00FD76BA">
        <w:rPr>
          <w:rFonts w:ascii="Times New Roman" w:hAnsi="Times New Roman" w:cs="Times New Roman"/>
          <w:sz w:val="20"/>
        </w:rPr>
        <w:t>.</w:t>
      </w:r>
    </w:p>
    <w:p w:rsidR="00D84123" w:rsidRPr="00FD76BA" w:rsidRDefault="00D84123" w:rsidP="00304365">
      <w:pPr>
        <w:pStyle w:val="ConsPlusNormal"/>
        <w:tabs>
          <w:tab w:val="left" w:pos="1134"/>
        </w:tabs>
        <w:ind w:firstLine="709"/>
        <w:jc w:val="both"/>
        <w:rPr>
          <w:rFonts w:ascii="Times New Roman" w:hAnsi="Times New Roman" w:cs="Times New Roman"/>
          <w:sz w:val="20"/>
        </w:rPr>
      </w:pPr>
      <w:r w:rsidRPr="00FD76BA">
        <w:rPr>
          <w:rFonts w:ascii="Times New Roman" w:hAnsi="Times New Roman" w:cs="Times New Roman"/>
          <w:sz w:val="20"/>
        </w:rPr>
        <w:t>1</w:t>
      </w:r>
      <w:r w:rsidR="002229F1" w:rsidRPr="00FD76BA">
        <w:rPr>
          <w:rFonts w:ascii="Times New Roman" w:hAnsi="Times New Roman" w:cs="Times New Roman"/>
          <w:sz w:val="20"/>
        </w:rPr>
        <w:t>2</w:t>
      </w:r>
      <w:r w:rsidRPr="00FD76BA">
        <w:rPr>
          <w:rFonts w:ascii="Times New Roman" w:hAnsi="Times New Roman" w:cs="Times New Roman"/>
          <w:sz w:val="20"/>
        </w:rPr>
        <w:t xml:space="preserve">. При формировании стоимости случая лечения по </w:t>
      </w:r>
      <w:r w:rsidR="00D70229" w:rsidRPr="00FD76BA">
        <w:rPr>
          <w:rFonts w:ascii="Times New Roman" w:hAnsi="Times New Roman" w:cs="Times New Roman"/>
          <w:sz w:val="20"/>
        </w:rPr>
        <w:t xml:space="preserve">КСГ, </w:t>
      </w:r>
      <w:proofErr w:type="gramStart"/>
      <w:r w:rsidR="00D70229" w:rsidRPr="00FD76BA">
        <w:rPr>
          <w:rFonts w:ascii="Times New Roman" w:hAnsi="Times New Roman" w:cs="Times New Roman"/>
          <w:sz w:val="20"/>
        </w:rPr>
        <w:t>перечисленным</w:t>
      </w:r>
      <w:proofErr w:type="gramEnd"/>
      <w:r w:rsidR="00D70229" w:rsidRPr="00FD76BA">
        <w:rPr>
          <w:rFonts w:ascii="Times New Roman" w:hAnsi="Times New Roman" w:cs="Times New Roman"/>
          <w:sz w:val="20"/>
        </w:rPr>
        <w:t xml:space="preserve"> в таблиц</w:t>
      </w:r>
      <w:r w:rsidR="002B3719" w:rsidRPr="00FD76BA">
        <w:rPr>
          <w:rFonts w:ascii="Times New Roman" w:hAnsi="Times New Roman" w:cs="Times New Roman"/>
          <w:sz w:val="20"/>
        </w:rPr>
        <w:t>ах</w:t>
      </w:r>
      <w:r w:rsidR="00D70229" w:rsidRPr="00FD76BA">
        <w:rPr>
          <w:rFonts w:ascii="Times New Roman" w:hAnsi="Times New Roman" w:cs="Times New Roman"/>
          <w:sz w:val="20"/>
        </w:rPr>
        <w:t xml:space="preserve"> </w:t>
      </w:r>
      <w:r w:rsidR="006B4258" w:rsidRPr="00FD76BA">
        <w:rPr>
          <w:rFonts w:ascii="Times New Roman" w:hAnsi="Times New Roman" w:cs="Times New Roman"/>
          <w:sz w:val="20"/>
        </w:rPr>
        <w:t>2 и</w:t>
      </w:r>
      <w:r w:rsidR="002B3719" w:rsidRPr="00FD76BA">
        <w:rPr>
          <w:rFonts w:ascii="Times New Roman" w:hAnsi="Times New Roman" w:cs="Times New Roman"/>
          <w:sz w:val="20"/>
        </w:rPr>
        <w:t xml:space="preserve"> </w:t>
      </w:r>
      <w:r w:rsidR="006B4258" w:rsidRPr="00FD76BA">
        <w:rPr>
          <w:rFonts w:ascii="Times New Roman" w:hAnsi="Times New Roman" w:cs="Times New Roman"/>
          <w:sz w:val="20"/>
        </w:rPr>
        <w:t>3</w:t>
      </w:r>
      <w:r w:rsidRPr="00FD76BA">
        <w:rPr>
          <w:rFonts w:ascii="Times New Roman" w:hAnsi="Times New Roman" w:cs="Times New Roman"/>
          <w:sz w:val="20"/>
        </w:rPr>
        <w:t xml:space="preserve"> применяется</w:t>
      </w:r>
      <w:r w:rsidR="002A3D39" w:rsidRPr="00FD76BA">
        <w:rPr>
          <w:rFonts w:ascii="Times New Roman" w:hAnsi="Times New Roman" w:cs="Times New Roman"/>
          <w:sz w:val="20"/>
        </w:rPr>
        <w:t xml:space="preserve"> </w:t>
      </w:r>
      <w:proofErr w:type="spellStart"/>
      <w:r w:rsidR="002A3D39" w:rsidRPr="00FD76BA">
        <w:rPr>
          <w:rFonts w:ascii="Times New Roman" w:hAnsi="Times New Roman" w:cs="Times New Roman"/>
          <w:sz w:val="20"/>
        </w:rPr>
        <w:t>Кф</w:t>
      </w:r>
      <w:r w:rsidR="00C5329C" w:rsidRPr="00FD76BA">
        <w:rPr>
          <w:rFonts w:ascii="Times New Roman" w:hAnsi="Times New Roman" w:cs="Times New Roman"/>
          <w:sz w:val="20"/>
        </w:rPr>
        <w:t>ПУ</w:t>
      </w:r>
      <w:proofErr w:type="spellEnd"/>
      <w:r w:rsidR="002A3D39" w:rsidRPr="00FD76BA">
        <w:rPr>
          <w:rFonts w:ascii="Times New Roman" w:hAnsi="Times New Roman" w:cs="Times New Roman"/>
          <w:sz w:val="20"/>
        </w:rPr>
        <w:t xml:space="preserve"> равный 1</w:t>
      </w:r>
      <w:r w:rsidRPr="00FD76BA">
        <w:rPr>
          <w:rFonts w:ascii="Times New Roman" w:hAnsi="Times New Roman" w:cs="Times New Roman"/>
          <w:sz w:val="20"/>
        </w:rPr>
        <w:t>.</w:t>
      </w:r>
    </w:p>
    <w:p w:rsidR="00D84123" w:rsidRPr="00FD76BA" w:rsidRDefault="00D84123" w:rsidP="00065A12">
      <w:pPr>
        <w:pStyle w:val="ConsPlusNormal"/>
        <w:ind w:firstLine="540"/>
        <w:jc w:val="both"/>
        <w:rPr>
          <w:rFonts w:ascii="Times New Roman" w:hAnsi="Times New Roman" w:cs="Times New Roman"/>
          <w:sz w:val="20"/>
        </w:rPr>
      </w:pPr>
    </w:p>
    <w:p w:rsidR="00D84123" w:rsidRPr="00FD76BA" w:rsidRDefault="00D70229" w:rsidP="00D84123">
      <w:pPr>
        <w:pStyle w:val="af6"/>
        <w:tabs>
          <w:tab w:val="left" w:pos="0"/>
        </w:tabs>
        <w:autoSpaceDE w:val="0"/>
        <w:autoSpaceDN w:val="0"/>
        <w:adjustRightInd w:val="0"/>
        <w:spacing w:line="240" w:lineRule="auto"/>
        <w:ind w:left="0" w:firstLine="567"/>
        <w:jc w:val="right"/>
        <w:outlineLvl w:val="2"/>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 xml:space="preserve">Таблица </w:t>
      </w:r>
      <w:r w:rsidR="006B4258" w:rsidRPr="00FD76BA">
        <w:rPr>
          <w:rFonts w:ascii="Times New Roman" w:eastAsia="Times New Roman" w:hAnsi="Times New Roman" w:cs="Times New Roman"/>
          <w:sz w:val="20"/>
          <w:szCs w:val="20"/>
          <w:lang w:eastAsia="ru-RU"/>
        </w:rPr>
        <w:t>2</w:t>
      </w:r>
    </w:p>
    <w:p w:rsidR="007C5432" w:rsidRPr="00FD76BA" w:rsidRDefault="007C5432" w:rsidP="006B4258">
      <w:pPr>
        <w:pStyle w:val="af6"/>
        <w:tabs>
          <w:tab w:val="left" w:pos="0"/>
        </w:tabs>
        <w:autoSpaceDE w:val="0"/>
        <w:autoSpaceDN w:val="0"/>
        <w:adjustRightInd w:val="0"/>
        <w:spacing w:line="240" w:lineRule="exact"/>
        <w:ind w:left="0" w:firstLine="0"/>
        <w:jc w:val="center"/>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Перечень КСГ,</w:t>
      </w:r>
    </w:p>
    <w:p w:rsidR="007C5432" w:rsidRPr="00FD76BA" w:rsidRDefault="007C5432" w:rsidP="006B4258">
      <w:pPr>
        <w:pStyle w:val="af6"/>
        <w:tabs>
          <w:tab w:val="left" w:pos="0"/>
        </w:tabs>
        <w:autoSpaceDE w:val="0"/>
        <w:autoSpaceDN w:val="0"/>
        <w:adjustRightInd w:val="0"/>
        <w:spacing w:line="240" w:lineRule="exact"/>
        <w:ind w:left="0" w:firstLine="0"/>
        <w:jc w:val="center"/>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 xml:space="preserve">при формировании стоимости случая лечения в стационарных условиях, по которым применятся </w:t>
      </w:r>
      <w:proofErr w:type="spellStart"/>
      <w:r w:rsidRPr="00FD76BA">
        <w:rPr>
          <w:rFonts w:ascii="Times New Roman" w:eastAsia="Times New Roman" w:hAnsi="Times New Roman" w:cs="Times New Roman"/>
          <w:sz w:val="20"/>
          <w:szCs w:val="20"/>
          <w:lang w:eastAsia="ru-RU"/>
        </w:rPr>
        <w:t>КфПУ</w:t>
      </w:r>
      <w:proofErr w:type="spellEnd"/>
      <w:r w:rsidRPr="00FD76BA">
        <w:rPr>
          <w:rFonts w:ascii="Times New Roman" w:eastAsia="Times New Roman" w:hAnsi="Times New Roman" w:cs="Times New Roman"/>
          <w:sz w:val="20"/>
          <w:szCs w:val="20"/>
          <w:lang w:eastAsia="ru-RU"/>
        </w:rPr>
        <w:t xml:space="preserve"> </w:t>
      </w:r>
      <w:proofErr w:type="gramStart"/>
      <w:r w:rsidRPr="00FD76BA">
        <w:rPr>
          <w:rFonts w:ascii="Times New Roman" w:eastAsia="Times New Roman" w:hAnsi="Times New Roman" w:cs="Times New Roman"/>
          <w:sz w:val="20"/>
          <w:szCs w:val="20"/>
          <w:lang w:eastAsia="ru-RU"/>
        </w:rPr>
        <w:t>равный</w:t>
      </w:r>
      <w:proofErr w:type="gramEnd"/>
      <w:r w:rsidRPr="00FD76BA">
        <w:rPr>
          <w:rFonts w:ascii="Times New Roman" w:eastAsia="Times New Roman" w:hAnsi="Times New Roman" w:cs="Times New Roman"/>
          <w:sz w:val="20"/>
          <w:szCs w:val="20"/>
          <w:lang w:eastAsia="ru-RU"/>
        </w:rPr>
        <w:t xml:space="preserve"> 1 </w:t>
      </w:r>
    </w:p>
    <w:p w:rsidR="00345708" w:rsidRPr="00FD76BA" w:rsidRDefault="00345708" w:rsidP="00345708">
      <w:pPr>
        <w:pStyle w:val="af6"/>
        <w:tabs>
          <w:tab w:val="left" w:pos="0"/>
        </w:tabs>
        <w:autoSpaceDE w:val="0"/>
        <w:autoSpaceDN w:val="0"/>
        <w:adjustRightInd w:val="0"/>
        <w:spacing w:line="240" w:lineRule="auto"/>
        <w:ind w:left="0" w:firstLine="567"/>
        <w:jc w:val="center"/>
        <w:rPr>
          <w:rFonts w:ascii="Times New Roman" w:eastAsia="Times New Roman" w:hAnsi="Times New Roman" w:cs="Times New Roman"/>
          <w:sz w:val="20"/>
          <w:szCs w:val="20"/>
          <w:lang w:eastAsia="ru-RU"/>
        </w:rPr>
      </w:pPr>
    </w:p>
    <w:p w:rsidR="00C479E1" w:rsidRPr="00FD76BA" w:rsidRDefault="00C479E1" w:rsidP="00C479E1">
      <w:pPr>
        <w:widowControl w:val="0"/>
        <w:autoSpaceDE w:val="0"/>
        <w:autoSpaceDN w:val="0"/>
        <w:spacing w:line="240" w:lineRule="auto"/>
        <w:ind w:firstLine="0"/>
        <w:jc w:val="left"/>
        <w:rPr>
          <w:rFonts w:ascii="Times New Roman" w:eastAsia="Times New Roman" w:hAnsi="Times New Roman" w:cs="Times New Roman"/>
          <w:b/>
          <w:sz w:val="20"/>
          <w:szCs w:val="20"/>
          <w:lang w:eastAsia="ru-RU"/>
        </w:rPr>
      </w:pPr>
    </w:p>
    <w:tbl>
      <w:tblPr>
        <w:tblW w:w="9639" w:type="dxa"/>
        <w:tblInd w:w="-5" w:type="dxa"/>
        <w:tblLayout w:type="fixed"/>
        <w:tblLook w:val="04A0"/>
      </w:tblPr>
      <w:tblGrid>
        <w:gridCol w:w="709"/>
        <w:gridCol w:w="1284"/>
        <w:gridCol w:w="1693"/>
        <w:gridCol w:w="5953"/>
      </w:tblGrid>
      <w:tr w:rsidR="00C479E1" w:rsidRPr="00FD76BA" w:rsidTr="00C479E1">
        <w:trPr>
          <w:trHeight w:val="300"/>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479E1" w:rsidRPr="00FD76BA" w:rsidRDefault="00C479E1" w:rsidP="00C479E1">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 стр.</w:t>
            </w:r>
          </w:p>
        </w:tc>
        <w:tc>
          <w:tcPr>
            <w:tcW w:w="1284" w:type="dxa"/>
            <w:tcBorders>
              <w:top w:val="single" w:sz="4" w:space="0" w:color="auto"/>
              <w:left w:val="nil"/>
              <w:bottom w:val="single" w:sz="4" w:space="0" w:color="auto"/>
              <w:right w:val="single" w:sz="4" w:space="0" w:color="auto"/>
            </w:tcBorders>
            <w:shd w:val="clear" w:color="auto" w:fill="auto"/>
            <w:vAlign w:val="center"/>
            <w:hideMark/>
          </w:tcPr>
          <w:p w:rsidR="00C479E1" w:rsidRPr="00FD76BA" w:rsidRDefault="00C479E1" w:rsidP="00C479E1">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 КСГ</w:t>
            </w:r>
          </w:p>
        </w:tc>
        <w:tc>
          <w:tcPr>
            <w:tcW w:w="1693" w:type="dxa"/>
            <w:tcBorders>
              <w:top w:val="single" w:sz="4" w:space="0" w:color="auto"/>
              <w:left w:val="nil"/>
              <w:bottom w:val="single" w:sz="4" w:space="0" w:color="auto"/>
              <w:right w:val="single" w:sz="4" w:space="0" w:color="auto"/>
            </w:tcBorders>
            <w:shd w:val="clear" w:color="auto" w:fill="auto"/>
            <w:vAlign w:val="center"/>
            <w:hideMark/>
          </w:tcPr>
          <w:p w:rsidR="00C479E1" w:rsidRPr="00FD76BA" w:rsidRDefault="00C479E1" w:rsidP="00C479E1">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Код КСГ</w:t>
            </w:r>
          </w:p>
        </w:tc>
        <w:tc>
          <w:tcPr>
            <w:tcW w:w="5953" w:type="dxa"/>
            <w:tcBorders>
              <w:top w:val="single" w:sz="4" w:space="0" w:color="auto"/>
              <w:left w:val="nil"/>
              <w:bottom w:val="single" w:sz="4" w:space="0" w:color="auto"/>
              <w:right w:val="single" w:sz="4" w:space="0" w:color="auto"/>
            </w:tcBorders>
            <w:shd w:val="clear" w:color="auto" w:fill="auto"/>
            <w:vAlign w:val="center"/>
            <w:hideMark/>
          </w:tcPr>
          <w:p w:rsidR="00C479E1" w:rsidRPr="00FD76BA" w:rsidRDefault="00C479E1" w:rsidP="00C479E1">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Наименование КСГ</w:t>
            </w:r>
          </w:p>
        </w:tc>
      </w:tr>
      <w:tr w:rsidR="00C479E1" w:rsidRPr="00FD76BA" w:rsidTr="00C479E1">
        <w:trPr>
          <w:trHeight w:val="30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C479E1" w:rsidRPr="00FD76BA" w:rsidRDefault="00C479E1" w:rsidP="00C479E1">
            <w:pPr>
              <w:spacing w:line="240" w:lineRule="auto"/>
              <w:ind w:firstLine="0"/>
              <w:jc w:val="left"/>
              <w:rPr>
                <w:rFonts w:ascii="Times New Roman" w:eastAsia="Times New Roman" w:hAnsi="Times New Roman" w:cs="Times New Roman"/>
                <w:color w:val="000000"/>
                <w:sz w:val="20"/>
                <w:szCs w:val="20"/>
                <w:lang w:eastAsia="ru-RU"/>
              </w:rPr>
            </w:pPr>
          </w:p>
        </w:tc>
        <w:tc>
          <w:tcPr>
            <w:tcW w:w="1284" w:type="dxa"/>
            <w:tcBorders>
              <w:top w:val="nil"/>
              <w:left w:val="nil"/>
              <w:bottom w:val="single" w:sz="4" w:space="0" w:color="auto"/>
              <w:right w:val="single" w:sz="4" w:space="0" w:color="auto"/>
            </w:tcBorders>
            <w:shd w:val="clear" w:color="auto" w:fill="auto"/>
            <w:vAlign w:val="center"/>
            <w:hideMark/>
          </w:tcPr>
          <w:p w:rsidR="00C479E1" w:rsidRPr="00FD76BA" w:rsidRDefault="00C479E1" w:rsidP="00C479E1">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1</w:t>
            </w:r>
          </w:p>
        </w:tc>
        <w:tc>
          <w:tcPr>
            <w:tcW w:w="1693" w:type="dxa"/>
            <w:tcBorders>
              <w:top w:val="nil"/>
              <w:left w:val="nil"/>
              <w:bottom w:val="single" w:sz="4" w:space="0" w:color="auto"/>
              <w:right w:val="single" w:sz="4" w:space="0" w:color="auto"/>
            </w:tcBorders>
            <w:shd w:val="clear" w:color="auto" w:fill="auto"/>
            <w:vAlign w:val="center"/>
            <w:hideMark/>
          </w:tcPr>
          <w:p w:rsidR="00C479E1" w:rsidRPr="00FD76BA" w:rsidRDefault="00C479E1" w:rsidP="00C479E1">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2</w:t>
            </w:r>
          </w:p>
        </w:tc>
        <w:tc>
          <w:tcPr>
            <w:tcW w:w="5953" w:type="dxa"/>
            <w:tcBorders>
              <w:top w:val="nil"/>
              <w:left w:val="nil"/>
              <w:bottom w:val="single" w:sz="4" w:space="0" w:color="auto"/>
              <w:right w:val="single" w:sz="4" w:space="0" w:color="auto"/>
            </w:tcBorders>
            <w:shd w:val="clear" w:color="auto" w:fill="auto"/>
            <w:vAlign w:val="center"/>
            <w:hideMark/>
          </w:tcPr>
          <w:p w:rsidR="00C479E1" w:rsidRPr="00FD76BA" w:rsidRDefault="00C479E1" w:rsidP="00C479E1">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3</w:t>
            </w:r>
          </w:p>
        </w:tc>
      </w:tr>
      <w:tr w:rsidR="00C479E1" w:rsidRPr="00FD76BA" w:rsidTr="00C479E1">
        <w:trPr>
          <w:trHeight w:val="6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479E1" w:rsidRPr="00FD76BA" w:rsidRDefault="00C479E1" w:rsidP="00451555">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1</w:t>
            </w:r>
            <w:r w:rsidR="00451555" w:rsidRPr="00FD76BA">
              <w:rPr>
                <w:rFonts w:ascii="Times New Roman" w:eastAsia="Times New Roman" w:hAnsi="Times New Roman" w:cs="Times New Roman"/>
                <w:color w:val="000000"/>
                <w:sz w:val="20"/>
                <w:szCs w:val="20"/>
                <w:lang w:eastAsia="ru-RU"/>
              </w:rPr>
              <w:t>.</w:t>
            </w:r>
          </w:p>
        </w:tc>
        <w:tc>
          <w:tcPr>
            <w:tcW w:w="1284" w:type="dxa"/>
            <w:tcBorders>
              <w:top w:val="nil"/>
              <w:left w:val="nil"/>
              <w:bottom w:val="single" w:sz="4" w:space="0" w:color="auto"/>
              <w:right w:val="single" w:sz="4" w:space="0" w:color="auto"/>
            </w:tcBorders>
            <w:shd w:val="clear" w:color="auto" w:fill="auto"/>
            <w:vAlign w:val="center"/>
            <w:hideMark/>
          </w:tcPr>
          <w:p w:rsidR="00C479E1" w:rsidRPr="00FD76BA" w:rsidRDefault="00C479E1" w:rsidP="00C479E1">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st01.001</w:t>
            </w:r>
          </w:p>
        </w:tc>
        <w:tc>
          <w:tcPr>
            <w:tcW w:w="1693" w:type="dxa"/>
            <w:tcBorders>
              <w:top w:val="nil"/>
              <w:left w:val="nil"/>
              <w:bottom w:val="single" w:sz="4" w:space="0" w:color="auto"/>
              <w:right w:val="single" w:sz="4" w:space="0" w:color="auto"/>
            </w:tcBorders>
            <w:shd w:val="clear" w:color="auto" w:fill="auto"/>
            <w:noWrap/>
            <w:vAlign w:val="center"/>
            <w:hideMark/>
          </w:tcPr>
          <w:p w:rsidR="00C479E1" w:rsidRPr="00FD76BA" w:rsidRDefault="00C479E1" w:rsidP="00C479E1">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TS2001.001</w:t>
            </w:r>
          </w:p>
        </w:tc>
        <w:tc>
          <w:tcPr>
            <w:tcW w:w="5953" w:type="dxa"/>
            <w:tcBorders>
              <w:top w:val="nil"/>
              <w:left w:val="nil"/>
              <w:bottom w:val="single" w:sz="4" w:space="0" w:color="auto"/>
              <w:right w:val="single" w:sz="4" w:space="0" w:color="auto"/>
            </w:tcBorders>
            <w:shd w:val="clear" w:color="auto" w:fill="auto"/>
            <w:vAlign w:val="center"/>
            <w:hideMark/>
          </w:tcPr>
          <w:p w:rsidR="00C479E1" w:rsidRPr="00FD76BA" w:rsidRDefault="00C479E1" w:rsidP="00242693">
            <w:pPr>
              <w:spacing w:line="240" w:lineRule="auto"/>
              <w:ind w:firstLine="0"/>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Беременность без патологии, дородовая госпитализация в отделение сестринского ухода</w:t>
            </w:r>
          </w:p>
        </w:tc>
      </w:tr>
      <w:tr w:rsidR="00C479E1" w:rsidRPr="00FD76BA" w:rsidTr="00C479E1">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479E1" w:rsidRPr="00FD76BA" w:rsidRDefault="00C479E1" w:rsidP="00451555">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2</w:t>
            </w:r>
            <w:r w:rsidR="00451555" w:rsidRPr="00FD76BA">
              <w:rPr>
                <w:rFonts w:ascii="Times New Roman" w:eastAsia="Times New Roman" w:hAnsi="Times New Roman" w:cs="Times New Roman"/>
                <w:color w:val="000000"/>
                <w:sz w:val="20"/>
                <w:szCs w:val="20"/>
                <w:lang w:eastAsia="ru-RU"/>
              </w:rPr>
              <w:t>.</w:t>
            </w:r>
          </w:p>
        </w:tc>
        <w:tc>
          <w:tcPr>
            <w:tcW w:w="1284" w:type="dxa"/>
            <w:tcBorders>
              <w:top w:val="nil"/>
              <w:left w:val="nil"/>
              <w:bottom w:val="single" w:sz="4" w:space="0" w:color="auto"/>
              <w:right w:val="single" w:sz="4" w:space="0" w:color="auto"/>
            </w:tcBorders>
            <w:shd w:val="clear" w:color="auto" w:fill="auto"/>
            <w:vAlign w:val="center"/>
            <w:hideMark/>
          </w:tcPr>
          <w:p w:rsidR="00C479E1" w:rsidRPr="00FD76BA" w:rsidRDefault="00C479E1" w:rsidP="00C479E1">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st02.002</w:t>
            </w:r>
          </w:p>
        </w:tc>
        <w:tc>
          <w:tcPr>
            <w:tcW w:w="1693" w:type="dxa"/>
            <w:tcBorders>
              <w:top w:val="nil"/>
              <w:left w:val="nil"/>
              <w:bottom w:val="single" w:sz="4" w:space="0" w:color="auto"/>
              <w:right w:val="single" w:sz="4" w:space="0" w:color="auto"/>
            </w:tcBorders>
            <w:shd w:val="clear" w:color="auto" w:fill="auto"/>
            <w:noWrap/>
            <w:vAlign w:val="center"/>
            <w:hideMark/>
          </w:tcPr>
          <w:p w:rsidR="00C479E1" w:rsidRPr="00FD76BA" w:rsidRDefault="00C479E1" w:rsidP="00C479E1">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TS2002.002</w:t>
            </w:r>
          </w:p>
        </w:tc>
        <w:tc>
          <w:tcPr>
            <w:tcW w:w="5953" w:type="dxa"/>
            <w:tcBorders>
              <w:top w:val="nil"/>
              <w:left w:val="nil"/>
              <w:bottom w:val="single" w:sz="4" w:space="0" w:color="auto"/>
              <w:right w:val="single" w:sz="4" w:space="0" w:color="auto"/>
            </w:tcBorders>
            <w:shd w:val="clear" w:color="auto" w:fill="auto"/>
            <w:vAlign w:val="center"/>
            <w:hideMark/>
          </w:tcPr>
          <w:p w:rsidR="00C479E1" w:rsidRPr="00FD76BA" w:rsidRDefault="00C479E1" w:rsidP="00242693">
            <w:pPr>
              <w:spacing w:line="240" w:lineRule="auto"/>
              <w:ind w:firstLine="0"/>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Беременность, закончившаяся абортивным исходом</w:t>
            </w:r>
          </w:p>
        </w:tc>
      </w:tr>
      <w:tr w:rsidR="00C479E1" w:rsidRPr="00FD76BA" w:rsidTr="00C479E1">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479E1" w:rsidRPr="00FD76BA" w:rsidRDefault="00C479E1" w:rsidP="00451555">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3</w:t>
            </w:r>
            <w:r w:rsidR="00451555" w:rsidRPr="00FD76BA">
              <w:rPr>
                <w:rFonts w:ascii="Times New Roman" w:eastAsia="Times New Roman" w:hAnsi="Times New Roman" w:cs="Times New Roman"/>
                <w:color w:val="000000"/>
                <w:sz w:val="20"/>
                <w:szCs w:val="20"/>
                <w:lang w:eastAsia="ru-RU"/>
              </w:rPr>
              <w:t>.</w:t>
            </w:r>
          </w:p>
        </w:tc>
        <w:tc>
          <w:tcPr>
            <w:tcW w:w="1284" w:type="dxa"/>
            <w:tcBorders>
              <w:top w:val="nil"/>
              <w:left w:val="nil"/>
              <w:bottom w:val="single" w:sz="4" w:space="0" w:color="auto"/>
              <w:right w:val="single" w:sz="4" w:space="0" w:color="auto"/>
            </w:tcBorders>
            <w:shd w:val="clear" w:color="auto" w:fill="auto"/>
            <w:vAlign w:val="center"/>
            <w:hideMark/>
          </w:tcPr>
          <w:p w:rsidR="00C479E1" w:rsidRPr="00FD76BA" w:rsidRDefault="00C479E1" w:rsidP="00C479E1">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st02.006</w:t>
            </w:r>
          </w:p>
        </w:tc>
        <w:tc>
          <w:tcPr>
            <w:tcW w:w="1693" w:type="dxa"/>
            <w:tcBorders>
              <w:top w:val="nil"/>
              <w:left w:val="nil"/>
              <w:bottom w:val="single" w:sz="4" w:space="0" w:color="auto"/>
              <w:right w:val="single" w:sz="4" w:space="0" w:color="auto"/>
            </w:tcBorders>
            <w:shd w:val="clear" w:color="auto" w:fill="auto"/>
            <w:noWrap/>
            <w:vAlign w:val="center"/>
            <w:hideMark/>
          </w:tcPr>
          <w:p w:rsidR="00C479E1" w:rsidRPr="00FD76BA" w:rsidRDefault="00C479E1" w:rsidP="00C479E1">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TS2002.006</w:t>
            </w:r>
          </w:p>
        </w:tc>
        <w:tc>
          <w:tcPr>
            <w:tcW w:w="5953" w:type="dxa"/>
            <w:tcBorders>
              <w:top w:val="nil"/>
              <w:left w:val="nil"/>
              <w:bottom w:val="single" w:sz="4" w:space="0" w:color="auto"/>
              <w:right w:val="single" w:sz="4" w:space="0" w:color="auto"/>
            </w:tcBorders>
            <w:shd w:val="clear" w:color="auto" w:fill="auto"/>
            <w:vAlign w:val="center"/>
            <w:hideMark/>
          </w:tcPr>
          <w:p w:rsidR="00C479E1" w:rsidRPr="00FD76BA" w:rsidRDefault="00C479E1" w:rsidP="00242693">
            <w:pPr>
              <w:spacing w:line="240" w:lineRule="auto"/>
              <w:ind w:firstLine="0"/>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Послеродовой сепсис</w:t>
            </w:r>
          </w:p>
        </w:tc>
      </w:tr>
      <w:tr w:rsidR="00C479E1" w:rsidRPr="00FD76BA" w:rsidTr="00C479E1">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479E1" w:rsidRPr="00FD76BA" w:rsidRDefault="00C479E1" w:rsidP="00451555">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4</w:t>
            </w:r>
            <w:r w:rsidR="00451555" w:rsidRPr="00FD76BA">
              <w:rPr>
                <w:rFonts w:ascii="Times New Roman" w:eastAsia="Times New Roman" w:hAnsi="Times New Roman" w:cs="Times New Roman"/>
                <w:color w:val="000000"/>
                <w:sz w:val="20"/>
                <w:szCs w:val="20"/>
                <w:lang w:eastAsia="ru-RU"/>
              </w:rPr>
              <w:t>.</w:t>
            </w:r>
          </w:p>
        </w:tc>
        <w:tc>
          <w:tcPr>
            <w:tcW w:w="1284" w:type="dxa"/>
            <w:tcBorders>
              <w:top w:val="nil"/>
              <w:left w:val="nil"/>
              <w:bottom w:val="single" w:sz="4" w:space="0" w:color="auto"/>
              <w:right w:val="single" w:sz="4" w:space="0" w:color="auto"/>
            </w:tcBorders>
            <w:shd w:val="clear" w:color="auto" w:fill="auto"/>
            <w:vAlign w:val="center"/>
            <w:hideMark/>
          </w:tcPr>
          <w:p w:rsidR="00C479E1" w:rsidRPr="00FD76BA" w:rsidRDefault="00C479E1" w:rsidP="00C479E1">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st02.012</w:t>
            </w:r>
          </w:p>
        </w:tc>
        <w:tc>
          <w:tcPr>
            <w:tcW w:w="1693" w:type="dxa"/>
            <w:tcBorders>
              <w:top w:val="nil"/>
              <w:left w:val="nil"/>
              <w:bottom w:val="single" w:sz="4" w:space="0" w:color="auto"/>
              <w:right w:val="single" w:sz="4" w:space="0" w:color="auto"/>
            </w:tcBorders>
            <w:shd w:val="clear" w:color="auto" w:fill="auto"/>
            <w:noWrap/>
            <w:vAlign w:val="center"/>
            <w:hideMark/>
          </w:tcPr>
          <w:p w:rsidR="00C479E1" w:rsidRPr="00FD76BA" w:rsidRDefault="00C479E1" w:rsidP="00C479E1">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HS2002.012</w:t>
            </w:r>
          </w:p>
        </w:tc>
        <w:tc>
          <w:tcPr>
            <w:tcW w:w="5953" w:type="dxa"/>
            <w:tcBorders>
              <w:top w:val="nil"/>
              <w:left w:val="nil"/>
              <w:bottom w:val="single" w:sz="4" w:space="0" w:color="auto"/>
              <w:right w:val="single" w:sz="4" w:space="0" w:color="auto"/>
            </w:tcBorders>
            <w:shd w:val="clear" w:color="auto" w:fill="auto"/>
            <w:vAlign w:val="center"/>
            <w:hideMark/>
          </w:tcPr>
          <w:p w:rsidR="00C479E1" w:rsidRPr="00FD76BA" w:rsidRDefault="00C479E1" w:rsidP="00242693">
            <w:pPr>
              <w:spacing w:line="240" w:lineRule="auto"/>
              <w:ind w:firstLine="0"/>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Операции на женских половых органах (уровень 3)</w:t>
            </w:r>
          </w:p>
        </w:tc>
      </w:tr>
      <w:tr w:rsidR="00C479E1" w:rsidRPr="00FD76BA" w:rsidTr="00C479E1">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479E1" w:rsidRPr="00FD76BA" w:rsidRDefault="00C479E1" w:rsidP="00451555">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5</w:t>
            </w:r>
            <w:r w:rsidR="00451555" w:rsidRPr="00FD76BA">
              <w:rPr>
                <w:rFonts w:ascii="Times New Roman" w:eastAsia="Times New Roman" w:hAnsi="Times New Roman" w:cs="Times New Roman"/>
                <w:color w:val="000000"/>
                <w:sz w:val="20"/>
                <w:szCs w:val="20"/>
                <w:lang w:eastAsia="ru-RU"/>
              </w:rPr>
              <w:t>.</w:t>
            </w:r>
          </w:p>
        </w:tc>
        <w:tc>
          <w:tcPr>
            <w:tcW w:w="1284" w:type="dxa"/>
            <w:tcBorders>
              <w:top w:val="nil"/>
              <w:left w:val="nil"/>
              <w:bottom w:val="single" w:sz="4" w:space="0" w:color="auto"/>
              <w:right w:val="single" w:sz="4" w:space="0" w:color="auto"/>
            </w:tcBorders>
            <w:shd w:val="clear" w:color="auto" w:fill="auto"/>
            <w:vAlign w:val="center"/>
            <w:hideMark/>
          </w:tcPr>
          <w:p w:rsidR="00C479E1" w:rsidRPr="00FD76BA" w:rsidRDefault="00C479E1" w:rsidP="00C479E1">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st03.002</w:t>
            </w:r>
          </w:p>
        </w:tc>
        <w:tc>
          <w:tcPr>
            <w:tcW w:w="1693" w:type="dxa"/>
            <w:tcBorders>
              <w:top w:val="nil"/>
              <w:left w:val="nil"/>
              <w:bottom w:val="single" w:sz="4" w:space="0" w:color="auto"/>
              <w:right w:val="single" w:sz="4" w:space="0" w:color="auto"/>
            </w:tcBorders>
            <w:shd w:val="clear" w:color="auto" w:fill="auto"/>
            <w:noWrap/>
            <w:vAlign w:val="center"/>
            <w:hideMark/>
          </w:tcPr>
          <w:p w:rsidR="00C479E1" w:rsidRPr="00FD76BA" w:rsidRDefault="00C479E1" w:rsidP="00C479E1">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TS2003.002</w:t>
            </w:r>
          </w:p>
        </w:tc>
        <w:tc>
          <w:tcPr>
            <w:tcW w:w="5953" w:type="dxa"/>
            <w:tcBorders>
              <w:top w:val="nil"/>
              <w:left w:val="nil"/>
              <w:bottom w:val="single" w:sz="4" w:space="0" w:color="auto"/>
              <w:right w:val="single" w:sz="4" w:space="0" w:color="auto"/>
            </w:tcBorders>
            <w:shd w:val="clear" w:color="auto" w:fill="auto"/>
            <w:vAlign w:val="center"/>
            <w:hideMark/>
          </w:tcPr>
          <w:p w:rsidR="00C479E1" w:rsidRPr="00FD76BA" w:rsidRDefault="00C479E1" w:rsidP="00242693">
            <w:pPr>
              <w:spacing w:line="240" w:lineRule="auto"/>
              <w:ind w:firstLine="0"/>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Ангионевротический отек, анафилактический шок</w:t>
            </w:r>
          </w:p>
        </w:tc>
      </w:tr>
      <w:tr w:rsidR="00C479E1" w:rsidRPr="00FD76BA" w:rsidTr="00C479E1">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479E1" w:rsidRPr="00FD76BA" w:rsidRDefault="00C479E1" w:rsidP="00451555">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6</w:t>
            </w:r>
            <w:r w:rsidR="00451555" w:rsidRPr="00FD76BA">
              <w:rPr>
                <w:rFonts w:ascii="Times New Roman" w:eastAsia="Times New Roman" w:hAnsi="Times New Roman" w:cs="Times New Roman"/>
                <w:color w:val="000000"/>
                <w:sz w:val="20"/>
                <w:szCs w:val="20"/>
                <w:lang w:eastAsia="ru-RU"/>
              </w:rPr>
              <w:t>.</w:t>
            </w:r>
          </w:p>
        </w:tc>
        <w:tc>
          <w:tcPr>
            <w:tcW w:w="1284" w:type="dxa"/>
            <w:tcBorders>
              <w:top w:val="nil"/>
              <w:left w:val="nil"/>
              <w:bottom w:val="single" w:sz="4" w:space="0" w:color="auto"/>
              <w:right w:val="single" w:sz="4" w:space="0" w:color="auto"/>
            </w:tcBorders>
            <w:shd w:val="clear" w:color="auto" w:fill="auto"/>
            <w:vAlign w:val="center"/>
            <w:hideMark/>
          </w:tcPr>
          <w:p w:rsidR="00C479E1" w:rsidRPr="00FD76BA" w:rsidRDefault="00C479E1" w:rsidP="00C479E1">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st04.001</w:t>
            </w:r>
          </w:p>
        </w:tc>
        <w:tc>
          <w:tcPr>
            <w:tcW w:w="1693" w:type="dxa"/>
            <w:tcBorders>
              <w:top w:val="nil"/>
              <w:left w:val="nil"/>
              <w:bottom w:val="single" w:sz="4" w:space="0" w:color="auto"/>
              <w:right w:val="single" w:sz="4" w:space="0" w:color="auto"/>
            </w:tcBorders>
            <w:shd w:val="clear" w:color="auto" w:fill="auto"/>
            <w:noWrap/>
            <w:vAlign w:val="center"/>
            <w:hideMark/>
          </w:tcPr>
          <w:p w:rsidR="00C479E1" w:rsidRPr="00FD76BA" w:rsidRDefault="00C479E1" w:rsidP="00C479E1">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TS2004.001</w:t>
            </w:r>
          </w:p>
        </w:tc>
        <w:tc>
          <w:tcPr>
            <w:tcW w:w="5953" w:type="dxa"/>
            <w:tcBorders>
              <w:top w:val="nil"/>
              <w:left w:val="nil"/>
              <w:bottom w:val="single" w:sz="4" w:space="0" w:color="auto"/>
              <w:right w:val="single" w:sz="4" w:space="0" w:color="auto"/>
            </w:tcBorders>
            <w:shd w:val="clear" w:color="auto" w:fill="auto"/>
            <w:vAlign w:val="center"/>
            <w:hideMark/>
          </w:tcPr>
          <w:p w:rsidR="00C479E1" w:rsidRPr="00FD76BA" w:rsidRDefault="00C479E1" w:rsidP="00242693">
            <w:pPr>
              <w:spacing w:line="240" w:lineRule="auto"/>
              <w:ind w:firstLine="0"/>
              <w:rPr>
                <w:rFonts w:ascii="Times New Roman" w:eastAsia="Times New Roman" w:hAnsi="Times New Roman" w:cs="Times New Roman"/>
                <w:color w:val="000000"/>
                <w:sz w:val="20"/>
                <w:szCs w:val="20"/>
                <w:lang w:eastAsia="ru-RU"/>
              </w:rPr>
            </w:pPr>
            <w:r w:rsidRPr="00FD76BA">
              <w:rPr>
                <w:rFonts w:ascii="Times New Roman" w:eastAsia="Calibri" w:hAnsi="Times New Roman" w:cs="Times New Roman"/>
                <w:color w:val="000000"/>
                <w:sz w:val="20"/>
                <w:szCs w:val="20"/>
                <w:lang w:eastAsia="ru-RU"/>
              </w:rPr>
              <w:t>Язва желудка и двенадцатиперстной кишки</w:t>
            </w:r>
          </w:p>
        </w:tc>
      </w:tr>
      <w:tr w:rsidR="00C479E1" w:rsidRPr="00FD76BA" w:rsidTr="00C479E1">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479E1" w:rsidRPr="00FD76BA" w:rsidRDefault="00C479E1" w:rsidP="00451555">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7</w:t>
            </w:r>
            <w:r w:rsidR="00451555" w:rsidRPr="00FD76BA">
              <w:rPr>
                <w:rFonts w:ascii="Times New Roman" w:eastAsia="Times New Roman" w:hAnsi="Times New Roman" w:cs="Times New Roman"/>
                <w:color w:val="000000"/>
                <w:sz w:val="20"/>
                <w:szCs w:val="20"/>
                <w:lang w:eastAsia="ru-RU"/>
              </w:rPr>
              <w:t>.</w:t>
            </w:r>
          </w:p>
        </w:tc>
        <w:tc>
          <w:tcPr>
            <w:tcW w:w="1284" w:type="dxa"/>
            <w:tcBorders>
              <w:top w:val="nil"/>
              <w:left w:val="nil"/>
              <w:bottom w:val="single" w:sz="4" w:space="0" w:color="auto"/>
              <w:right w:val="single" w:sz="4" w:space="0" w:color="auto"/>
            </w:tcBorders>
            <w:shd w:val="clear" w:color="auto" w:fill="auto"/>
            <w:vAlign w:val="center"/>
            <w:hideMark/>
          </w:tcPr>
          <w:p w:rsidR="00C479E1" w:rsidRPr="00FD76BA" w:rsidRDefault="00C479E1" w:rsidP="00C479E1">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st06.003</w:t>
            </w:r>
          </w:p>
        </w:tc>
        <w:tc>
          <w:tcPr>
            <w:tcW w:w="1693" w:type="dxa"/>
            <w:tcBorders>
              <w:top w:val="nil"/>
              <w:left w:val="nil"/>
              <w:bottom w:val="single" w:sz="4" w:space="0" w:color="auto"/>
              <w:right w:val="single" w:sz="4" w:space="0" w:color="auto"/>
            </w:tcBorders>
            <w:shd w:val="clear" w:color="auto" w:fill="auto"/>
            <w:noWrap/>
            <w:vAlign w:val="center"/>
            <w:hideMark/>
          </w:tcPr>
          <w:p w:rsidR="00C479E1" w:rsidRPr="00FD76BA" w:rsidRDefault="00C479E1" w:rsidP="00C479E1">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TS2006.003</w:t>
            </w:r>
          </w:p>
        </w:tc>
        <w:tc>
          <w:tcPr>
            <w:tcW w:w="5953" w:type="dxa"/>
            <w:tcBorders>
              <w:top w:val="nil"/>
              <w:left w:val="nil"/>
              <w:bottom w:val="single" w:sz="4" w:space="0" w:color="auto"/>
              <w:right w:val="single" w:sz="4" w:space="0" w:color="auto"/>
            </w:tcBorders>
            <w:shd w:val="clear" w:color="auto" w:fill="auto"/>
            <w:vAlign w:val="center"/>
            <w:hideMark/>
          </w:tcPr>
          <w:p w:rsidR="00C479E1" w:rsidRPr="00FD76BA" w:rsidRDefault="00C479E1" w:rsidP="00242693">
            <w:pPr>
              <w:spacing w:line="240" w:lineRule="auto"/>
              <w:ind w:firstLine="0"/>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Легкие дерматозы</w:t>
            </w:r>
          </w:p>
        </w:tc>
      </w:tr>
      <w:tr w:rsidR="00C479E1" w:rsidRPr="00FD76BA" w:rsidTr="00C479E1">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479E1" w:rsidRPr="00FD76BA" w:rsidRDefault="00C479E1" w:rsidP="00451555">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8</w:t>
            </w:r>
            <w:r w:rsidR="00451555" w:rsidRPr="00FD76BA">
              <w:rPr>
                <w:rFonts w:ascii="Times New Roman" w:eastAsia="Times New Roman" w:hAnsi="Times New Roman" w:cs="Times New Roman"/>
                <w:color w:val="000000"/>
                <w:sz w:val="20"/>
                <w:szCs w:val="20"/>
                <w:lang w:eastAsia="ru-RU"/>
              </w:rPr>
              <w:t>.</w:t>
            </w:r>
          </w:p>
        </w:tc>
        <w:tc>
          <w:tcPr>
            <w:tcW w:w="1284" w:type="dxa"/>
            <w:tcBorders>
              <w:top w:val="nil"/>
              <w:left w:val="nil"/>
              <w:bottom w:val="single" w:sz="4" w:space="0" w:color="auto"/>
              <w:right w:val="single" w:sz="4" w:space="0" w:color="auto"/>
            </w:tcBorders>
            <w:shd w:val="clear" w:color="auto" w:fill="auto"/>
            <w:vAlign w:val="center"/>
            <w:hideMark/>
          </w:tcPr>
          <w:p w:rsidR="00C479E1" w:rsidRPr="00FD76BA" w:rsidRDefault="00C479E1" w:rsidP="00C479E1">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st09.003</w:t>
            </w:r>
          </w:p>
        </w:tc>
        <w:tc>
          <w:tcPr>
            <w:tcW w:w="1693" w:type="dxa"/>
            <w:tcBorders>
              <w:top w:val="nil"/>
              <w:left w:val="nil"/>
              <w:bottom w:val="single" w:sz="4" w:space="0" w:color="auto"/>
              <w:right w:val="single" w:sz="4" w:space="0" w:color="auto"/>
            </w:tcBorders>
            <w:shd w:val="clear" w:color="auto" w:fill="auto"/>
            <w:noWrap/>
            <w:vAlign w:val="center"/>
            <w:hideMark/>
          </w:tcPr>
          <w:p w:rsidR="00C479E1" w:rsidRPr="00FD76BA" w:rsidRDefault="00C479E1" w:rsidP="00C479E1">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HS2009.003</w:t>
            </w:r>
          </w:p>
        </w:tc>
        <w:tc>
          <w:tcPr>
            <w:tcW w:w="5953" w:type="dxa"/>
            <w:tcBorders>
              <w:top w:val="nil"/>
              <w:left w:val="nil"/>
              <w:bottom w:val="single" w:sz="4" w:space="0" w:color="auto"/>
              <w:right w:val="single" w:sz="4" w:space="0" w:color="auto"/>
            </w:tcBorders>
            <w:shd w:val="clear" w:color="auto" w:fill="auto"/>
            <w:vAlign w:val="center"/>
            <w:hideMark/>
          </w:tcPr>
          <w:p w:rsidR="00C479E1" w:rsidRPr="00FD76BA" w:rsidRDefault="00C479E1" w:rsidP="00242693">
            <w:pPr>
              <w:spacing w:line="240" w:lineRule="auto"/>
              <w:ind w:firstLine="0"/>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Операции на мужских половых органах, дети (уровень 3)</w:t>
            </w:r>
          </w:p>
        </w:tc>
      </w:tr>
      <w:tr w:rsidR="00C479E1" w:rsidRPr="00FD76BA" w:rsidTr="00C479E1">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479E1" w:rsidRPr="00FD76BA" w:rsidRDefault="00C479E1" w:rsidP="00451555">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9</w:t>
            </w:r>
            <w:r w:rsidR="00451555" w:rsidRPr="00FD76BA">
              <w:rPr>
                <w:rFonts w:ascii="Times New Roman" w:eastAsia="Times New Roman" w:hAnsi="Times New Roman" w:cs="Times New Roman"/>
                <w:color w:val="000000"/>
                <w:sz w:val="20"/>
                <w:szCs w:val="20"/>
                <w:lang w:eastAsia="ru-RU"/>
              </w:rPr>
              <w:t>.</w:t>
            </w:r>
          </w:p>
        </w:tc>
        <w:tc>
          <w:tcPr>
            <w:tcW w:w="1284" w:type="dxa"/>
            <w:tcBorders>
              <w:top w:val="nil"/>
              <w:left w:val="nil"/>
              <w:bottom w:val="single" w:sz="4" w:space="0" w:color="auto"/>
              <w:right w:val="single" w:sz="4" w:space="0" w:color="auto"/>
            </w:tcBorders>
            <w:shd w:val="clear" w:color="auto" w:fill="auto"/>
            <w:vAlign w:val="center"/>
            <w:hideMark/>
          </w:tcPr>
          <w:p w:rsidR="00C479E1" w:rsidRPr="00FD76BA" w:rsidRDefault="00C479E1" w:rsidP="00C479E1">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st09.004</w:t>
            </w:r>
          </w:p>
        </w:tc>
        <w:tc>
          <w:tcPr>
            <w:tcW w:w="1693" w:type="dxa"/>
            <w:tcBorders>
              <w:top w:val="nil"/>
              <w:left w:val="nil"/>
              <w:bottom w:val="single" w:sz="4" w:space="0" w:color="auto"/>
              <w:right w:val="single" w:sz="4" w:space="0" w:color="auto"/>
            </w:tcBorders>
            <w:shd w:val="clear" w:color="auto" w:fill="auto"/>
            <w:noWrap/>
            <w:vAlign w:val="center"/>
            <w:hideMark/>
          </w:tcPr>
          <w:p w:rsidR="00C479E1" w:rsidRPr="00FD76BA" w:rsidRDefault="00C479E1" w:rsidP="00C479E1">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HS2009.004</w:t>
            </w:r>
          </w:p>
        </w:tc>
        <w:tc>
          <w:tcPr>
            <w:tcW w:w="5953" w:type="dxa"/>
            <w:tcBorders>
              <w:top w:val="nil"/>
              <w:left w:val="nil"/>
              <w:bottom w:val="single" w:sz="4" w:space="0" w:color="auto"/>
              <w:right w:val="single" w:sz="4" w:space="0" w:color="auto"/>
            </w:tcBorders>
            <w:shd w:val="clear" w:color="auto" w:fill="auto"/>
            <w:vAlign w:val="center"/>
            <w:hideMark/>
          </w:tcPr>
          <w:p w:rsidR="00C479E1" w:rsidRPr="00FD76BA" w:rsidRDefault="00C479E1" w:rsidP="00242693">
            <w:pPr>
              <w:spacing w:line="240" w:lineRule="auto"/>
              <w:ind w:firstLine="0"/>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Операции на мужских половых органах, дети (уровень 4)</w:t>
            </w:r>
          </w:p>
        </w:tc>
      </w:tr>
      <w:tr w:rsidR="00C479E1" w:rsidRPr="00FD76BA" w:rsidTr="00C479E1">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479E1" w:rsidRPr="00FD76BA" w:rsidRDefault="00C479E1" w:rsidP="00451555">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10</w:t>
            </w:r>
            <w:r w:rsidR="00451555" w:rsidRPr="00FD76BA">
              <w:rPr>
                <w:rFonts w:ascii="Times New Roman" w:eastAsia="Times New Roman" w:hAnsi="Times New Roman" w:cs="Times New Roman"/>
                <w:color w:val="000000"/>
                <w:sz w:val="20"/>
                <w:szCs w:val="20"/>
                <w:lang w:eastAsia="ru-RU"/>
              </w:rPr>
              <w:t>.</w:t>
            </w:r>
          </w:p>
        </w:tc>
        <w:tc>
          <w:tcPr>
            <w:tcW w:w="1284" w:type="dxa"/>
            <w:tcBorders>
              <w:top w:val="nil"/>
              <w:left w:val="nil"/>
              <w:bottom w:val="single" w:sz="4" w:space="0" w:color="auto"/>
              <w:right w:val="single" w:sz="4" w:space="0" w:color="auto"/>
            </w:tcBorders>
            <w:shd w:val="clear" w:color="auto" w:fill="auto"/>
            <w:vAlign w:val="center"/>
            <w:hideMark/>
          </w:tcPr>
          <w:p w:rsidR="00C479E1" w:rsidRPr="00FD76BA" w:rsidRDefault="00C479E1" w:rsidP="00C479E1">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st09.008</w:t>
            </w:r>
          </w:p>
        </w:tc>
        <w:tc>
          <w:tcPr>
            <w:tcW w:w="1693" w:type="dxa"/>
            <w:tcBorders>
              <w:top w:val="nil"/>
              <w:left w:val="nil"/>
              <w:bottom w:val="single" w:sz="4" w:space="0" w:color="auto"/>
              <w:right w:val="single" w:sz="4" w:space="0" w:color="auto"/>
            </w:tcBorders>
            <w:shd w:val="clear" w:color="auto" w:fill="auto"/>
            <w:noWrap/>
            <w:vAlign w:val="center"/>
            <w:hideMark/>
          </w:tcPr>
          <w:p w:rsidR="00C479E1" w:rsidRPr="00FD76BA" w:rsidRDefault="00C479E1" w:rsidP="00C479E1">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HS2009.008</w:t>
            </w:r>
          </w:p>
        </w:tc>
        <w:tc>
          <w:tcPr>
            <w:tcW w:w="5953" w:type="dxa"/>
            <w:tcBorders>
              <w:top w:val="nil"/>
              <w:left w:val="nil"/>
              <w:bottom w:val="single" w:sz="4" w:space="0" w:color="auto"/>
              <w:right w:val="single" w:sz="4" w:space="0" w:color="auto"/>
            </w:tcBorders>
            <w:shd w:val="clear" w:color="auto" w:fill="auto"/>
            <w:vAlign w:val="center"/>
            <w:hideMark/>
          </w:tcPr>
          <w:p w:rsidR="00C479E1" w:rsidRPr="00FD76BA" w:rsidRDefault="00C479E1" w:rsidP="00242693">
            <w:pPr>
              <w:spacing w:line="240" w:lineRule="auto"/>
              <w:ind w:firstLine="0"/>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Операции на почке и мочевыделительной системе, дети (уровень 4)</w:t>
            </w:r>
          </w:p>
        </w:tc>
      </w:tr>
      <w:tr w:rsidR="00C479E1" w:rsidRPr="00FD76BA" w:rsidTr="00C479E1">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479E1" w:rsidRPr="00FD76BA" w:rsidRDefault="00C479E1" w:rsidP="00451555">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11</w:t>
            </w:r>
            <w:r w:rsidR="00451555" w:rsidRPr="00FD76BA">
              <w:rPr>
                <w:rFonts w:ascii="Times New Roman" w:eastAsia="Times New Roman" w:hAnsi="Times New Roman" w:cs="Times New Roman"/>
                <w:color w:val="000000"/>
                <w:sz w:val="20"/>
                <w:szCs w:val="20"/>
                <w:lang w:eastAsia="ru-RU"/>
              </w:rPr>
              <w:t>.</w:t>
            </w:r>
          </w:p>
        </w:tc>
        <w:tc>
          <w:tcPr>
            <w:tcW w:w="1284" w:type="dxa"/>
            <w:tcBorders>
              <w:top w:val="nil"/>
              <w:left w:val="nil"/>
              <w:bottom w:val="single" w:sz="4" w:space="0" w:color="auto"/>
              <w:right w:val="single" w:sz="4" w:space="0" w:color="auto"/>
            </w:tcBorders>
            <w:shd w:val="clear" w:color="auto" w:fill="auto"/>
            <w:vAlign w:val="center"/>
            <w:hideMark/>
          </w:tcPr>
          <w:p w:rsidR="00C479E1" w:rsidRPr="00FD76BA" w:rsidRDefault="00C479E1" w:rsidP="00C479E1">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st09.009</w:t>
            </w:r>
          </w:p>
        </w:tc>
        <w:tc>
          <w:tcPr>
            <w:tcW w:w="1693" w:type="dxa"/>
            <w:tcBorders>
              <w:top w:val="nil"/>
              <w:left w:val="nil"/>
              <w:bottom w:val="single" w:sz="4" w:space="0" w:color="auto"/>
              <w:right w:val="single" w:sz="4" w:space="0" w:color="auto"/>
            </w:tcBorders>
            <w:shd w:val="clear" w:color="auto" w:fill="auto"/>
            <w:noWrap/>
            <w:vAlign w:val="center"/>
            <w:hideMark/>
          </w:tcPr>
          <w:p w:rsidR="00C479E1" w:rsidRPr="00FD76BA" w:rsidRDefault="00C479E1" w:rsidP="00C479E1">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HS2009.009</w:t>
            </w:r>
          </w:p>
        </w:tc>
        <w:tc>
          <w:tcPr>
            <w:tcW w:w="5953" w:type="dxa"/>
            <w:tcBorders>
              <w:top w:val="nil"/>
              <w:left w:val="nil"/>
              <w:bottom w:val="single" w:sz="4" w:space="0" w:color="auto"/>
              <w:right w:val="single" w:sz="4" w:space="0" w:color="auto"/>
            </w:tcBorders>
            <w:shd w:val="clear" w:color="auto" w:fill="auto"/>
            <w:vAlign w:val="center"/>
            <w:hideMark/>
          </w:tcPr>
          <w:p w:rsidR="00C479E1" w:rsidRPr="00FD76BA" w:rsidRDefault="00C479E1" w:rsidP="00242693">
            <w:pPr>
              <w:spacing w:line="240" w:lineRule="auto"/>
              <w:ind w:firstLine="0"/>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Операции на почке и мочевыделительной системе, дети (уровень 5)</w:t>
            </w:r>
          </w:p>
        </w:tc>
      </w:tr>
      <w:tr w:rsidR="00C479E1" w:rsidRPr="00FD76BA" w:rsidTr="00C479E1">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479E1" w:rsidRPr="00FD76BA" w:rsidRDefault="00C479E1" w:rsidP="00451555">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12</w:t>
            </w:r>
            <w:r w:rsidR="00451555" w:rsidRPr="00FD76BA">
              <w:rPr>
                <w:rFonts w:ascii="Times New Roman" w:eastAsia="Times New Roman" w:hAnsi="Times New Roman" w:cs="Times New Roman"/>
                <w:color w:val="000000"/>
                <w:sz w:val="20"/>
                <w:szCs w:val="20"/>
                <w:lang w:eastAsia="ru-RU"/>
              </w:rPr>
              <w:t>.</w:t>
            </w:r>
          </w:p>
        </w:tc>
        <w:tc>
          <w:tcPr>
            <w:tcW w:w="1284" w:type="dxa"/>
            <w:tcBorders>
              <w:top w:val="nil"/>
              <w:left w:val="nil"/>
              <w:bottom w:val="single" w:sz="4" w:space="0" w:color="auto"/>
              <w:right w:val="single" w:sz="4" w:space="0" w:color="auto"/>
            </w:tcBorders>
            <w:shd w:val="clear" w:color="auto" w:fill="auto"/>
            <w:vAlign w:val="center"/>
            <w:hideMark/>
          </w:tcPr>
          <w:p w:rsidR="00C479E1" w:rsidRPr="00FD76BA" w:rsidRDefault="00C479E1" w:rsidP="00C479E1">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st09.010</w:t>
            </w:r>
          </w:p>
        </w:tc>
        <w:tc>
          <w:tcPr>
            <w:tcW w:w="1693" w:type="dxa"/>
            <w:tcBorders>
              <w:top w:val="nil"/>
              <w:left w:val="nil"/>
              <w:bottom w:val="single" w:sz="4" w:space="0" w:color="auto"/>
              <w:right w:val="single" w:sz="4" w:space="0" w:color="auto"/>
            </w:tcBorders>
            <w:shd w:val="clear" w:color="auto" w:fill="auto"/>
            <w:noWrap/>
            <w:vAlign w:val="center"/>
            <w:hideMark/>
          </w:tcPr>
          <w:p w:rsidR="00C479E1" w:rsidRPr="00FD76BA" w:rsidRDefault="00C479E1" w:rsidP="00C479E1">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HS2009.010</w:t>
            </w:r>
          </w:p>
        </w:tc>
        <w:tc>
          <w:tcPr>
            <w:tcW w:w="5953" w:type="dxa"/>
            <w:tcBorders>
              <w:top w:val="nil"/>
              <w:left w:val="nil"/>
              <w:bottom w:val="single" w:sz="4" w:space="0" w:color="auto"/>
              <w:right w:val="single" w:sz="4" w:space="0" w:color="auto"/>
            </w:tcBorders>
            <w:shd w:val="clear" w:color="auto" w:fill="auto"/>
            <w:vAlign w:val="center"/>
            <w:hideMark/>
          </w:tcPr>
          <w:p w:rsidR="00C479E1" w:rsidRPr="00FD76BA" w:rsidRDefault="00C479E1" w:rsidP="00242693">
            <w:pPr>
              <w:spacing w:line="240" w:lineRule="auto"/>
              <w:ind w:firstLine="0"/>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Операции на почке и мочевыделительной системе, дети (уровень 6)</w:t>
            </w:r>
          </w:p>
        </w:tc>
      </w:tr>
      <w:tr w:rsidR="00C479E1" w:rsidRPr="00FD76BA" w:rsidTr="00C479E1">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479E1" w:rsidRPr="00FD76BA" w:rsidRDefault="00C479E1" w:rsidP="00451555">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13</w:t>
            </w:r>
            <w:r w:rsidR="00451555" w:rsidRPr="00FD76BA">
              <w:rPr>
                <w:rFonts w:ascii="Times New Roman" w:eastAsia="Times New Roman" w:hAnsi="Times New Roman" w:cs="Times New Roman"/>
                <w:color w:val="000000"/>
                <w:sz w:val="20"/>
                <w:szCs w:val="20"/>
                <w:lang w:eastAsia="ru-RU"/>
              </w:rPr>
              <w:t>.</w:t>
            </w:r>
          </w:p>
        </w:tc>
        <w:tc>
          <w:tcPr>
            <w:tcW w:w="1284" w:type="dxa"/>
            <w:tcBorders>
              <w:top w:val="nil"/>
              <w:left w:val="nil"/>
              <w:bottom w:val="single" w:sz="4" w:space="0" w:color="auto"/>
              <w:right w:val="single" w:sz="4" w:space="0" w:color="auto"/>
            </w:tcBorders>
            <w:shd w:val="clear" w:color="auto" w:fill="auto"/>
            <w:vAlign w:val="center"/>
            <w:hideMark/>
          </w:tcPr>
          <w:p w:rsidR="00C479E1" w:rsidRPr="00FD76BA" w:rsidRDefault="00C479E1" w:rsidP="00C479E1">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st10.003</w:t>
            </w:r>
          </w:p>
        </w:tc>
        <w:tc>
          <w:tcPr>
            <w:tcW w:w="1693" w:type="dxa"/>
            <w:tcBorders>
              <w:top w:val="nil"/>
              <w:left w:val="nil"/>
              <w:bottom w:val="single" w:sz="4" w:space="0" w:color="auto"/>
              <w:right w:val="single" w:sz="4" w:space="0" w:color="auto"/>
            </w:tcBorders>
            <w:shd w:val="clear" w:color="auto" w:fill="auto"/>
            <w:noWrap/>
            <w:vAlign w:val="center"/>
            <w:hideMark/>
          </w:tcPr>
          <w:p w:rsidR="00C479E1" w:rsidRPr="00FD76BA" w:rsidRDefault="00C479E1" w:rsidP="00C479E1">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HS2010.003</w:t>
            </w:r>
          </w:p>
        </w:tc>
        <w:tc>
          <w:tcPr>
            <w:tcW w:w="5953" w:type="dxa"/>
            <w:tcBorders>
              <w:top w:val="nil"/>
              <w:left w:val="nil"/>
              <w:bottom w:val="single" w:sz="4" w:space="0" w:color="auto"/>
              <w:right w:val="single" w:sz="4" w:space="0" w:color="auto"/>
            </w:tcBorders>
            <w:shd w:val="clear" w:color="auto" w:fill="auto"/>
            <w:vAlign w:val="center"/>
            <w:hideMark/>
          </w:tcPr>
          <w:p w:rsidR="00C479E1" w:rsidRPr="00FD76BA" w:rsidRDefault="00C479E1" w:rsidP="00242693">
            <w:pPr>
              <w:spacing w:line="240" w:lineRule="auto"/>
              <w:ind w:firstLine="0"/>
              <w:rPr>
                <w:rFonts w:ascii="Times New Roman" w:eastAsia="Times New Roman" w:hAnsi="Times New Roman" w:cs="Times New Roman"/>
                <w:color w:val="000000"/>
                <w:sz w:val="20"/>
                <w:szCs w:val="20"/>
                <w:lang w:eastAsia="ru-RU"/>
              </w:rPr>
            </w:pPr>
            <w:proofErr w:type="spellStart"/>
            <w:r w:rsidRPr="00FD76BA">
              <w:rPr>
                <w:rFonts w:ascii="Times New Roman" w:eastAsia="Times New Roman" w:hAnsi="Times New Roman" w:cs="Times New Roman"/>
                <w:color w:val="000000"/>
                <w:sz w:val="20"/>
                <w:szCs w:val="20"/>
                <w:lang w:eastAsia="ru-RU"/>
              </w:rPr>
              <w:t>Аппендэктомия</w:t>
            </w:r>
            <w:proofErr w:type="spellEnd"/>
            <w:r w:rsidRPr="00FD76BA">
              <w:rPr>
                <w:rFonts w:ascii="Times New Roman" w:eastAsia="Times New Roman" w:hAnsi="Times New Roman" w:cs="Times New Roman"/>
                <w:color w:val="000000"/>
                <w:sz w:val="20"/>
                <w:szCs w:val="20"/>
                <w:lang w:eastAsia="ru-RU"/>
              </w:rPr>
              <w:t>, дети (уровень 1)</w:t>
            </w:r>
          </w:p>
        </w:tc>
      </w:tr>
      <w:tr w:rsidR="00C479E1" w:rsidRPr="00FD76BA" w:rsidTr="00C479E1">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479E1" w:rsidRPr="00FD76BA" w:rsidRDefault="00C479E1" w:rsidP="00451555">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lastRenderedPageBreak/>
              <w:t>14</w:t>
            </w:r>
            <w:r w:rsidR="00451555" w:rsidRPr="00FD76BA">
              <w:rPr>
                <w:rFonts w:ascii="Times New Roman" w:eastAsia="Times New Roman" w:hAnsi="Times New Roman" w:cs="Times New Roman"/>
                <w:color w:val="000000"/>
                <w:sz w:val="20"/>
                <w:szCs w:val="20"/>
                <w:lang w:eastAsia="ru-RU"/>
              </w:rPr>
              <w:t>.</w:t>
            </w:r>
          </w:p>
        </w:tc>
        <w:tc>
          <w:tcPr>
            <w:tcW w:w="1284" w:type="dxa"/>
            <w:tcBorders>
              <w:top w:val="nil"/>
              <w:left w:val="nil"/>
              <w:bottom w:val="single" w:sz="4" w:space="0" w:color="auto"/>
              <w:right w:val="single" w:sz="4" w:space="0" w:color="auto"/>
            </w:tcBorders>
            <w:shd w:val="clear" w:color="auto" w:fill="auto"/>
            <w:vAlign w:val="center"/>
            <w:hideMark/>
          </w:tcPr>
          <w:p w:rsidR="00C479E1" w:rsidRPr="00FD76BA" w:rsidRDefault="00C479E1" w:rsidP="00C479E1">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st10.005</w:t>
            </w:r>
          </w:p>
        </w:tc>
        <w:tc>
          <w:tcPr>
            <w:tcW w:w="1693" w:type="dxa"/>
            <w:tcBorders>
              <w:top w:val="nil"/>
              <w:left w:val="nil"/>
              <w:bottom w:val="single" w:sz="4" w:space="0" w:color="auto"/>
              <w:right w:val="single" w:sz="4" w:space="0" w:color="auto"/>
            </w:tcBorders>
            <w:shd w:val="clear" w:color="auto" w:fill="auto"/>
            <w:noWrap/>
            <w:vAlign w:val="center"/>
            <w:hideMark/>
          </w:tcPr>
          <w:p w:rsidR="00C479E1" w:rsidRPr="00FD76BA" w:rsidRDefault="00C479E1" w:rsidP="00C479E1">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HS2010.005</w:t>
            </w:r>
          </w:p>
        </w:tc>
        <w:tc>
          <w:tcPr>
            <w:tcW w:w="5953" w:type="dxa"/>
            <w:tcBorders>
              <w:top w:val="nil"/>
              <w:left w:val="nil"/>
              <w:bottom w:val="single" w:sz="4" w:space="0" w:color="auto"/>
              <w:right w:val="single" w:sz="4" w:space="0" w:color="auto"/>
            </w:tcBorders>
            <w:shd w:val="clear" w:color="auto" w:fill="auto"/>
            <w:vAlign w:val="center"/>
            <w:hideMark/>
          </w:tcPr>
          <w:p w:rsidR="00C479E1" w:rsidRPr="00FD76BA" w:rsidRDefault="00C479E1" w:rsidP="00242693">
            <w:pPr>
              <w:spacing w:line="240" w:lineRule="auto"/>
              <w:ind w:firstLine="0"/>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Операции по поводу грыж, дети (уровень 1)</w:t>
            </w:r>
          </w:p>
        </w:tc>
      </w:tr>
      <w:tr w:rsidR="00C479E1" w:rsidRPr="00FD76BA" w:rsidTr="00C479E1">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479E1" w:rsidRPr="00FD76BA" w:rsidRDefault="00C479E1" w:rsidP="00451555">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15</w:t>
            </w:r>
            <w:r w:rsidR="00451555" w:rsidRPr="00FD76BA">
              <w:rPr>
                <w:rFonts w:ascii="Times New Roman" w:eastAsia="Times New Roman" w:hAnsi="Times New Roman" w:cs="Times New Roman"/>
                <w:color w:val="000000"/>
                <w:sz w:val="20"/>
                <w:szCs w:val="20"/>
                <w:lang w:eastAsia="ru-RU"/>
              </w:rPr>
              <w:t>.</w:t>
            </w:r>
          </w:p>
        </w:tc>
        <w:tc>
          <w:tcPr>
            <w:tcW w:w="1284" w:type="dxa"/>
            <w:tcBorders>
              <w:top w:val="nil"/>
              <w:left w:val="nil"/>
              <w:bottom w:val="single" w:sz="4" w:space="0" w:color="auto"/>
              <w:right w:val="single" w:sz="4" w:space="0" w:color="auto"/>
            </w:tcBorders>
            <w:shd w:val="clear" w:color="auto" w:fill="auto"/>
            <w:vAlign w:val="center"/>
            <w:hideMark/>
          </w:tcPr>
          <w:p w:rsidR="00C479E1" w:rsidRPr="00FD76BA" w:rsidRDefault="00C479E1" w:rsidP="00C479E1">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st14.001</w:t>
            </w:r>
          </w:p>
        </w:tc>
        <w:tc>
          <w:tcPr>
            <w:tcW w:w="1693" w:type="dxa"/>
            <w:tcBorders>
              <w:top w:val="nil"/>
              <w:left w:val="nil"/>
              <w:bottom w:val="single" w:sz="4" w:space="0" w:color="auto"/>
              <w:right w:val="single" w:sz="4" w:space="0" w:color="auto"/>
            </w:tcBorders>
            <w:shd w:val="clear" w:color="auto" w:fill="auto"/>
            <w:noWrap/>
            <w:vAlign w:val="center"/>
            <w:hideMark/>
          </w:tcPr>
          <w:p w:rsidR="00C479E1" w:rsidRPr="00FD76BA" w:rsidRDefault="00C479E1" w:rsidP="00C479E1">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HS2014.001</w:t>
            </w:r>
          </w:p>
        </w:tc>
        <w:tc>
          <w:tcPr>
            <w:tcW w:w="5953" w:type="dxa"/>
            <w:tcBorders>
              <w:top w:val="nil"/>
              <w:left w:val="nil"/>
              <w:bottom w:val="single" w:sz="4" w:space="0" w:color="auto"/>
              <w:right w:val="single" w:sz="4" w:space="0" w:color="auto"/>
            </w:tcBorders>
            <w:shd w:val="clear" w:color="auto" w:fill="auto"/>
            <w:vAlign w:val="center"/>
            <w:hideMark/>
          </w:tcPr>
          <w:p w:rsidR="00C479E1" w:rsidRPr="00FD76BA" w:rsidRDefault="00C479E1" w:rsidP="00242693">
            <w:pPr>
              <w:spacing w:line="240" w:lineRule="auto"/>
              <w:ind w:firstLine="0"/>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Операции на кишечнике и анальной области (уровень 1)</w:t>
            </w:r>
          </w:p>
        </w:tc>
      </w:tr>
      <w:tr w:rsidR="00C479E1" w:rsidRPr="00FD76BA" w:rsidTr="00C479E1">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479E1" w:rsidRPr="00FD76BA" w:rsidRDefault="00C479E1" w:rsidP="00451555">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16</w:t>
            </w:r>
            <w:r w:rsidR="00451555" w:rsidRPr="00FD76BA">
              <w:rPr>
                <w:rFonts w:ascii="Times New Roman" w:eastAsia="Times New Roman" w:hAnsi="Times New Roman" w:cs="Times New Roman"/>
                <w:color w:val="000000"/>
                <w:sz w:val="20"/>
                <w:szCs w:val="20"/>
                <w:lang w:eastAsia="ru-RU"/>
              </w:rPr>
              <w:t>.</w:t>
            </w:r>
          </w:p>
        </w:tc>
        <w:tc>
          <w:tcPr>
            <w:tcW w:w="1284" w:type="dxa"/>
            <w:tcBorders>
              <w:top w:val="nil"/>
              <w:left w:val="nil"/>
              <w:bottom w:val="single" w:sz="4" w:space="0" w:color="auto"/>
              <w:right w:val="single" w:sz="4" w:space="0" w:color="auto"/>
            </w:tcBorders>
            <w:shd w:val="clear" w:color="auto" w:fill="auto"/>
            <w:vAlign w:val="center"/>
            <w:hideMark/>
          </w:tcPr>
          <w:p w:rsidR="00C479E1" w:rsidRPr="00FD76BA" w:rsidRDefault="00C479E1" w:rsidP="00C479E1">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st15.005</w:t>
            </w:r>
          </w:p>
        </w:tc>
        <w:tc>
          <w:tcPr>
            <w:tcW w:w="1693" w:type="dxa"/>
            <w:tcBorders>
              <w:top w:val="nil"/>
              <w:left w:val="nil"/>
              <w:bottom w:val="single" w:sz="4" w:space="0" w:color="auto"/>
              <w:right w:val="single" w:sz="4" w:space="0" w:color="auto"/>
            </w:tcBorders>
            <w:shd w:val="clear" w:color="auto" w:fill="auto"/>
            <w:noWrap/>
            <w:vAlign w:val="center"/>
            <w:hideMark/>
          </w:tcPr>
          <w:p w:rsidR="00C479E1" w:rsidRPr="00FD76BA" w:rsidRDefault="00C479E1" w:rsidP="00C479E1">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TS2015.005</w:t>
            </w:r>
          </w:p>
        </w:tc>
        <w:tc>
          <w:tcPr>
            <w:tcW w:w="5953" w:type="dxa"/>
            <w:tcBorders>
              <w:top w:val="nil"/>
              <w:left w:val="nil"/>
              <w:bottom w:val="single" w:sz="4" w:space="0" w:color="auto"/>
              <w:right w:val="single" w:sz="4" w:space="0" w:color="auto"/>
            </w:tcBorders>
            <w:shd w:val="clear" w:color="auto" w:fill="auto"/>
            <w:vAlign w:val="center"/>
            <w:hideMark/>
          </w:tcPr>
          <w:p w:rsidR="00C479E1" w:rsidRPr="00FD76BA" w:rsidRDefault="00C479E1" w:rsidP="00242693">
            <w:pPr>
              <w:spacing w:line="240" w:lineRule="auto"/>
              <w:ind w:firstLine="0"/>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Эпилепсия, судороги (уровень 1)</w:t>
            </w:r>
          </w:p>
        </w:tc>
      </w:tr>
      <w:tr w:rsidR="00C479E1" w:rsidRPr="00FD76BA" w:rsidTr="00C479E1">
        <w:trPr>
          <w:trHeight w:val="6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479E1" w:rsidRPr="00FD76BA" w:rsidRDefault="00C479E1" w:rsidP="00451555">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17</w:t>
            </w:r>
            <w:r w:rsidR="00451555" w:rsidRPr="00FD76BA">
              <w:rPr>
                <w:rFonts w:ascii="Times New Roman" w:eastAsia="Times New Roman" w:hAnsi="Times New Roman" w:cs="Times New Roman"/>
                <w:color w:val="000000"/>
                <w:sz w:val="20"/>
                <w:szCs w:val="20"/>
                <w:lang w:eastAsia="ru-RU"/>
              </w:rPr>
              <w:t>.</w:t>
            </w:r>
          </w:p>
        </w:tc>
        <w:tc>
          <w:tcPr>
            <w:tcW w:w="1284" w:type="dxa"/>
            <w:tcBorders>
              <w:top w:val="nil"/>
              <w:left w:val="nil"/>
              <w:bottom w:val="single" w:sz="4" w:space="0" w:color="auto"/>
              <w:right w:val="single" w:sz="4" w:space="0" w:color="auto"/>
            </w:tcBorders>
            <w:shd w:val="clear" w:color="auto" w:fill="auto"/>
            <w:vAlign w:val="center"/>
            <w:hideMark/>
          </w:tcPr>
          <w:p w:rsidR="00C479E1" w:rsidRPr="00FD76BA" w:rsidRDefault="00C479E1" w:rsidP="00C479E1">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st15.008</w:t>
            </w:r>
          </w:p>
        </w:tc>
        <w:tc>
          <w:tcPr>
            <w:tcW w:w="1693" w:type="dxa"/>
            <w:tcBorders>
              <w:top w:val="nil"/>
              <w:left w:val="nil"/>
              <w:bottom w:val="single" w:sz="4" w:space="0" w:color="auto"/>
              <w:right w:val="single" w:sz="4" w:space="0" w:color="auto"/>
            </w:tcBorders>
            <w:shd w:val="clear" w:color="auto" w:fill="auto"/>
            <w:noWrap/>
            <w:vAlign w:val="center"/>
            <w:hideMark/>
          </w:tcPr>
          <w:p w:rsidR="00C479E1" w:rsidRPr="00FD76BA" w:rsidRDefault="00C479E1" w:rsidP="00C479E1">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CS2015.008</w:t>
            </w:r>
          </w:p>
        </w:tc>
        <w:tc>
          <w:tcPr>
            <w:tcW w:w="5953" w:type="dxa"/>
            <w:tcBorders>
              <w:top w:val="nil"/>
              <w:left w:val="nil"/>
              <w:bottom w:val="single" w:sz="4" w:space="0" w:color="auto"/>
              <w:right w:val="single" w:sz="4" w:space="0" w:color="auto"/>
            </w:tcBorders>
            <w:shd w:val="clear" w:color="auto" w:fill="auto"/>
            <w:vAlign w:val="center"/>
            <w:hideMark/>
          </w:tcPr>
          <w:p w:rsidR="00C479E1" w:rsidRPr="00FD76BA" w:rsidRDefault="00C479E1" w:rsidP="00242693">
            <w:pPr>
              <w:spacing w:line="240" w:lineRule="auto"/>
              <w:ind w:firstLine="0"/>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 xml:space="preserve">Неврологические заболевания, лечение с применением </w:t>
            </w:r>
            <w:proofErr w:type="spellStart"/>
            <w:r w:rsidRPr="00FD76BA">
              <w:rPr>
                <w:rFonts w:ascii="Times New Roman" w:eastAsia="Times New Roman" w:hAnsi="Times New Roman" w:cs="Times New Roman"/>
                <w:color w:val="000000"/>
                <w:sz w:val="20"/>
                <w:szCs w:val="20"/>
                <w:lang w:eastAsia="ru-RU"/>
              </w:rPr>
              <w:t>ботулотоксина</w:t>
            </w:r>
            <w:proofErr w:type="spellEnd"/>
            <w:r w:rsidRPr="00FD76BA">
              <w:rPr>
                <w:rFonts w:ascii="Times New Roman" w:eastAsia="Times New Roman" w:hAnsi="Times New Roman" w:cs="Times New Roman"/>
                <w:color w:val="000000"/>
                <w:sz w:val="20"/>
                <w:szCs w:val="20"/>
                <w:lang w:eastAsia="ru-RU"/>
              </w:rPr>
              <w:t xml:space="preserve"> (уровень</w:t>
            </w:r>
            <w:proofErr w:type="gramStart"/>
            <w:r w:rsidRPr="00FD76BA">
              <w:rPr>
                <w:rFonts w:ascii="Times New Roman" w:eastAsia="Times New Roman" w:hAnsi="Times New Roman" w:cs="Times New Roman"/>
                <w:color w:val="000000"/>
                <w:sz w:val="20"/>
                <w:szCs w:val="20"/>
                <w:lang w:eastAsia="ru-RU"/>
              </w:rPr>
              <w:t>1</w:t>
            </w:r>
            <w:proofErr w:type="gramEnd"/>
            <w:r w:rsidRPr="00FD76BA">
              <w:rPr>
                <w:rFonts w:ascii="Times New Roman" w:eastAsia="Times New Roman" w:hAnsi="Times New Roman" w:cs="Times New Roman"/>
                <w:color w:val="000000"/>
                <w:sz w:val="20"/>
                <w:szCs w:val="20"/>
                <w:lang w:eastAsia="ru-RU"/>
              </w:rPr>
              <w:t>)</w:t>
            </w:r>
          </w:p>
        </w:tc>
      </w:tr>
      <w:tr w:rsidR="00C479E1" w:rsidRPr="00FD76BA" w:rsidTr="00C479E1">
        <w:trPr>
          <w:trHeight w:val="6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479E1" w:rsidRPr="00FD76BA" w:rsidRDefault="00C479E1" w:rsidP="00451555">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18</w:t>
            </w:r>
            <w:r w:rsidR="00451555" w:rsidRPr="00FD76BA">
              <w:rPr>
                <w:rFonts w:ascii="Times New Roman" w:eastAsia="Times New Roman" w:hAnsi="Times New Roman" w:cs="Times New Roman"/>
                <w:color w:val="000000"/>
                <w:sz w:val="20"/>
                <w:szCs w:val="20"/>
                <w:lang w:eastAsia="ru-RU"/>
              </w:rPr>
              <w:t>.</w:t>
            </w:r>
          </w:p>
        </w:tc>
        <w:tc>
          <w:tcPr>
            <w:tcW w:w="1284" w:type="dxa"/>
            <w:tcBorders>
              <w:top w:val="nil"/>
              <w:left w:val="nil"/>
              <w:bottom w:val="single" w:sz="4" w:space="0" w:color="auto"/>
              <w:right w:val="single" w:sz="4" w:space="0" w:color="auto"/>
            </w:tcBorders>
            <w:shd w:val="clear" w:color="auto" w:fill="auto"/>
            <w:vAlign w:val="center"/>
            <w:hideMark/>
          </w:tcPr>
          <w:p w:rsidR="00C479E1" w:rsidRPr="00FD76BA" w:rsidRDefault="00C479E1" w:rsidP="00C479E1">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st15.009</w:t>
            </w:r>
          </w:p>
        </w:tc>
        <w:tc>
          <w:tcPr>
            <w:tcW w:w="1693" w:type="dxa"/>
            <w:tcBorders>
              <w:top w:val="nil"/>
              <w:left w:val="nil"/>
              <w:bottom w:val="single" w:sz="4" w:space="0" w:color="auto"/>
              <w:right w:val="single" w:sz="4" w:space="0" w:color="auto"/>
            </w:tcBorders>
            <w:shd w:val="clear" w:color="auto" w:fill="auto"/>
            <w:noWrap/>
            <w:vAlign w:val="center"/>
            <w:hideMark/>
          </w:tcPr>
          <w:p w:rsidR="00C479E1" w:rsidRPr="00FD76BA" w:rsidRDefault="00C479E1" w:rsidP="00C479E1">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CS2015.009</w:t>
            </w:r>
          </w:p>
        </w:tc>
        <w:tc>
          <w:tcPr>
            <w:tcW w:w="5953" w:type="dxa"/>
            <w:tcBorders>
              <w:top w:val="nil"/>
              <w:left w:val="nil"/>
              <w:bottom w:val="single" w:sz="4" w:space="0" w:color="auto"/>
              <w:right w:val="single" w:sz="4" w:space="0" w:color="auto"/>
            </w:tcBorders>
            <w:shd w:val="clear" w:color="auto" w:fill="auto"/>
            <w:vAlign w:val="center"/>
            <w:hideMark/>
          </w:tcPr>
          <w:p w:rsidR="00C479E1" w:rsidRPr="00FD76BA" w:rsidRDefault="00C479E1" w:rsidP="00242693">
            <w:pPr>
              <w:spacing w:line="240" w:lineRule="auto"/>
              <w:ind w:firstLine="0"/>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 xml:space="preserve">Неврологические заболевания, лечение с применением </w:t>
            </w:r>
            <w:proofErr w:type="spellStart"/>
            <w:r w:rsidRPr="00FD76BA">
              <w:rPr>
                <w:rFonts w:ascii="Times New Roman" w:eastAsia="Times New Roman" w:hAnsi="Times New Roman" w:cs="Times New Roman"/>
                <w:color w:val="000000"/>
                <w:sz w:val="20"/>
                <w:szCs w:val="20"/>
                <w:lang w:eastAsia="ru-RU"/>
              </w:rPr>
              <w:t>ботулотоксина</w:t>
            </w:r>
            <w:proofErr w:type="spellEnd"/>
            <w:r w:rsidRPr="00FD76BA">
              <w:rPr>
                <w:rFonts w:ascii="Times New Roman" w:eastAsia="Times New Roman" w:hAnsi="Times New Roman" w:cs="Times New Roman"/>
                <w:color w:val="000000"/>
                <w:sz w:val="20"/>
                <w:szCs w:val="20"/>
                <w:lang w:eastAsia="ru-RU"/>
              </w:rPr>
              <w:t xml:space="preserve"> (уровень 2)</w:t>
            </w:r>
          </w:p>
        </w:tc>
      </w:tr>
      <w:tr w:rsidR="00C479E1" w:rsidRPr="00FD76BA" w:rsidTr="00C479E1">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479E1" w:rsidRPr="00FD76BA" w:rsidRDefault="00C479E1" w:rsidP="00451555">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19</w:t>
            </w:r>
            <w:r w:rsidR="00451555" w:rsidRPr="00FD76BA">
              <w:rPr>
                <w:rFonts w:ascii="Times New Roman" w:eastAsia="Times New Roman" w:hAnsi="Times New Roman" w:cs="Times New Roman"/>
                <w:color w:val="000000"/>
                <w:sz w:val="20"/>
                <w:szCs w:val="20"/>
                <w:lang w:eastAsia="ru-RU"/>
              </w:rPr>
              <w:t>.</w:t>
            </w:r>
          </w:p>
        </w:tc>
        <w:tc>
          <w:tcPr>
            <w:tcW w:w="1284" w:type="dxa"/>
            <w:tcBorders>
              <w:top w:val="nil"/>
              <w:left w:val="nil"/>
              <w:bottom w:val="single" w:sz="4" w:space="0" w:color="auto"/>
              <w:right w:val="single" w:sz="4" w:space="0" w:color="auto"/>
            </w:tcBorders>
            <w:shd w:val="clear" w:color="auto" w:fill="auto"/>
            <w:vAlign w:val="center"/>
            <w:hideMark/>
          </w:tcPr>
          <w:p w:rsidR="00C479E1" w:rsidRPr="00FD76BA" w:rsidRDefault="00C479E1" w:rsidP="00C479E1">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st16.003</w:t>
            </w:r>
          </w:p>
        </w:tc>
        <w:tc>
          <w:tcPr>
            <w:tcW w:w="1693" w:type="dxa"/>
            <w:tcBorders>
              <w:top w:val="nil"/>
              <w:left w:val="nil"/>
              <w:bottom w:val="single" w:sz="4" w:space="0" w:color="auto"/>
              <w:right w:val="single" w:sz="4" w:space="0" w:color="auto"/>
            </w:tcBorders>
            <w:shd w:val="clear" w:color="auto" w:fill="auto"/>
            <w:noWrap/>
            <w:vAlign w:val="center"/>
            <w:hideMark/>
          </w:tcPr>
          <w:p w:rsidR="00C479E1" w:rsidRPr="00FD76BA" w:rsidRDefault="00C479E1" w:rsidP="00C479E1">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TS2016.003</w:t>
            </w:r>
          </w:p>
        </w:tc>
        <w:tc>
          <w:tcPr>
            <w:tcW w:w="5953" w:type="dxa"/>
            <w:tcBorders>
              <w:top w:val="nil"/>
              <w:left w:val="nil"/>
              <w:bottom w:val="single" w:sz="4" w:space="0" w:color="auto"/>
              <w:right w:val="single" w:sz="4" w:space="0" w:color="auto"/>
            </w:tcBorders>
            <w:shd w:val="clear" w:color="auto" w:fill="auto"/>
            <w:vAlign w:val="center"/>
            <w:hideMark/>
          </w:tcPr>
          <w:p w:rsidR="00C479E1" w:rsidRPr="00FD76BA" w:rsidRDefault="00C479E1" w:rsidP="00242693">
            <w:pPr>
              <w:spacing w:line="240" w:lineRule="auto"/>
              <w:ind w:firstLine="0"/>
              <w:rPr>
                <w:rFonts w:ascii="Times New Roman" w:eastAsia="Times New Roman" w:hAnsi="Times New Roman" w:cs="Times New Roman"/>
                <w:color w:val="000000"/>
                <w:sz w:val="20"/>
                <w:szCs w:val="20"/>
                <w:lang w:eastAsia="ru-RU"/>
              </w:rPr>
            </w:pPr>
            <w:proofErr w:type="spellStart"/>
            <w:r w:rsidRPr="00FD76BA">
              <w:rPr>
                <w:rFonts w:ascii="Times New Roman" w:eastAsia="Times New Roman" w:hAnsi="Times New Roman" w:cs="Times New Roman"/>
                <w:color w:val="000000"/>
                <w:sz w:val="20"/>
                <w:szCs w:val="20"/>
                <w:lang w:eastAsia="ru-RU"/>
              </w:rPr>
              <w:t>Дорсопатии</w:t>
            </w:r>
            <w:proofErr w:type="spellEnd"/>
            <w:r w:rsidRPr="00FD76BA">
              <w:rPr>
                <w:rFonts w:ascii="Times New Roman" w:eastAsia="Times New Roman" w:hAnsi="Times New Roman" w:cs="Times New Roman"/>
                <w:color w:val="000000"/>
                <w:sz w:val="20"/>
                <w:szCs w:val="20"/>
                <w:lang w:eastAsia="ru-RU"/>
              </w:rPr>
              <w:t xml:space="preserve">, </w:t>
            </w:r>
            <w:proofErr w:type="spellStart"/>
            <w:r w:rsidRPr="00FD76BA">
              <w:rPr>
                <w:rFonts w:ascii="Times New Roman" w:eastAsia="Times New Roman" w:hAnsi="Times New Roman" w:cs="Times New Roman"/>
                <w:color w:val="000000"/>
                <w:sz w:val="20"/>
                <w:szCs w:val="20"/>
                <w:lang w:eastAsia="ru-RU"/>
              </w:rPr>
              <w:t>спондилопатии</w:t>
            </w:r>
            <w:proofErr w:type="spellEnd"/>
            <w:r w:rsidRPr="00FD76BA">
              <w:rPr>
                <w:rFonts w:ascii="Times New Roman" w:eastAsia="Times New Roman" w:hAnsi="Times New Roman" w:cs="Times New Roman"/>
                <w:color w:val="000000"/>
                <w:sz w:val="20"/>
                <w:szCs w:val="20"/>
                <w:lang w:eastAsia="ru-RU"/>
              </w:rPr>
              <w:t xml:space="preserve">, </w:t>
            </w:r>
            <w:proofErr w:type="spellStart"/>
            <w:r w:rsidRPr="00FD76BA">
              <w:rPr>
                <w:rFonts w:ascii="Times New Roman" w:eastAsia="Times New Roman" w:hAnsi="Times New Roman" w:cs="Times New Roman"/>
                <w:color w:val="000000"/>
                <w:sz w:val="20"/>
                <w:szCs w:val="20"/>
                <w:lang w:eastAsia="ru-RU"/>
              </w:rPr>
              <w:t>остеопатии</w:t>
            </w:r>
            <w:proofErr w:type="spellEnd"/>
          </w:p>
        </w:tc>
      </w:tr>
      <w:tr w:rsidR="00C479E1" w:rsidRPr="00FD76BA" w:rsidTr="00C479E1">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479E1" w:rsidRPr="00FD76BA" w:rsidRDefault="00C479E1" w:rsidP="00451555">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20</w:t>
            </w:r>
            <w:r w:rsidR="00451555" w:rsidRPr="00FD76BA">
              <w:rPr>
                <w:rFonts w:ascii="Times New Roman" w:eastAsia="Times New Roman" w:hAnsi="Times New Roman" w:cs="Times New Roman"/>
                <w:color w:val="000000"/>
                <w:sz w:val="20"/>
                <w:szCs w:val="20"/>
                <w:lang w:eastAsia="ru-RU"/>
              </w:rPr>
              <w:t>.</w:t>
            </w:r>
          </w:p>
        </w:tc>
        <w:tc>
          <w:tcPr>
            <w:tcW w:w="1284" w:type="dxa"/>
            <w:tcBorders>
              <w:top w:val="nil"/>
              <w:left w:val="nil"/>
              <w:bottom w:val="single" w:sz="4" w:space="0" w:color="auto"/>
              <w:right w:val="single" w:sz="4" w:space="0" w:color="auto"/>
            </w:tcBorders>
            <w:shd w:val="clear" w:color="auto" w:fill="auto"/>
            <w:vAlign w:val="center"/>
            <w:hideMark/>
          </w:tcPr>
          <w:p w:rsidR="00C479E1" w:rsidRPr="00FD76BA" w:rsidRDefault="00C479E1" w:rsidP="00C479E1">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st16.005</w:t>
            </w:r>
          </w:p>
        </w:tc>
        <w:tc>
          <w:tcPr>
            <w:tcW w:w="1693" w:type="dxa"/>
            <w:tcBorders>
              <w:top w:val="nil"/>
              <w:left w:val="nil"/>
              <w:bottom w:val="single" w:sz="4" w:space="0" w:color="auto"/>
              <w:right w:val="single" w:sz="4" w:space="0" w:color="auto"/>
            </w:tcBorders>
            <w:shd w:val="clear" w:color="auto" w:fill="auto"/>
            <w:noWrap/>
            <w:vAlign w:val="center"/>
            <w:hideMark/>
          </w:tcPr>
          <w:p w:rsidR="00C479E1" w:rsidRPr="00FD76BA" w:rsidRDefault="00C479E1" w:rsidP="00C479E1">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TS2016.005</w:t>
            </w:r>
          </w:p>
        </w:tc>
        <w:tc>
          <w:tcPr>
            <w:tcW w:w="5953" w:type="dxa"/>
            <w:tcBorders>
              <w:top w:val="nil"/>
              <w:left w:val="nil"/>
              <w:bottom w:val="single" w:sz="4" w:space="0" w:color="auto"/>
              <w:right w:val="single" w:sz="4" w:space="0" w:color="auto"/>
            </w:tcBorders>
            <w:shd w:val="clear" w:color="auto" w:fill="auto"/>
            <w:vAlign w:val="center"/>
            <w:hideMark/>
          </w:tcPr>
          <w:p w:rsidR="00C479E1" w:rsidRPr="00FD76BA" w:rsidRDefault="00C479E1" w:rsidP="00242693">
            <w:pPr>
              <w:spacing w:line="240" w:lineRule="auto"/>
              <w:ind w:firstLine="0"/>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Сотрясение головного мозга</w:t>
            </w:r>
          </w:p>
        </w:tc>
      </w:tr>
      <w:tr w:rsidR="00C479E1" w:rsidRPr="00FD76BA" w:rsidTr="00C479E1">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479E1" w:rsidRPr="00FD76BA" w:rsidRDefault="00C479E1" w:rsidP="00451555">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21</w:t>
            </w:r>
            <w:r w:rsidR="00451555" w:rsidRPr="00FD76BA">
              <w:rPr>
                <w:rFonts w:ascii="Times New Roman" w:eastAsia="Times New Roman" w:hAnsi="Times New Roman" w:cs="Times New Roman"/>
                <w:color w:val="000000"/>
                <w:sz w:val="20"/>
                <w:szCs w:val="20"/>
                <w:lang w:eastAsia="ru-RU"/>
              </w:rPr>
              <w:t>.</w:t>
            </w:r>
          </w:p>
        </w:tc>
        <w:tc>
          <w:tcPr>
            <w:tcW w:w="1284" w:type="dxa"/>
            <w:tcBorders>
              <w:top w:val="nil"/>
              <w:left w:val="nil"/>
              <w:bottom w:val="single" w:sz="4" w:space="0" w:color="auto"/>
              <w:right w:val="single" w:sz="4" w:space="0" w:color="auto"/>
            </w:tcBorders>
            <w:shd w:val="clear" w:color="auto" w:fill="auto"/>
            <w:vAlign w:val="center"/>
            <w:hideMark/>
          </w:tcPr>
          <w:p w:rsidR="00C479E1" w:rsidRPr="00FD76BA" w:rsidRDefault="00C479E1" w:rsidP="00C479E1">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st16.010</w:t>
            </w:r>
          </w:p>
        </w:tc>
        <w:tc>
          <w:tcPr>
            <w:tcW w:w="1693" w:type="dxa"/>
            <w:tcBorders>
              <w:top w:val="nil"/>
              <w:left w:val="nil"/>
              <w:bottom w:val="single" w:sz="4" w:space="0" w:color="auto"/>
              <w:right w:val="single" w:sz="4" w:space="0" w:color="auto"/>
            </w:tcBorders>
            <w:shd w:val="clear" w:color="auto" w:fill="auto"/>
            <w:noWrap/>
            <w:vAlign w:val="center"/>
            <w:hideMark/>
          </w:tcPr>
          <w:p w:rsidR="00C479E1" w:rsidRPr="00FD76BA" w:rsidRDefault="00C479E1" w:rsidP="00C479E1">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HS2016.010</w:t>
            </w:r>
          </w:p>
        </w:tc>
        <w:tc>
          <w:tcPr>
            <w:tcW w:w="5953" w:type="dxa"/>
            <w:tcBorders>
              <w:top w:val="nil"/>
              <w:left w:val="nil"/>
              <w:bottom w:val="single" w:sz="4" w:space="0" w:color="auto"/>
              <w:right w:val="single" w:sz="4" w:space="0" w:color="auto"/>
            </w:tcBorders>
            <w:shd w:val="clear" w:color="auto" w:fill="auto"/>
            <w:vAlign w:val="center"/>
            <w:hideMark/>
          </w:tcPr>
          <w:p w:rsidR="00C479E1" w:rsidRPr="00FD76BA" w:rsidRDefault="00C479E1" w:rsidP="00242693">
            <w:pPr>
              <w:spacing w:line="240" w:lineRule="auto"/>
              <w:ind w:firstLine="0"/>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Операции на периферической нервной системе (уровень 2)</w:t>
            </w:r>
          </w:p>
        </w:tc>
      </w:tr>
      <w:tr w:rsidR="00C479E1" w:rsidRPr="00FD76BA" w:rsidTr="00C479E1">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479E1" w:rsidRPr="00FD76BA" w:rsidRDefault="00C479E1" w:rsidP="00451555">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22</w:t>
            </w:r>
            <w:r w:rsidR="00451555" w:rsidRPr="00FD76BA">
              <w:rPr>
                <w:rFonts w:ascii="Times New Roman" w:eastAsia="Times New Roman" w:hAnsi="Times New Roman" w:cs="Times New Roman"/>
                <w:color w:val="000000"/>
                <w:sz w:val="20"/>
                <w:szCs w:val="20"/>
                <w:lang w:eastAsia="ru-RU"/>
              </w:rPr>
              <w:t>.</w:t>
            </w:r>
          </w:p>
        </w:tc>
        <w:tc>
          <w:tcPr>
            <w:tcW w:w="1284" w:type="dxa"/>
            <w:tcBorders>
              <w:top w:val="nil"/>
              <w:left w:val="nil"/>
              <w:bottom w:val="single" w:sz="4" w:space="0" w:color="auto"/>
              <w:right w:val="single" w:sz="4" w:space="0" w:color="auto"/>
            </w:tcBorders>
            <w:shd w:val="clear" w:color="auto" w:fill="auto"/>
            <w:vAlign w:val="center"/>
            <w:hideMark/>
          </w:tcPr>
          <w:p w:rsidR="00C479E1" w:rsidRPr="00FD76BA" w:rsidRDefault="00C479E1" w:rsidP="00C479E1">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st16.011</w:t>
            </w:r>
          </w:p>
        </w:tc>
        <w:tc>
          <w:tcPr>
            <w:tcW w:w="1693" w:type="dxa"/>
            <w:tcBorders>
              <w:top w:val="nil"/>
              <w:left w:val="nil"/>
              <w:bottom w:val="single" w:sz="4" w:space="0" w:color="auto"/>
              <w:right w:val="single" w:sz="4" w:space="0" w:color="auto"/>
            </w:tcBorders>
            <w:shd w:val="clear" w:color="auto" w:fill="auto"/>
            <w:noWrap/>
            <w:vAlign w:val="center"/>
            <w:hideMark/>
          </w:tcPr>
          <w:p w:rsidR="00C479E1" w:rsidRPr="00FD76BA" w:rsidRDefault="00C479E1" w:rsidP="00C479E1">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HS2016.011</w:t>
            </w:r>
          </w:p>
        </w:tc>
        <w:tc>
          <w:tcPr>
            <w:tcW w:w="5953" w:type="dxa"/>
            <w:tcBorders>
              <w:top w:val="nil"/>
              <w:left w:val="nil"/>
              <w:bottom w:val="single" w:sz="4" w:space="0" w:color="auto"/>
              <w:right w:val="single" w:sz="4" w:space="0" w:color="auto"/>
            </w:tcBorders>
            <w:shd w:val="clear" w:color="auto" w:fill="auto"/>
            <w:vAlign w:val="center"/>
            <w:hideMark/>
          </w:tcPr>
          <w:p w:rsidR="00C479E1" w:rsidRPr="00FD76BA" w:rsidRDefault="00C479E1" w:rsidP="00242693">
            <w:pPr>
              <w:spacing w:line="240" w:lineRule="auto"/>
              <w:ind w:firstLine="0"/>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Операции на периферической нервной системе (уровень 3)</w:t>
            </w:r>
          </w:p>
        </w:tc>
      </w:tr>
      <w:tr w:rsidR="00C479E1" w:rsidRPr="00FD76BA" w:rsidTr="00C479E1">
        <w:trPr>
          <w:trHeight w:val="6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479E1" w:rsidRPr="00FD76BA" w:rsidRDefault="00C479E1" w:rsidP="00451555">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23</w:t>
            </w:r>
            <w:r w:rsidR="00451555" w:rsidRPr="00FD76BA">
              <w:rPr>
                <w:rFonts w:ascii="Times New Roman" w:eastAsia="Times New Roman" w:hAnsi="Times New Roman" w:cs="Times New Roman"/>
                <w:color w:val="000000"/>
                <w:sz w:val="20"/>
                <w:szCs w:val="20"/>
                <w:lang w:eastAsia="ru-RU"/>
              </w:rPr>
              <w:t>.</w:t>
            </w:r>
          </w:p>
        </w:tc>
        <w:tc>
          <w:tcPr>
            <w:tcW w:w="1284" w:type="dxa"/>
            <w:tcBorders>
              <w:top w:val="nil"/>
              <w:left w:val="nil"/>
              <w:bottom w:val="single" w:sz="4" w:space="0" w:color="auto"/>
              <w:right w:val="single" w:sz="4" w:space="0" w:color="auto"/>
            </w:tcBorders>
            <w:shd w:val="clear" w:color="auto" w:fill="auto"/>
            <w:vAlign w:val="center"/>
            <w:hideMark/>
          </w:tcPr>
          <w:p w:rsidR="00C479E1" w:rsidRPr="00FD76BA" w:rsidRDefault="00C479E1" w:rsidP="00C479E1">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st20.008</w:t>
            </w:r>
          </w:p>
        </w:tc>
        <w:tc>
          <w:tcPr>
            <w:tcW w:w="1693" w:type="dxa"/>
            <w:tcBorders>
              <w:top w:val="nil"/>
              <w:left w:val="nil"/>
              <w:bottom w:val="single" w:sz="4" w:space="0" w:color="auto"/>
              <w:right w:val="single" w:sz="4" w:space="0" w:color="auto"/>
            </w:tcBorders>
            <w:shd w:val="clear" w:color="auto" w:fill="auto"/>
            <w:noWrap/>
            <w:vAlign w:val="center"/>
            <w:hideMark/>
          </w:tcPr>
          <w:p w:rsidR="00C479E1" w:rsidRPr="00FD76BA" w:rsidRDefault="00C479E1" w:rsidP="00C479E1">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CS2020.008</w:t>
            </w:r>
          </w:p>
        </w:tc>
        <w:tc>
          <w:tcPr>
            <w:tcW w:w="5953" w:type="dxa"/>
            <w:tcBorders>
              <w:top w:val="nil"/>
              <w:left w:val="nil"/>
              <w:bottom w:val="single" w:sz="4" w:space="0" w:color="auto"/>
              <w:right w:val="single" w:sz="4" w:space="0" w:color="auto"/>
            </w:tcBorders>
            <w:shd w:val="clear" w:color="auto" w:fill="auto"/>
            <w:vAlign w:val="center"/>
            <w:hideMark/>
          </w:tcPr>
          <w:p w:rsidR="00C479E1" w:rsidRPr="00FD76BA" w:rsidRDefault="00C479E1" w:rsidP="00242693">
            <w:pPr>
              <w:spacing w:line="240" w:lineRule="auto"/>
              <w:ind w:firstLine="0"/>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Операции на органе слуха, придаточных пазухах носа и верхних дыхательных путях (уровень 4)</w:t>
            </w:r>
          </w:p>
        </w:tc>
      </w:tr>
      <w:tr w:rsidR="00C479E1" w:rsidRPr="00FD76BA" w:rsidTr="00C479E1">
        <w:trPr>
          <w:trHeight w:val="6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479E1" w:rsidRPr="00FD76BA" w:rsidRDefault="00C479E1" w:rsidP="00451555">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24</w:t>
            </w:r>
            <w:r w:rsidR="00451555" w:rsidRPr="00FD76BA">
              <w:rPr>
                <w:rFonts w:ascii="Times New Roman" w:eastAsia="Times New Roman" w:hAnsi="Times New Roman" w:cs="Times New Roman"/>
                <w:color w:val="000000"/>
                <w:sz w:val="20"/>
                <w:szCs w:val="20"/>
                <w:lang w:eastAsia="ru-RU"/>
              </w:rPr>
              <w:t>.</w:t>
            </w:r>
          </w:p>
        </w:tc>
        <w:tc>
          <w:tcPr>
            <w:tcW w:w="1284" w:type="dxa"/>
            <w:tcBorders>
              <w:top w:val="nil"/>
              <w:left w:val="nil"/>
              <w:bottom w:val="single" w:sz="4" w:space="0" w:color="auto"/>
              <w:right w:val="single" w:sz="4" w:space="0" w:color="auto"/>
            </w:tcBorders>
            <w:shd w:val="clear" w:color="auto" w:fill="auto"/>
            <w:vAlign w:val="center"/>
            <w:hideMark/>
          </w:tcPr>
          <w:p w:rsidR="00C479E1" w:rsidRPr="00FD76BA" w:rsidRDefault="00C479E1" w:rsidP="00C479E1">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st20.009</w:t>
            </w:r>
          </w:p>
        </w:tc>
        <w:tc>
          <w:tcPr>
            <w:tcW w:w="1693" w:type="dxa"/>
            <w:tcBorders>
              <w:top w:val="nil"/>
              <w:left w:val="nil"/>
              <w:bottom w:val="single" w:sz="4" w:space="0" w:color="auto"/>
              <w:right w:val="single" w:sz="4" w:space="0" w:color="auto"/>
            </w:tcBorders>
            <w:shd w:val="clear" w:color="auto" w:fill="auto"/>
            <w:noWrap/>
            <w:vAlign w:val="center"/>
            <w:hideMark/>
          </w:tcPr>
          <w:p w:rsidR="00C479E1" w:rsidRPr="00FD76BA" w:rsidRDefault="00C479E1" w:rsidP="00C479E1">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HS2020.009</w:t>
            </w:r>
          </w:p>
        </w:tc>
        <w:tc>
          <w:tcPr>
            <w:tcW w:w="5953" w:type="dxa"/>
            <w:tcBorders>
              <w:top w:val="nil"/>
              <w:left w:val="nil"/>
              <w:bottom w:val="single" w:sz="4" w:space="0" w:color="auto"/>
              <w:right w:val="single" w:sz="4" w:space="0" w:color="auto"/>
            </w:tcBorders>
            <w:shd w:val="clear" w:color="auto" w:fill="auto"/>
            <w:vAlign w:val="center"/>
            <w:hideMark/>
          </w:tcPr>
          <w:p w:rsidR="00C479E1" w:rsidRPr="00FD76BA" w:rsidRDefault="00C479E1" w:rsidP="00242693">
            <w:pPr>
              <w:spacing w:line="240" w:lineRule="auto"/>
              <w:ind w:firstLine="0"/>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Операции на органе слуха, придаточных пазухах носа и верхних дыхательных путях (уровень 5)</w:t>
            </w:r>
          </w:p>
        </w:tc>
      </w:tr>
      <w:tr w:rsidR="00C479E1" w:rsidRPr="00FD76BA" w:rsidTr="00C479E1">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479E1" w:rsidRPr="00FD76BA" w:rsidRDefault="00C479E1" w:rsidP="00451555">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25</w:t>
            </w:r>
            <w:r w:rsidR="00451555" w:rsidRPr="00FD76BA">
              <w:rPr>
                <w:rFonts w:ascii="Times New Roman" w:eastAsia="Times New Roman" w:hAnsi="Times New Roman" w:cs="Times New Roman"/>
                <w:color w:val="000000"/>
                <w:sz w:val="20"/>
                <w:szCs w:val="20"/>
                <w:lang w:eastAsia="ru-RU"/>
              </w:rPr>
              <w:t>.</w:t>
            </w:r>
          </w:p>
        </w:tc>
        <w:tc>
          <w:tcPr>
            <w:tcW w:w="1284" w:type="dxa"/>
            <w:tcBorders>
              <w:top w:val="nil"/>
              <w:left w:val="nil"/>
              <w:bottom w:val="single" w:sz="4" w:space="0" w:color="auto"/>
              <w:right w:val="single" w:sz="4" w:space="0" w:color="auto"/>
            </w:tcBorders>
            <w:shd w:val="clear" w:color="auto" w:fill="auto"/>
            <w:vAlign w:val="center"/>
            <w:hideMark/>
          </w:tcPr>
          <w:p w:rsidR="00C479E1" w:rsidRPr="00FD76BA" w:rsidRDefault="00C479E1" w:rsidP="00C479E1">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st20.010</w:t>
            </w:r>
          </w:p>
        </w:tc>
        <w:tc>
          <w:tcPr>
            <w:tcW w:w="1693" w:type="dxa"/>
            <w:tcBorders>
              <w:top w:val="nil"/>
              <w:left w:val="nil"/>
              <w:bottom w:val="single" w:sz="4" w:space="0" w:color="auto"/>
              <w:right w:val="single" w:sz="4" w:space="0" w:color="auto"/>
            </w:tcBorders>
            <w:shd w:val="clear" w:color="auto" w:fill="auto"/>
            <w:noWrap/>
            <w:vAlign w:val="center"/>
            <w:hideMark/>
          </w:tcPr>
          <w:p w:rsidR="00C479E1" w:rsidRPr="00FD76BA" w:rsidRDefault="00C479E1" w:rsidP="00C479E1">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CS2020.010</w:t>
            </w:r>
          </w:p>
        </w:tc>
        <w:tc>
          <w:tcPr>
            <w:tcW w:w="5953" w:type="dxa"/>
            <w:tcBorders>
              <w:top w:val="nil"/>
              <w:left w:val="nil"/>
              <w:bottom w:val="single" w:sz="4" w:space="0" w:color="auto"/>
              <w:right w:val="single" w:sz="4" w:space="0" w:color="auto"/>
            </w:tcBorders>
            <w:shd w:val="clear" w:color="auto" w:fill="auto"/>
            <w:vAlign w:val="center"/>
            <w:hideMark/>
          </w:tcPr>
          <w:p w:rsidR="00C479E1" w:rsidRPr="00FD76BA" w:rsidRDefault="00C479E1" w:rsidP="00242693">
            <w:pPr>
              <w:spacing w:line="240" w:lineRule="auto"/>
              <w:ind w:firstLine="0"/>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Замена речевого процессора</w:t>
            </w:r>
          </w:p>
        </w:tc>
      </w:tr>
      <w:tr w:rsidR="00C479E1" w:rsidRPr="00FD76BA" w:rsidTr="00C479E1">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479E1" w:rsidRPr="00FD76BA" w:rsidRDefault="00C479E1" w:rsidP="00451555">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26</w:t>
            </w:r>
            <w:r w:rsidR="00451555" w:rsidRPr="00FD76BA">
              <w:rPr>
                <w:rFonts w:ascii="Times New Roman" w:eastAsia="Times New Roman" w:hAnsi="Times New Roman" w:cs="Times New Roman"/>
                <w:color w:val="000000"/>
                <w:sz w:val="20"/>
                <w:szCs w:val="20"/>
                <w:lang w:eastAsia="ru-RU"/>
              </w:rPr>
              <w:t>.</w:t>
            </w:r>
          </w:p>
        </w:tc>
        <w:tc>
          <w:tcPr>
            <w:tcW w:w="1284" w:type="dxa"/>
            <w:tcBorders>
              <w:top w:val="nil"/>
              <w:left w:val="nil"/>
              <w:bottom w:val="single" w:sz="4" w:space="0" w:color="auto"/>
              <w:right w:val="single" w:sz="4" w:space="0" w:color="auto"/>
            </w:tcBorders>
            <w:shd w:val="clear" w:color="auto" w:fill="auto"/>
            <w:vAlign w:val="center"/>
            <w:hideMark/>
          </w:tcPr>
          <w:p w:rsidR="00C479E1" w:rsidRPr="00FD76BA" w:rsidRDefault="00C479E1" w:rsidP="00C479E1">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st21.004</w:t>
            </w:r>
          </w:p>
        </w:tc>
        <w:tc>
          <w:tcPr>
            <w:tcW w:w="1693" w:type="dxa"/>
            <w:tcBorders>
              <w:top w:val="nil"/>
              <w:left w:val="nil"/>
              <w:bottom w:val="single" w:sz="4" w:space="0" w:color="auto"/>
              <w:right w:val="single" w:sz="4" w:space="0" w:color="auto"/>
            </w:tcBorders>
            <w:shd w:val="clear" w:color="auto" w:fill="auto"/>
            <w:noWrap/>
            <w:vAlign w:val="center"/>
            <w:hideMark/>
          </w:tcPr>
          <w:p w:rsidR="00C479E1" w:rsidRPr="00FD76BA" w:rsidRDefault="00C479E1" w:rsidP="00C479E1">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HS2021.004</w:t>
            </w:r>
          </w:p>
        </w:tc>
        <w:tc>
          <w:tcPr>
            <w:tcW w:w="5953" w:type="dxa"/>
            <w:tcBorders>
              <w:top w:val="nil"/>
              <w:left w:val="nil"/>
              <w:bottom w:val="single" w:sz="4" w:space="0" w:color="auto"/>
              <w:right w:val="single" w:sz="4" w:space="0" w:color="auto"/>
            </w:tcBorders>
            <w:shd w:val="clear" w:color="auto" w:fill="auto"/>
            <w:vAlign w:val="center"/>
            <w:hideMark/>
          </w:tcPr>
          <w:p w:rsidR="00C479E1" w:rsidRPr="00FD76BA" w:rsidRDefault="00C479E1" w:rsidP="00242693">
            <w:pPr>
              <w:spacing w:line="240" w:lineRule="auto"/>
              <w:ind w:firstLine="0"/>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Операции на органе зрения (уровень 4)</w:t>
            </w:r>
          </w:p>
        </w:tc>
      </w:tr>
      <w:tr w:rsidR="00C479E1" w:rsidRPr="00FD76BA" w:rsidTr="00C479E1">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479E1" w:rsidRPr="00FD76BA" w:rsidRDefault="00C479E1" w:rsidP="00451555">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27</w:t>
            </w:r>
            <w:r w:rsidR="00451555" w:rsidRPr="00FD76BA">
              <w:rPr>
                <w:rFonts w:ascii="Times New Roman" w:eastAsia="Times New Roman" w:hAnsi="Times New Roman" w:cs="Times New Roman"/>
                <w:color w:val="000000"/>
                <w:sz w:val="20"/>
                <w:szCs w:val="20"/>
                <w:lang w:eastAsia="ru-RU"/>
              </w:rPr>
              <w:t>.</w:t>
            </w:r>
          </w:p>
        </w:tc>
        <w:tc>
          <w:tcPr>
            <w:tcW w:w="1284" w:type="dxa"/>
            <w:tcBorders>
              <w:top w:val="nil"/>
              <w:left w:val="nil"/>
              <w:bottom w:val="single" w:sz="4" w:space="0" w:color="auto"/>
              <w:right w:val="single" w:sz="4" w:space="0" w:color="auto"/>
            </w:tcBorders>
            <w:shd w:val="clear" w:color="auto" w:fill="auto"/>
            <w:vAlign w:val="center"/>
            <w:hideMark/>
          </w:tcPr>
          <w:p w:rsidR="00C479E1" w:rsidRPr="00FD76BA" w:rsidRDefault="00C479E1" w:rsidP="00C479E1">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st21.005</w:t>
            </w:r>
          </w:p>
        </w:tc>
        <w:tc>
          <w:tcPr>
            <w:tcW w:w="1693" w:type="dxa"/>
            <w:tcBorders>
              <w:top w:val="nil"/>
              <w:left w:val="nil"/>
              <w:bottom w:val="single" w:sz="4" w:space="0" w:color="auto"/>
              <w:right w:val="single" w:sz="4" w:space="0" w:color="auto"/>
            </w:tcBorders>
            <w:shd w:val="clear" w:color="auto" w:fill="auto"/>
            <w:noWrap/>
            <w:vAlign w:val="center"/>
            <w:hideMark/>
          </w:tcPr>
          <w:p w:rsidR="00C479E1" w:rsidRPr="00FD76BA" w:rsidRDefault="00C479E1" w:rsidP="00C479E1">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HS2021.005</w:t>
            </w:r>
          </w:p>
        </w:tc>
        <w:tc>
          <w:tcPr>
            <w:tcW w:w="5953" w:type="dxa"/>
            <w:tcBorders>
              <w:top w:val="nil"/>
              <w:left w:val="nil"/>
              <w:bottom w:val="single" w:sz="4" w:space="0" w:color="auto"/>
              <w:right w:val="single" w:sz="4" w:space="0" w:color="auto"/>
            </w:tcBorders>
            <w:shd w:val="clear" w:color="auto" w:fill="auto"/>
            <w:vAlign w:val="center"/>
            <w:hideMark/>
          </w:tcPr>
          <w:p w:rsidR="00C479E1" w:rsidRPr="00FD76BA" w:rsidRDefault="00C479E1" w:rsidP="00242693">
            <w:pPr>
              <w:spacing w:line="240" w:lineRule="auto"/>
              <w:ind w:firstLine="0"/>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Операции на органе зрения (уровень 5)</w:t>
            </w:r>
          </w:p>
        </w:tc>
      </w:tr>
      <w:tr w:rsidR="00C479E1" w:rsidRPr="00FD76BA" w:rsidTr="00C479E1">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479E1" w:rsidRPr="00FD76BA" w:rsidRDefault="00C479E1" w:rsidP="00451555">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28</w:t>
            </w:r>
            <w:r w:rsidR="00451555" w:rsidRPr="00FD76BA">
              <w:rPr>
                <w:rFonts w:ascii="Times New Roman" w:eastAsia="Times New Roman" w:hAnsi="Times New Roman" w:cs="Times New Roman"/>
                <w:color w:val="000000"/>
                <w:sz w:val="20"/>
                <w:szCs w:val="20"/>
                <w:lang w:eastAsia="ru-RU"/>
              </w:rPr>
              <w:t>.</w:t>
            </w:r>
          </w:p>
        </w:tc>
        <w:tc>
          <w:tcPr>
            <w:tcW w:w="1284" w:type="dxa"/>
            <w:tcBorders>
              <w:top w:val="nil"/>
              <w:left w:val="nil"/>
              <w:bottom w:val="single" w:sz="4" w:space="0" w:color="auto"/>
              <w:right w:val="single" w:sz="4" w:space="0" w:color="auto"/>
            </w:tcBorders>
            <w:shd w:val="clear" w:color="auto" w:fill="auto"/>
            <w:vAlign w:val="center"/>
            <w:hideMark/>
          </w:tcPr>
          <w:p w:rsidR="00C479E1" w:rsidRPr="00FD76BA" w:rsidRDefault="00C479E1" w:rsidP="00C479E1">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st21.006</w:t>
            </w:r>
          </w:p>
        </w:tc>
        <w:tc>
          <w:tcPr>
            <w:tcW w:w="1693" w:type="dxa"/>
            <w:tcBorders>
              <w:top w:val="nil"/>
              <w:left w:val="nil"/>
              <w:bottom w:val="single" w:sz="4" w:space="0" w:color="auto"/>
              <w:right w:val="single" w:sz="4" w:space="0" w:color="auto"/>
            </w:tcBorders>
            <w:shd w:val="clear" w:color="auto" w:fill="auto"/>
            <w:noWrap/>
            <w:vAlign w:val="center"/>
            <w:hideMark/>
          </w:tcPr>
          <w:p w:rsidR="00C479E1" w:rsidRPr="00FD76BA" w:rsidRDefault="00C479E1" w:rsidP="00C479E1">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HS2021.006</w:t>
            </w:r>
          </w:p>
        </w:tc>
        <w:tc>
          <w:tcPr>
            <w:tcW w:w="5953" w:type="dxa"/>
            <w:tcBorders>
              <w:top w:val="nil"/>
              <w:left w:val="nil"/>
              <w:bottom w:val="single" w:sz="4" w:space="0" w:color="auto"/>
              <w:right w:val="single" w:sz="4" w:space="0" w:color="auto"/>
            </w:tcBorders>
            <w:shd w:val="clear" w:color="auto" w:fill="auto"/>
            <w:vAlign w:val="center"/>
            <w:hideMark/>
          </w:tcPr>
          <w:p w:rsidR="00C479E1" w:rsidRPr="00FD76BA" w:rsidRDefault="00C479E1" w:rsidP="00242693">
            <w:pPr>
              <w:spacing w:line="240" w:lineRule="auto"/>
              <w:ind w:firstLine="0"/>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Операции на органе зрения (уровень 6)</w:t>
            </w:r>
          </w:p>
        </w:tc>
      </w:tr>
      <w:tr w:rsidR="00C479E1" w:rsidRPr="00FD76BA" w:rsidTr="00C479E1">
        <w:trPr>
          <w:trHeight w:val="6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479E1" w:rsidRPr="00FD76BA" w:rsidRDefault="00C479E1" w:rsidP="00451555">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29</w:t>
            </w:r>
            <w:r w:rsidR="00451555" w:rsidRPr="00FD76BA">
              <w:rPr>
                <w:rFonts w:ascii="Times New Roman" w:eastAsia="Times New Roman" w:hAnsi="Times New Roman" w:cs="Times New Roman"/>
                <w:color w:val="000000"/>
                <w:sz w:val="20"/>
                <w:szCs w:val="20"/>
                <w:lang w:eastAsia="ru-RU"/>
              </w:rPr>
              <w:t>.</w:t>
            </w:r>
          </w:p>
        </w:tc>
        <w:tc>
          <w:tcPr>
            <w:tcW w:w="1284" w:type="dxa"/>
            <w:tcBorders>
              <w:top w:val="nil"/>
              <w:left w:val="nil"/>
              <w:bottom w:val="single" w:sz="4" w:space="0" w:color="auto"/>
              <w:right w:val="single" w:sz="4" w:space="0" w:color="auto"/>
            </w:tcBorders>
            <w:shd w:val="clear" w:color="auto" w:fill="auto"/>
            <w:vAlign w:val="center"/>
            <w:hideMark/>
          </w:tcPr>
          <w:p w:rsidR="00C479E1" w:rsidRPr="00FD76BA" w:rsidRDefault="00C479E1" w:rsidP="00C479E1">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st27.001</w:t>
            </w:r>
          </w:p>
        </w:tc>
        <w:tc>
          <w:tcPr>
            <w:tcW w:w="1693" w:type="dxa"/>
            <w:tcBorders>
              <w:top w:val="nil"/>
              <w:left w:val="nil"/>
              <w:bottom w:val="single" w:sz="4" w:space="0" w:color="auto"/>
              <w:right w:val="single" w:sz="4" w:space="0" w:color="auto"/>
            </w:tcBorders>
            <w:shd w:val="clear" w:color="auto" w:fill="auto"/>
            <w:noWrap/>
            <w:vAlign w:val="center"/>
            <w:hideMark/>
          </w:tcPr>
          <w:p w:rsidR="00C479E1" w:rsidRPr="00FD76BA" w:rsidRDefault="00C479E1" w:rsidP="00C479E1">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TS2027.001</w:t>
            </w:r>
          </w:p>
        </w:tc>
        <w:tc>
          <w:tcPr>
            <w:tcW w:w="5953" w:type="dxa"/>
            <w:tcBorders>
              <w:top w:val="nil"/>
              <w:left w:val="nil"/>
              <w:bottom w:val="single" w:sz="4" w:space="0" w:color="auto"/>
              <w:right w:val="single" w:sz="4" w:space="0" w:color="auto"/>
            </w:tcBorders>
            <w:shd w:val="clear" w:color="auto" w:fill="auto"/>
            <w:vAlign w:val="center"/>
            <w:hideMark/>
          </w:tcPr>
          <w:p w:rsidR="00C479E1" w:rsidRPr="00FD76BA" w:rsidRDefault="00C479E1" w:rsidP="00242693">
            <w:pPr>
              <w:spacing w:line="240" w:lineRule="auto"/>
              <w:ind w:firstLine="0"/>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Болезни пищевода, гастрит, дуоденит, другие болезни желудка и двенадцатиперстной кишки</w:t>
            </w:r>
          </w:p>
        </w:tc>
      </w:tr>
      <w:tr w:rsidR="00C479E1" w:rsidRPr="00FD76BA" w:rsidTr="00C479E1">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479E1" w:rsidRPr="00FD76BA" w:rsidRDefault="00C479E1" w:rsidP="00451555">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30</w:t>
            </w:r>
            <w:r w:rsidR="00451555" w:rsidRPr="00FD76BA">
              <w:rPr>
                <w:rFonts w:ascii="Times New Roman" w:eastAsia="Times New Roman" w:hAnsi="Times New Roman" w:cs="Times New Roman"/>
                <w:color w:val="000000"/>
                <w:sz w:val="20"/>
                <w:szCs w:val="20"/>
                <w:lang w:eastAsia="ru-RU"/>
              </w:rPr>
              <w:t>.</w:t>
            </w:r>
          </w:p>
        </w:tc>
        <w:tc>
          <w:tcPr>
            <w:tcW w:w="1284" w:type="dxa"/>
            <w:tcBorders>
              <w:top w:val="nil"/>
              <w:left w:val="nil"/>
              <w:bottom w:val="single" w:sz="4" w:space="0" w:color="auto"/>
              <w:right w:val="single" w:sz="4" w:space="0" w:color="auto"/>
            </w:tcBorders>
            <w:shd w:val="clear" w:color="auto" w:fill="auto"/>
            <w:vAlign w:val="center"/>
            <w:hideMark/>
          </w:tcPr>
          <w:p w:rsidR="00C479E1" w:rsidRPr="00FD76BA" w:rsidRDefault="00C479E1" w:rsidP="00C479E1">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st27.003</w:t>
            </w:r>
          </w:p>
        </w:tc>
        <w:tc>
          <w:tcPr>
            <w:tcW w:w="1693" w:type="dxa"/>
            <w:tcBorders>
              <w:top w:val="nil"/>
              <w:left w:val="nil"/>
              <w:bottom w:val="single" w:sz="4" w:space="0" w:color="auto"/>
              <w:right w:val="single" w:sz="4" w:space="0" w:color="auto"/>
            </w:tcBorders>
            <w:shd w:val="clear" w:color="auto" w:fill="auto"/>
            <w:noWrap/>
            <w:vAlign w:val="center"/>
            <w:hideMark/>
          </w:tcPr>
          <w:p w:rsidR="00C479E1" w:rsidRPr="00FD76BA" w:rsidRDefault="00C479E1" w:rsidP="00C479E1">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TS2027.003</w:t>
            </w:r>
          </w:p>
        </w:tc>
        <w:tc>
          <w:tcPr>
            <w:tcW w:w="5953" w:type="dxa"/>
            <w:tcBorders>
              <w:top w:val="nil"/>
              <w:left w:val="nil"/>
              <w:bottom w:val="single" w:sz="4" w:space="0" w:color="auto"/>
              <w:right w:val="single" w:sz="4" w:space="0" w:color="auto"/>
            </w:tcBorders>
            <w:shd w:val="clear" w:color="auto" w:fill="auto"/>
            <w:vAlign w:val="center"/>
            <w:hideMark/>
          </w:tcPr>
          <w:p w:rsidR="00C479E1" w:rsidRPr="00FD76BA" w:rsidRDefault="00C479E1" w:rsidP="00242693">
            <w:pPr>
              <w:spacing w:line="240" w:lineRule="auto"/>
              <w:ind w:firstLine="0"/>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Болезни желчного пузыря</w:t>
            </w:r>
          </w:p>
        </w:tc>
      </w:tr>
      <w:tr w:rsidR="00C479E1" w:rsidRPr="00FD76BA" w:rsidTr="00C479E1">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479E1" w:rsidRPr="00FD76BA" w:rsidRDefault="00C479E1" w:rsidP="00451555">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31</w:t>
            </w:r>
            <w:r w:rsidR="00451555" w:rsidRPr="00FD76BA">
              <w:rPr>
                <w:rFonts w:ascii="Times New Roman" w:eastAsia="Times New Roman" w:hAnsi="Times New Roman" w:cs="Times New Roman"/>
                <w:color w:val="000000"/>
                <w:sz w:val="20"/>
                <w:szCs w:val="20"/>
                <w:lang w:eastAsia="ru-RU"/>
              </w:rPr>
              <w:t>.</w:t>
            </w:r>
          </w:p>
        </w:tc>
        <w:tc>
          <w:tcPr>
            <w:tcW w:w="1284" w:type="dxa"/>
            <w:tcBorders>
              <w:top w:val="nil"/>
              <w:left w:val="nil"/>
              <w:bottom w:val="single" w:sz="4" w:space="0" w:color="auto"/>
              <w:right w:val="single" w:sz="4" w:space="0" w:color="auto"/>
            </w:tcBorders>
            <w:shd w:val="clear" w:color="auto" w:fill="auto"/>
            <w:vAlign w:val="center"/>
            <w:hideMark/>
          </w:tcPr>
          <w:p w:rsidR="00C479E1" w:rsidRPr="00FD76BA" w:rsidRDefault="00C479E1" w:rsidP="00C479E1">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st27.005</w:t>
            </w:r>
          </w:p>
        </w:tc>
        <w:tc>
          <w:tcPr>
            <w:tcW w:w="1693" w:type="dxa"/>
            <w:tcBorders>
              <w:top w:val="nil"/>
              <w:left w:val="nil"/>
              <w:bottom w:val="single" w:sz="4" w:space="0" w:color="auto"/>
              <w:right w:val="single" w:sz="4" w:space="0" w:color="auto"/>
            </w:tcBorders>
            <w:shd w:val="clear" w:color="auto" w:fill="auto"/>
            <w:noWrap/>
            <w:vAlign w:val="center"/>
            <w:hideMark/>
          </w:tcPr>
          <w:p w:rsidR="00C479E1" w:rsidRPr="00FD76BA" w:rsidRDefault="00C479E1" w:rsidP="00C479E1">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TS2027.005</w:t>
            </w:r>
          </w:p>
        </w:tc>
        <w:tc>
          <w:tcPr>
            <w:tcW w:w="5953" w:type="dxa"/>
            <w:tcBorders>
              <w:top w:val="nil"/>
              <w:left w:val="nil"/>
              <w:bottom w:val="single" w:sz="4" w:space="0" w:color="auto"/>
              <w:right w:val="single" w:sz="4" w:space="0" w:color="auto"/>
            </w:tcBorders>
            <w:shd w:val="clear" w:color="auto" w:fill="auto"/>
            <w:vAlign w:val="center"/>
            <w:hideMark/>
          </w:tcPr>
          <w:p w:rsidR="00C479E1" w:rsidRPr="00FD76BA" w:rsidRDefault="00C479E1" w:rsidP="00242693">
            <w:pPr>
              <w:spacing w:line="240" w:lineRule="auto"/>
              <w:ind w:firstLine="0"/>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Гипертоническая болезнь в стадии обострения</w:t>
            </w:r>
          </w:p>
        </w:tc>
      </w:tr>
      <w:tr w:rsidR="00C479E1" w:rsidRPr="00FD76BA" w:rsidTr="00C479E1">
        <w:trPr>
          <w:trHeight w:val="6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479E1" w:rsidRPr="00FD76BA" w:rsidRDefault="00C479E1" w:rsidP="00451555">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32</w:t>
            </w:r>
            <w:r w:rsidR="00451555" w:rsidRPr="00FD76BA">
              <w:rPr>
                <w:rFonts w:ascii="Times New Roman" w:eastAsia="Times New Roman" w:hAnsi="Times New Roman" w:cs="Times New Roman"/>
                <w:color w:val="000000"/>
                <w:sz w:val="20"/>
                <w:szCs w:val="20"/>
                <w:lang w:eastAsia="ru-RU"/>
              </w:rPr>
              <w:t>.</w:t>
            </w:r>
          </w:p>
        </w:tc>
        <w:tc>
          <w:tcPr>
            <w:tcW w:w="1284" w:type="dxa"/>
            <w:tcBorders>
              <w:top w:val="nil"/>
              <w:left w:val="nil"/>
              <w:bottom w:val="single" w:sz="4" w:space="0" w:color="auto"/>
              <w:right w:val="single" w:sz="4" w:space="0" w:color="auto"/>
            </w:tcBorders>
            <w:shd w:val="clear" w:color="auto" w:fill="auto"/>
            <w:vAlign w:val="center"/>
            <w:hideMark/>
          </w:tcPr>
          <w:p w:rsidR="00C479E1" w:rsidRPr="00FD76BA" w:rsidRDefault="00C479E1" w:rsidP="00C479E1">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st27.006</w:t>
            </w:r>
          </w:p>
        </w:tc>
        <w:tc>
          <w:tcPr>
            <w:tcW w:w="1693" w:type="dxa"/>
            <w:tcBorders>
              <w:top w:val="nil"/>
              <w:left w:val="nil"/>
              <w:bottom w:val="single" w:sz="4" w:space="0" w:color="auto"/>
              <w:right w:val="single" w:sz="4" w:space="0" w:color="auto"/>
            </w:tcBorders>
            <w:shd w:val="clear" w:color="auto" w:fill="auto"/>
            <w:noWrap/>
            <w:vAlign w:val="center"/>
            <w:hideMark/>
          </w:tcPr>
          <w:p w:rsidR="00C479E1" w:rsidRPr="00FD76BA" w:rsidRDefault="00C479E1" w:rsidP="00C479E1">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TS2027.006</w:t>
            </w:r>
          </w:p>
        </w:tc>
        <w:tc>
          <w:tcPr>
            <w:tcW w:w="5953" w:type="dxa"/>
            <w:tcBorders>
              <w:top w:val="nil"/>
              <w:left w:val="nil"/>
              <w:bottom w:val="single" w:sz="4" w:space="0" w:color="auto"/>
              <w:right w:val="single" w:sz="4" w:space="0" w:color="auto"/>
            </w:tcBorders>
            <w:shd w:val="clear" w:color="auto" w:fill="auto"/>
            <w:vAlign w:val="center"/>
            <w:hideMark/>
          </w:tcPr>
          <w:p w:rsidR="00C479E1" w:rsidRPr="00FD76BA" w:rsidRDefault="00C479E1" w:rsidP="00242693">
            <w:pPr>
              <w:spacing w:line="240" w:lineRule="auto"/>
              <w:ind w:firstLine="0"/>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 xml:space="preserve">Стенокардия (кроме </w:t>
            </w:r>
            <w:proofErr w:type="gramStart"/>
            <w:r w:rsidRPr="00FD76BA">
              <w:rPr>
                <w:rFonts w:ascii="Times New Roman" w:eastAsia="Times New Roman" w:hAnsi="Times New Roman" w:cs="Times New Roman"/>
                <w:color w:val="000000"/>
                <w:sz w:val="20"/>
                <w:szCs w:val="20"/>
                <w:lang w:eastAsia="ru-RU"/>
              </w:rPr>
              <w:t>нестабильной</w:t>
            </w:r>
            <w:proofErr w:type="gramEnd"/>
            <w:r w:rsidRPr="00FD76BA">
              <w:rPr>
                <w:rFonts w:ascii="Times New Roman" w:eastAsia="Times New Roman" w:hAnsi="Times New Roman" w:cs="Times New Roman"/>
                <w:color w:val="000000"/>
                <w:sz w:val="20"/>
                <w:szCs w:val="20"/>
                <w:lang w:eastAsia="ru-RU"/>
              </w:rPr>
              <w:t>), хроническая ишемическая болезнь сердца (уровень 1)</w:t>
            </w:r>
          </w:p>
        </w:tc>
      </w:tr>
      <w:tr w:rsidR="00C479E1" w:rsidRPr="00FD76BA" w:rsidTr="00C479E1">
        <w:trPr>
          <w:trHeight w:val="6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479E1" w:rsidRPr="00FD76BA" w:rsidRDefault="00C479E1" w:rsidP="00451555">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33</w:t>
            </w:r>
            <w:r w:rsidR="00451555" w:rsidRPr="00FD76BA">
              <w:rPr>
                <w:rFonts w:ascii="Times New Roman" w:eastAsia="Times New Roman" w:hAnsi="Times New Roman" w:cs="Times New Roman"/>
                <w:color w:val="000000"/>
                <w:sz w:val="20"/>
                <w:szCs w:val="20"/>
                <w:lang w:eastAsia="ru-RU"/>
              </w:rPr>
              <w:t>.</w:t>
            </w:r>
          </w:p>
        </w:tc>
        <w:tc>
          <w:tcPr>
            <w:tcW w:w="1284" w:type="dxa"/>
            <w:tcBorders>
              <w:top w:val="nil"/>
              <w:left w:val="nil"/>
              <w:bottom w:val="single" w:sz="4" w:space="0" w:color="auto"/>
              <w:right w:val="single" w:sz="4" w:space="0" w:color="auto"/>
            </w:tcBorders>
            <w:shd w:val="clear" w:color="auto" w:fill="auto"/>
            <w:vAlign w:val="center"/>
            <w:hideMark/>
          </w:tcPr>
          <w:p w:rsidR="00C479E1" w:rsidRPr="00FD76BA" w:rsidRDefault="00C479E1" w:rsidP="00C479E1">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st27.010</w:t>
            </w:r>
          </w:p>
        </w:tc>
        <w:tc>
          <w:tcPr>
            <w:tcW w:w="1693" w:type="dxa"/>
            <w:tcBorders>
              <w:top w:val="nil"/>
              <w:left w:val="nil"/>
              <w:bottom w:val="single" w:sz="4" w:space="0" w:color="auto"/>
              <w:right w:val="single" w:sz="4" w:space="0" w:color="auto"/>
            </w:tcBorders>
            <w:shd w:val="clear" w:color="auto" w:fill="auto"/>
            <w:noWrap/>
            <w:vAlign w:val="center"/>
            <w:hideMark/>
          </w:tcPr>
          <w:p w:rsidR="00C479E1" w:rsidRPr="00FD76BA" w:rsidRDefault="00C479E1" w:rsidP="00C479E1">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TS2027.010</w:t>
            </w:r>
          </w:p>
        </w:tc>
        <w:tc>
          <w:tcPr>
            <w:tcW w:w="5953" w:type="dxa"/>
            <w:tcBorders>
              <w:top w:val="nil"/>
              <w:left w:val="nil"/>
              <w:bottom w:val="single" w:sz="4" w:space="0" w:color="auto"/>
              <w:right w:val="single" w:sz="4" w:space="0" w:color="auto"/>
            </w:tcBorders>
            <w:shd w:val="clear" w:color="auto" w:fill="auto"/>
            <w:vAlign w:val="center"/>
            <w:hideMark/>
          </w:tcPr>
          <w:p w:rsidR="00C479E1" w:rsidRPr="00FD76BA" w:rsidRDefault="00C479E1" w:rsidP="00242693">
            <w:pPr>
              <w:spacing w:line="240" w:lineRule="auto"/>
              <w:ind w:firstLine="0"/>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 xml:space="preserve">Бронхит </w:t>
            </w:r>
            <w:proofErr w:type="spellStart"/>
            <w:r w:rsidRPr="00FD76BA">
              <w:rPr>
                <w:rFonts w:ascii="Times New Roman" w:eastAsia="Times New Roman" w:hAnsi="Times New Roman" w:cs="Times New Roman"/>
                <w:color w:val="000000"/>
                <w:sz w:val="20"/>
                <w:szCs w:val="20"/>
                <w:lang w:eastAsia="ru-RU"/>
              </w:rPr>
              <w:t>необструктивный</w:t>
            </w:r>
            <w:proofErr w:type="spellEnd"/>
            <w:r w:rsidRPr="00FD76BA">
              <w:rPr>
                <w:rFonts w:ascii="Times New Roman" w:eastAsia="Times New Roman" w:hAnsi="Times New Roman" w:cs="Times New Roman"/>
                <w:color w:val="000000"/>
                <w:sz w:val="20"/>
                <w:szCs w:val="20"/>
                <w:lang w:eastAsia="ru-RU"/>
              </w:rPr>
              <w:t>, симптомы и признаки, относящиеся к органам дыхания</w:t>
            </w:r>
          </w:p>
        </w:tc>
      </w:tr>
      <w:tr w:rsidR="00C479E1" w:rsidRPr="00FD76BA" w:rsidTr="00C479E1">
        <w:trPr>
          <w:trHeight w:val="6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479E1" w:rsidRPr="00FD76BA" w:rsidRDefault="00C479E1" w:rsidP="00451555">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34</w:t>
            </w:r>
            <w:r w:rsidR="00451555" w:rsidRPr="00FD76BA">
              <w:rPr>
                <w:rFonts w:ascii="Times New Roman" w:eastAsia="Times New Roman" w:hAnsi="Times New Roman" w:cs="Times New Roman"/>
                <w:color w:val="000000"/>
                <w:sz w:val="20"/>
                <w:szCs w:val="20"/>
                <w:lang w:eastAsia="ru-RU"/>
              </w:rPr>
              <w:t>.</w:t>
            </w:r>
          </w:p>
        </w:tc>
        <w:tc>
          <w:tcPr>
            <w:tcW w:w="1284" w:type="dxa"/>
            <w:tcBorders>
              <w:top w:val="nil"/>
              <w:left w:val="nil"/>
              <w:bottom w:val="single" w:sz="4" w:space="0" w:color="auto"/>
              <w:right w:val="single" w:sz="4" w:space="0" w:color="auto"/>
            </w:tcBorders>
            <w:shd w:val="clear" w:color="auto" w:fill="auto"/>
            <w:vAlign w:val="center"/>
            <w:hideMark/>
          </w:tcPr>
          <w:p w:rsidR="00C479E1" w:rsidRPr="00FD76BA" w:rsidRDefault="00C479E1" w:rsidP="00C479E1">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st28.004</w:t>
            </w:r>
          </w:p>
        </w:tc>
        <w:tc>
          <w:tcPr>
            <w:tcW w:w="1693" w:type="dxa"/>
            <w:tcBorders>
              <w:top w:val="nil"/>
              <w:left w:val="nil"/>
              <w:bottom w:val="single" w:sz="4" w:space="0" w:color="auto"/>
              <w:right w:val="single" w:sz="4" w:space="0" w:color="auto"/>
            </w:tcBorders>
            <w:shd w:val="clear" w:color="auto" w:fill="auto"/>
            <w:noWrap/>
            <w:vAlign w:val="center"/>
            <w:hideMark/>
          </w:tcPr>
          <w:p w:rsidR="00C479E1" w:rsidRPr="00FD76BA" w:rsidRDefault="00C479E1" w:rsidP="00C479E1">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HS2028.004</w:t>
            </w:r>
          </w:p>
        </w:tc>
        <w:tc>
          <w:tcPr>
            <w:tcW w:w="5953" w:type="dxa"/>
            <w:tcBorders>
              <w:top w:val="nil"/>
              <w:left w:val="nil"/>
              <w:bottom w:val="single" w:sz="4" w:space="0" w:color="auto"/>
              <w:right w:val="single" w:sz="4" w:space="0" w:color="auto"/>
            </w:tcBorders>
            <w:shd w:val="clear" w:color="auto" w:fill="auto"/>
            <w:vAlign w:val="center"/>
            <w:hideMark/>
          </w:tcPr>
          <w:p w:rsidR="00C479E1" w:rsidRPr="00FD76BA" w:rsidRDefault="00C479E1" w:rsidP="00242693">
            <w:pPr>
              <w:spacing w:line="240" w:lineRule="auto"/>
              <w:ind w:firstLine="0"/>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Операции на нижних дыхательных путях и легочной ткани, органах средостения (уровень 3)</w:t>
            </w:r>
          </w:p>
        </w:tc>
      </w:tr>
      <w:tr w:rsidR="00C479E1" w:rsidRPr="00FD76BA" w:rsidTr="00C479E1">
        <w:trPr>
          <w:trHeight w:val="6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479E1" w:rsidRPr="00FD76BA" w:rsidRDefault="00C479E1" w:rsidP="00451555">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35</w:t>
            </w:r>
            <w:r w:rsidR="00451555" w:rsidRPr="00FD76BA">
              <w:rPr>
                <w:rFonts w:ascii="Times New Roman" w:eastAsia="Times New Roman" w:hAnsi="Times New Roman" w:cs="Times New Roman"/>
                <w:color w:val="000000"/>
                <w:sz w:val="20"/>
                <w:szCs w:val="20"/>
                <w:lang w:eastAsia="ru-RU"/>
              </w:rPr>
              <w:t>.</w:t>
            </w:r>
          </w:p>
        </w:tc>
        <w:tc>
          <w:tcPr>
            <w:tcW w:w="1284" w:type="dxa"/>
            <w:tcBorders>
              <w:top w:val="nil"/>
              <w:left w:val="nil"/>
              <w:bottom w:val="single" w:sz="4" w:space="0" w:color="auto"/>
              <w:right w:val="single" w:sz="4" w:space="0" w:color="auto"/>
            </w:tcBorders>
            <w:shd w:val="clear" w:color="auto" w:fill="auto"/>
            <w:vAlign w:val="center"/>
            <w:hideMark/>
          </w:tcPr>
          <w:p w:rsidR="00C479E1" w:rsidRPr="00FD76BA" w:rsidRDefault="00C479E1" w:rsidP="00C479E1">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st28.005</w:t>
            </w:r>
          </w:p>
        </w:tc>
        <w:tc>
          <w:tcPr>
            <w:tcW w:w="1693" w:type="dxa"/>
            <w:tcBorders>
              <w:top w:val="nil"/>
              <w:left w:val="nil"/>
              <w:bottom w:val="single" w:sz="4" w:space="0" w:color="auto"/>
              <w:right w:val="single" w:sz="4" w:space="0" w:color="auto"/>
            </w:tcBorders>
            <w:shd w:val="clear" w:color="auto" w:fill="auto"/>
            <w:noWrap/>
            <w:vAlign w:val="center"/>
            <w:hideMark/>
          </w:tcPr>
          <w:p w:rsidR="00C479E1" w:rsidRPr="00FD76BA" w:rsidRDefault="00C479E1" w:rsidP="00C479E1">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HS2028.005</w:t>
            </w:r>
          </w:p>
        </w:tc>
        <w:tc>
          <w:tcPr>
            <w:tcW w:w="5953" w:type="dxa"/>
            <w:tcBorders>
              <w:top w:val="nil"/>
              <w:left w:val="nil"/>
              <w:bottom w:val="single" w:sz="4" w:space="0" w:color="auto"/>
              <w:right w:val="single" w:sz="4" w:space="0" w:color="auto"/>
            </w:tcBorders>
            <w:shd w:val="clear" w:color="auto" w:fill="auto"/>
            <w:vAlign w:val="center"/>
            <w:hideMark/>
          </w:tcPr>
          <w:p w:rsidR="00C479E1" w:rsidRPr="00FD76BA" w:rsidRDefault="00C479E1" w:rsidP="00242693">
            <w:pPr>
              <w:spacing w:line="240" w:lineRule="auto"/>
              <w:ind w:firstLine="0"/>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Операции на нижних дыхательных путях и легочной ткани, органах средостения (уровень 4)</w:t>
            </w:r>
          </w:p>
        </w:tc>
      </w:tr>
      <w:tr w:rsidR="00C479E1" w:rsidRPr="00FD76BA" w:rsidTr="00C479E1">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479E1" w:rsidRPr="00FD76BA" w:rsidRDefault="00C479E1" w:rsidP="00451555">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36</w:t>
            </w:r>
            <w:r w:rsidR="00451555" w:rsidRPr="00FD76BA">
              <w:rPr>
                <w:rFonts w:ascii="Times New Roman" w:eastAsia="Times New Roman" w:hAnsi="Times New Roman" w:cs="Times New Roman"/>
                <w:color w:val="000000"/>
                <w:sz w:val="20"/>
                <w:szCs w:val="20"/>
                <w:lang w:eastAsia="ru-RU"/>
              </w:rPr>
              <w:t>.</w:t>
            </w:r>
          </w:p>
        </w:tc>
        <w:tc>
          <w:tcPr>
            <w:tcW w:w="1284" w:type="dxa"/>
            <w:tcBorders>
              <w:top w:val="nil"/>
              <w:left w:val="nil"/>
              <w:bottom w:val="single" w:sz="4" w:space="0" w:color="auto"/>
              <w:right w:val="single" w:sz="4" w:space="0" w:color="auto"/>
            </w:tcBorders>
            <w:shd w:val="clear" w:color="auto" w:fill="auto"/>
            <w:vAlign w:val="center"/>
            <w:hideMark/>
          </w:tcPr>
          <w:p w:rsidR="00C479E1" w:rsidRPr="00FD76BA" w:rsidRDefault="00C479E1" w:rsidP="00C479E1">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st29.002</w:t>
            </w:r>
          </w:p>
        </w:tc>
        <w:tc>
          <w:tcPr>
            <w:tcW w:w="1693" w:type="dxa"/>
            <w:tcBorders>
              <w:top w:val="nil"/>
              <w:left w:val="nil"/>
              <w:bottom w:val="single" w:sz="4" w:space="0" w:color="auto"/>
              <w:right w:val="single" w:sz="4" w:space="0" w:color="auto"/>
            </w:tcBorders>
            <w:shd w:val="clear" w:color="auto" w:fill="auto"/>
            <w:noWrap/>
            <w:vAlign w:val="center"/>
            <w:hideMark/>
          </w:tcPr>
          <w:p w:rsidR="00C479E1" w:rsidRPr="00FD76BA" w:rsidRDefault="00C479E1" w:rsidP="00C479E1">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TS2029.002</w:t>
            </w:r>
          </w:p>
        </w:tc>
        <w:tc>
          <w:tcPr>
            <w:tcW w:w="5953" w:type="dxa"/>
            <w:tcBorders>
              <w:top w:val="nil"/>
              <w:left w:val="nil"/>
              <w:bottom w:val="single" w:sz="4" w:space="0" w:color="auto"/>
              <w:right w:val="single" w:sz="4" w:space="0" w:color="auto"/>
            </w:tcBorders>
            <w:shd w:val="clear" w:color="auto" w:fill="auto"/>
            <w:vAlign w:val="center"/>
            <w:hideMark/>
          </w:tcPr>
          <w:p w:rsidR="00C479E1" w:rsidRPr="00FD76BA" w:rsidRDefault="00C479E1" w:rsidP="00242693">
            <w:pPr>
              <w:spacing w:line="240" w:lineRule="auto"/>
              <w:ind w:firstLine="0"/>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Переломы шейки бедра и костей таза</w:t>
            </w:r>
          </w:p>
        </w:tc>
      </w:tr>
      <w:tr w:rsidR="00C479E1" w:rsidRPr="00FD76BA" w:rsidTr="00C479E1">
        <w:trPr>
          <w:trHeight w:val="6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479E1" w:rsidRPr="00FD76BA" w:rsidRDefault="00C479E1" w:rsidP="00451555">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37</w:t>
            </w:r>
            <w:r w:rsidR="00451555" w:rsidRPr="00FD76BA">
              <w:rPr>
                <w:rFonts w:ascii="Times New Roman" w:eastAsia="Times New Roman" w:hAnsi="Times New Roman" w:cs="Times New Roman"/>
                <w:color w:val="000000"/>
                <w:sz w:val="20"/>
                <w:szCs w:val="20"/>
                <w:lang w:eastAsia="ru-RU"/>
              </w:rPr>
              <w:t>.</w:t>
            </w:r>
          </w:p>
        </w:tc>
        <w:tc>
          <w:tcPr>
            <w:tcW w:w="1284" w:type="dxa"/>
            <w:tcBorders>
              <w:top w:val="nil"/>
              <w:left w:val="nil"/>
              <w:bottom w:val="single" w:sz="4" w:space="0" w:color="auto"/>
              <w:right w:val="single" w:sz="4" w:space="0" w:color="auto"/>
            </w:tcBorders>
            <w:shd w:val="clear" w:color="auto" w:fill="auto"/>
            <w:vAlign w:val="center"/>
            <w:hideMark/>
          </w:tcPr>
          <w:p w:rsidR="00C479E1" w:rsidRPr="00FD76BA" w:rsidRDefault="00C479E1" w:rsidP="00C479E1">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st29.003</w:t>
            </w:r>
          </w:p>
        </w:tc>
        <w:tc>
          <w:tcPr>
            <w:tcW w:w="1693" w:type="dxa"/>
            <w:tcBorders>
              <w:top w:val="nil"/>
              <w:left w:val="nil"/>
              <w:bottom w:val="single" w:sz="4" w:space="0" w:color="auto"/>
              <w:right w:val="single" w:sz="4" w:space="0" w:color="auto"/>
            </w:tcBorders>
            <w:shd w:val="clear" w:color="auto" w:fill="auto"/>
            <w:noWrap/>
            <w:vAlign w:val="center"/>
            <w:hideMark/>
          </w:tcPr>
          <w:p w:rsidR="00C479E1" w:rsidRPr="00FD76BA" w:rsidRDefault="00C479E1" w:rsidP="00C479E1">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TS2029.003</w:t>
            </w:r>
          </w:p>
        </w:tc>
        <w:tc>
          <w:tcPr>
            <w:tcW w:w="5953" w:type="dxa"/>
            <w:tcBorders>
              <w:top w:val="nil"/>
              <w:left w:val="nil"/>
              <w:bottom w:val="single" w:sz="4" w:space="0" w:color="auto"/>
              <w:right w:val="single" w:sz="4" w:space="0" w:color="auto"/>
            </w:tcBorders>
            <w:shd w:val="clear" w:color="auto" w:fill="auto"/>
            <w:vAlign w:val="center"/>
            <w:hideMark/>
          </w:tcPr>
          <w:p w:rsidR="00C479E1" w:rsidRPr="00FD76BA" w:rsidRDefault="00C479E1" w:rsidP="00242693">
            <w:pPr>
              <w:spacing w:line="240" w:lineRule="auto"/>
              <w:ind w:firstLine="0"/>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Переломы бедренной кости, другие травмы области бедра и тазобедренного сустава</w:t>
            </w:r>
          </w:p>
        </w:tc>
      </w:tr>
      <w:tr w:rsidR="00C479E1" w:rsidRPr="00FD76BA" w:rsidTr="00C479E1">
        <w:trPr>
          <w:trHeight w:val="6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479E1" w:rsidRPr="00FD76BA" w:rsidRDefault="00C479E1" w:rsidP="00451555">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38</w:t>
            </w:r>
            <w:r w:rsidR="00451555" w:rsidRPr="00FD76BA">
              <w:rPr>
                <w:rFonts w:ascii="Times New Roman" w:eastAsia="Times New Roman" w:hAnsi="Times New Roman" w:cs="Times New Roman"/>
                <w:color w:val="000000"/>
                <w:sz w:val="20"/>
                <w:szCs w:val="20"/>
                <w:lang w:eastAsia="ru-RU"/>
              </w:rPr>
              <w:t>.</w:t>
            </w:r>
          </w:p>
        </w:tc>
        <w:tc>
          <w:tcPr>
            <w:tcW w:w="1284" w:type="dxa"/>
            <w:tcBorders>
              <w:top w:val="nil"/>
              <w:left w:val="nil"/>
              <w:bottom w:val="single" w:sz="4" w:space="0" w:color="auto"/>
              <w:right w:val="single" w:sz="4" w:space="0" w:color="auto"/>
            </w:tcBorders>
            <w:shd w:val="clear" w:color="auto" w:fill="auto"/>
            <w:vAlign w:val="center"/>
            <w:hideMark/>
          </w:tcPr>
          <w:p w:rsidR="00C479E1" w:rsidRPr="00FD76BA" w:rsidRDefault="00C479E1" w:rsidP="00C479E1">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st29.004</w:t>
            </w:r>
          </w:p>
        </w:tc>
        <w:tc>
          <w:tcPr>
            <w:tcW w:w="1693" w:type="dxa"/>
            <w:tcBorders>
              <w:top w:val="nil"/>
              <w:left w:val="nil"/>
              <w:bottom w:val="single" w:sz="4" w:space="0" w:color="auto"/>
              <w:right w:val="single" w:sz="4" w:space="0" w:color="auto"/>
            </w:tcBorders>
            <w:shd w:val="clear" w:color="auto" w:fill="auto"/>
            <w:noWrap/>
            <w:vAlign w:val="center"/>
            <w:hideMark/>
          </w:tcPr>
          <w:p w:rsidR="00C479E1" w:rsidRPr="00FD76BA" w:rsidRDefault="00C479E1" w:rsidP="00C479E1">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TS2029.004</w:t>
            </w:r>
          </w:p>
        </w:tc>
        <w:tc>
          <w:tcPr>
            <w:tcW w:w="5953" w:type="dxa"/>
            <w:tcBorders>
              <w:top w:val="nil"/>
              <w:left w:val="nil"/>
              <w:bottom w:val="single" w:sz="4" w:space="0" w:color="auto"/>
              <w:right w:val="single" w:sz="4" w:space="0" w:color="auto"/>
            </w:tcBorders>
            <w:shd w:val="clear" w:color="auto" w:fill="auto"/>
            <w:vAlign w:val="center"/>
            <w:hideMark/>
          </w:tcPr>
          <w:p w:rsidR="00C479E1" w:rsidRPr="00FD76BA" w:rsidRDefault="00C479E1" w:rsidP="00242693">
            <w:pPr>
              <w:spacing w:line="240" w:lineRule="auto"/>
              <w:ind w:firstLine="0"/>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Переломы, вывихи, растяжения области грудной клетки, верхней конечности и стопы</w:t>
            </w:r>
          </w:p>
        </w:tc>
      </w:tr>
      <w:tr w:rsidR="00C479E1" w:rsidRPr="00FD76BA" w:rsidTr="00C479E1">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479E1" w:rsidRPr="00FD76BA" w:rsidRDefault="00C479E1" w:rsidP="00451555">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39</w:t>
            </w:r>
            <w:r w:rsidR="00451555" w:rsidRPr="00FD76BA">
              <w:rPr>
                <w:rFonts w:ascii="Times New Roman" w:eastAsia="Times New Roman" w:hAnsi="Times New Roman" w:cs="Times New Roman"/>
                <w:color w:val="000000"/>
                <w:sz w:val="20"/>
                <w:szCs w:val="20"/>
                <w:lang w:eastAsia="ru-RU"/>
              </w:rPr>
              <w:t>.</w:t>
            </w:r>
          </w:p>
        </w:tc>
        <w:tc>
          <w:tcPr>
            <w:tcW w:w="1284" w:type="dxa"/>
            <w:tcBorders>
              <w:top w:val="nil"/>
              <w:left w:val="nil"/>
              <w:bottom w:val="single" w:sz="4" w:space="0" w:color="auto"/>
              <w:right w:val="single" w:sz="4" w:space="0" w:color="auto"/>
            </w:tcBorders>
            <w:shd w:val="clear" w:color="auto" w:fill="auto"/>
            <w:vAlign w:val="center"/>
            <w:hideMark/>
          </w:tcPr>
          <w:p w:rsidR="00C479E1" w:rsidRPr="00FD76BA" w:rsidRDefault="00C479E1" w:rsidP="00C479E1">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st29.005</w:t>
            </w:r>
          </w:p>
        </w:tc>
        <w:tc>
          <w:tcPr>
            <w:tcW w:w="1693" w:type="dxa"/>
            <w:tcBorders>
              <w:top w:val="nil"/>
              <w:left w:val="nil"/>
              <w:bottom w:val="single" w:sz="4" w:space="0" w:color="auto"/>
              <w:right w:val="single" w:sz="4" w:space="0" w:color="auto"/>
            </w:tcBorders>
            <w:shd w:val="clear" w:color="auto" w:fill="auto"/>
            <w:noWrap/>
            <w:vAlign w:val="center"/>
            <w:hideMark/>
          </w:tcPr>
          <w:p w:rsidR="00C479E1" w:rsidRPr="00FD76BA" w:rsidRDefault="00C479E1" w:rsidP="00C479E1">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TS2029.005</w:t>
            </w:r>
          </w:p>
        </w:tc>
        <w:tc>
          <w:tcPr>
            <w:tcW w:w="5953" w:type="dxa"/>
            <w:tcBorders>
              <w:top w:val="nil"/>
              <w:left w:val="nil"/>
              <w:bottom w:val="single" w:sz="4" w:space="0" w:color="auto"/>
              <w:right w:val="single" w:sz="4" w:space="0" w:color="auto"/>
            </w:tcBorders>
            <w:shd w:val="clear" w:color="auto" w:fill="auto"/>
            <w:vAlign w:val="center"/>
            <w:hideMark/>
          </w:tcPr>
          <w:p w:rsidR="00C479E1" w:rsidRPr="00FD76BA" w:rsidRDefault="00C479E1" w:rsidP="00242693">
            <w:pPr>
              <w:spacing w:line="240" w:lineRule="auto"/>
              <w:ind w:firstLine="0"/>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Переломы, вывихи, растяжения области колена и голени</w:t>
            </w:r>
          </w:p>
        </w:tc>
      </w:tr>
      <w:tr w:rsidR="00C479E1" w:rsidRPr="00FD76BA" w:rsidTr="00C479E1">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479E1" w:rsidRPr="00FD76BA" w:rsidRDefault="00C479E1" w:rsidP="00451555">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40</w:t>
            </w:r>
            <w:r w:rsidR="00451555" w:rsidRPr="00FD76BA">
              <w:rPr>
                <w:rFonts w:ascii="Times New Roman" w:eastAsia="Times New Roman" w:hAnsi="Times New Roman" w:cs="Times New Roman"/>
                <w:color w:val="000000"/>
                <w:sz w:val="20"/>
                <w:szCs w:val="20"/>
                <w:lang w:eastAsia="ru-RU"/>
              </w:rPr>
              <w:t>.</w:t>
            </w:r>
          </w:p>
        </w:tc>
        <w:tc>
          <w:tcPr>
            <w:tcW w:w="1284" w:type="dxa"/>
            <w:tcBorders>
              <w:top w:val="nil"/>
              <w:left w:val="nil"/>
              <w:bottom w:val="single" w:sz="4" w:space="0" w:color="auto"/>
              <w:right w:val="single" w:sz="4" w:space="0" w:color="auto"/>
            </w:tcBorders>
            <w:shd w:val="clear" w:color="auto" w:fill="auto"/>
            <w:vAlign w:val="center"/>
            <w:hideMark/>
          </w:tcPr>
          <w:p w:rsidR="00C479E1" w:rsidRPr="00FD76BA" w:rsidRDefault="00C479E1" w:rsidP="00C479E1">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st29.012</w:t>
            </w:r>
          </w:p>
        </w:tc>
        <w:tc>
          <w:tcPr>
            <w:tcW w:w="1693" w:type="dxa"/>
            <w:tcBorders>
              <w:top w:val="nil"/>
              <w:left w:val="nil"/>
              <w:bottom w:val="single" w:sz="4" w:space="0" w:color="auto"/>
              <w:right w:val="single" w:sz="4" w:space="0" w:color="auto"/>
            </w:tcBorders>
            <w:shd w:val="clear" w:color="auto" w:fill="auto"/>
            <w:noWrap/>
            <w:vAlign w:val="center"/>
            <w:hideMark/>
          </w:tcPr>
          <w:p w:rsidR="00C479E1" w:rsidRPr="00FD76BA" w:rsidRDefault="00C479E1" w:rsidP="00C479E1">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CS2029.012</w:t>
            </w:r>
          </w:p>
        </w:tc>
        <w:tc>
          <w:tcPr>
            <w:tcW w:w="5953" w:type="dxa"/>
            <w:tcBorders>
              <w:top w:val="nil"/>
              <w:left w:val="nil"/>
              <w:bottom w:val="single" w:sz="4" w:space="0" w:color="auto"/>
              <w:right w:val="single" w:sz="4" w:space="0" w:color="auto"/>
            </w:tcBorders>
            <w:shd w:val="clear" w:color="auto" w:fill="auto"/>
            <w:vAlign w:val="center"/>
            <w:hideMark/>
          </w:tcPr>
          <w:p w:rsidR="00C479E1" w:rsidRPr="00FD76BA" w:rsidRDefault="00C479E1" w:rsidP="00242693">
            <w:pPr>
              <w:spacing w:line="240" w:lineRule="auto"/>
              <w:ind w:firstLine="0"/>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Операции на костно-мышечной системе и суставах (уровень 4)</w:t>
            </w:r>
          </w:p>
        </w:tc>
      </w:tr>
      <w:tr w:rsidR="00C479E1" w:rsidRPr="00FD76BA" w:rsidTr="00C479E1">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479E1" w:rsidRPr="00FD76BA" w:rsidRDefault="00C479E1" w:rsidP="00451555">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41</w:t>
            </w:r>
            <w:r w:rsidR="00451555" w:rsidRPr="00FD76BA">
              <w:rPr>
                <w:rFonts w:ascii="Times New Roman" w:eastAsia="Times New Roman" w:hAnsi="Times New Roman" w:cs="Times New Roman"/>
                <w:color w:val="000000"/>
                <w:sz w:val="20"/>
                <w:szCs w:val="20"/>
                <w:lang w:eastAsia="ru-RU"/>
              </w:rPr>
              <w:t>.</w:t>
            </w:r>
          </w:p>
        </w:tc>
        <w:tc>
          <w:tcPr>
            <w:tcW w:w="1284" w:type="dxa"/>
            <w:tcBorders>
              <w:top w:val="nil"/>
              <w:left w:val="nil"/>
              <w:bottom w:val="single" w:sz="4" w:space="0" w:color="auto"/>
              <w:right w:val="single" w:sz="4" w:space="0" w:color="auto"/>
            </w:tcBorders>
            <w:shd w:val="clear" w:color="auto" w:fill="auto"/>
            <w:vAlign w:val="center"/>
            <w:hideMark/>
          </w:tcPr>
          <w:p w:rsidR="00C479E1" w:rsidRPr="00FD76BA" w:rsidRDefault="00C479E1" w:rsidP="00C479E1">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st29.013</w:t>
            </w:r>
          </w:p>
        </w:tc>
        <w:tc>
          <w:tcPr>
            <w:tcW w:w="1693" w:type="dxa"/>
            <w:tcBorders>
              <w:top w:val="nil"/>
              <w:left w:val="nil"/>
              <w:bottom w:val="single" w:sz="4" w:space="0" w:color="auto"/>
              <w:right w:val="single" w:sz="4" w:space="0" w:color="auto"/>
            </w:tcBorders>
            <w:shd w:val="clear" w:color="auto" w:fill="auto"/>
            <w:noWrap/>
            <w:vAlign w:val="center"/>
            <w:hideMark/>
          </w:tcPr>
          <w:p w:rsidR="00C479E1" w:rsidRPr="00FD76BA" w:rsidRDefault="00C479E1" w:rsidP="00C479E1">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CS2029.013</w:t>
            </w:r>
          </w:p>
        </w:tc>
        <w:tc>
          <w:tcPr>
            <w:tcW w:w="5953" w:type="dxa"/>
            <w:tcBorders>
              <w:top w:val="nil"/>
              <w:left w:val="nil"/>
              <w:bottom w:val="single" w:sz="4" w:space="0" w:color="auto"/>
              <w:right w:val="single" w:sz="4" w:space="0" w:color="auto"/>
            </w:tcBorders>
            <w:shd w:val="clear" w:color="auto" w:fill="auto"/>
            <w:vAlign w:val="center"/>
            <w:hideMark/>
          </w:tcPr>
          <w:p w:rsidR="00C479E1" w:rsidRPr="00FD76BA" w:rsidRDefault="00C479E1" w:rsidP="00242693">
            <w:pPr>
              <w:spacing w:line="240" w:lineRule="auto"/>
              <w:ind w:firstLine="0"/>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Операции на костно-мышечной системе и суставах (уровень 5)</w:t>
            </w:r>
          </w:p>
        </w:tc>
      </w:tr>
      <w:tr w:rsidR="00C479E1" w:rsidRPr="00FD76BA" w:rsidTr="00C479E1">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479E1" w:rsidRPr="00FD76BA" w:rsidRDefault="00C479E1" w:rsidP="00451555">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42</w:t>
            </w:r>
            <w:r w:rsidR="00451555" w:rsidRPr="00FD76BA">
              <w:rPr>
                <w:rFonts w:ascii="Times New Roman" w:eastAsia="Times New Roman" w:hAnsi="Times New Roman" w:cs="Times New Roman"/>
                <w:color w:val="000000"/>
                <w:sz w:val="20"/>
                <w:szCs w:val="20"/>
                <w:lang w:eastAsia="ru-RU"/>
              </w:rPr>
              <w:t>.</w:t>
            </w:r>
          </w:p>
        </w:tc>
        <w:tc>
          <w:tcPr>
            <w:tcW w:w="1284" w:type="dxa"/>
            <w:tcBorders>
              <w:top w:val="nil"/>
              <w:left w:val="nil"/>
              <w:bottom w:val="single" w:sz="4" w:space="0" w:color="auto"/>
              <w:right w:val="single" w:sz="4" w:space="0" w:color="auto"/>
            </w:tcBorders>
            <w:shd w:val="clear" w:color="auto" w:fill="auto"/>
            <w:vAlign w:val="center"/>
            <w:hideMark/>
          </w:tcPr>
          <w:p w:rsidR="00C479E1" w:rsidRPr="00FD76BA" w:rsidRDefault="00C479E1" w:rsidP="00C479E1">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st30.004</w:t>
            </w:r>
          </w:p>
        </w:tc>
        <w:tc>
          <w:tcPr>
            <w:tcW w:w="1693" w:type="dxa"/>
            <w:tcBorders>
              <w:top w:val="nil"/>
              <w:left w:val="nil"/>
              <w:bottom w:val="single" w:sz="4" w:space="0" w:color="auto"/>
              <w:right w:val="single" w:sz="4" w:space="0" w:color="auto"/>
            </w:tcBorders>
            <w:shd w:val="clear" w:color="auto" w:fill="auto"/>
            <w:noWrap/>
            <w:vAlign w:val="center"/>
            <w:hideMark/>
          </w:tcPr>
          <w:p w:rsidR="00C479E1" w:rsidRPr="00FD76BA" w:rsidRDefault="00C479E1" w:rsidP="00C479E1">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TS2030.004</w:t>
            </w:r>
          </w:p>
        </w:tc>
        <w:tc>
          <w:tcPr>
            <w:tcW w:w="5953" w:type="dxa"/>
            <w:tcBorders>
              <w:top w:val="nil"/>
              <w:left w:val="nil"/>
              <w:bottom w:val="single" w:sz="4" w:space="0" w:color="auto"/>
              <w:right w:val="single" w:sz="4" w:space="0" w:color="auto"/>
            </w:tcBorders>
            <w:shd w:val="clear" w:color="auto" w:fill="auto"/>
            <w:vAlign w:val="center"/>
            <w:hideMark/>
          </w:tcPr>
          <w:p w:rsidR="00C479E1" w:rsidRPr="00FD76BA" w:rsidRDefault="00C479E1" w:rsidP="00242693">
            <w:pPr>
              <w:spacing w:line="240" w:lineRule="auto"/>
              <w:ind w:firstLine="0"/>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Болезни предстательной железы</w:t>
            </w:r>
          </w:p>
        </w:tc>
      </w:tr>
      <w:tr w:rsidR="00C479E1" w:rsidRPr="00FD76BA" w:rsidTr="00C479E1">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479E1" w:rsidRPr="00FD76BA" w:rsidRDefault="00C479E1" w:rsidP="00451555">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43</w:t>
            </w:r>
            <w:r w:rsidR="00451555" w:rsidRPr="00FD76BA">
              <w:rPr>
                <w:rFonts w:ascii="Times New Roman" w:eastAsia="Times New Roman" w:hAnsi="Times New Roman" w:cs="Times New Roman"/>
                <w:color w:val="000000"/>
                <w:sz w:val="20"/>
                <w:szCs w:val="20"/>
                <w:lang w:eastAsia="ru-RU"/>
              </w:rPr>
              <w:t>.</w:t>
            </w:r>
          </w:p>
        </w:tc>
        <w:tc>
          <w:tcPr>
            <w:tcW w:w="1284" w:type="dxa"/>
            <w:tcBorders>
              <w:top w:val="nil"/>
              <w:left w:val="nil"/>
              <w:bottom w:val="single" w:sz="4" w:space="0" w:color="auto"/>
              <w:right w:val="single" w:sz="4" w:space="0" w:color="auto"/>
            </w:tcBorders>
            <w:shd w:val="clear" w:color="auto" w:fill="auto"/>
            <w:vAlign w:val="center"/>
            <w:hideMark/>
          </w:tcPr>
          <w:p w:rsidR="00C479E1" w:rsidRPr="00FD76BA" w:rsidRDefault="00C479E1" w:rsidP="00C479E1">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st30.008</w:t>
            </w:r>
          </w:p>
        </w:tc>
        <w:tc>
          <w:tcPr>
            <w:tcW w:w="1693" w:type="dxa"/>
            <w:tcBorders>
              <w:top w:val="nil"/>
              <w:left w:val="nil"/>
              <w:bottom w:val="single" w:sz="4" w:space="0" w:color="auto"/>
              <w:right w:val="single" w:sz="4" w:space="0" w:color="auto"/>
            </w:tcBorders>
            <w:shd w:val="clear" w:color="auto" w:fill="auto"/>
            <w:noWrap/>
            <w:vAlign w:val="center"/>
            <w:hideMark/>
          </w:tcPr>
          <w:p w:rsidR="00C479E1" w:rsidRPr="00FD76BA" w:rsidRDefault="00C479E1" w:rsidP="00C479E1">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HS2030.008</w:t>
            </w:r>
          </w:p>
        </w:tc>
        <w:tc>
          <w:tcPr>
            <w:tcW w:w="5953" w:type="dxa"/>
            <w:tcBorders>
              <w:top w:val="nil"/>
              <w:left w:val="nil"/>
              <w:bottom w:val="single" w:sz="4" w:space="0" w:color="auto"/>
              <w:right w:val="single" w:sz="4" w:space="0" w:color="auto"/>
            </w:tcBorders>
            <w:shd w:val="clear" w:color="auto" w:fill="auto"/>
            <w:vAlign w:val="center"/>
            <w:hideMark/>
          </w:tcPr>
          <w:p w:rsidR="00C479E1" w:rsidRPr="00FD76BA" w:rsidRDefault="00C479E1" w:rsidP="00242693">
            <w:pPr>
              <w:spacing w:line="240" w:lineRule="auto"/>
              <w:ind w:firstLine="0"/>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Операции на мужских половых органах, взрослые (уровень 3)</w:t>
            </w:r>
          </w:p>
        </w:tc>
      </w:tr>
      <w:tr w:rsidR="00C479E1" w:rsidRPr="00FD76BA" w:rsidTr="00C479E1">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479E1" w:rsidRPr="00FD76BA" w:rsidRDefault="00C479E1" w:rsidP="00451555">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44</w:t>
            </w:r>
            <w:r w:rsidR="00451555" w:rsidRPr="00FD76BA">
              <w:rPr>
                <w:rFonts w:ascii="Times New Roman" w:eastAsia="Times New Roman" w:hAnsi="Times New Roman" w:cs="Times New Roman"/>
                <w:color w:val="000000"/>
                <w:sz w:val="20"/>
                <w:szCs w:val="20"/>
                <w:lang w:eastAsia="ru-RU"/>
              </w:rPr>
              <w:t>.</w:t>
            </w:r>
          </w:p>
        </w:tc>
        <w:tc>
          <w:tcPr>
            <w:tcW w:w="1284" w:type="dxa"/>
            <w:tcBorders>
              <w:top w:val="nil"/>
              <w:left w:val="nil"/>
              <w:bottom w:val="single" w:sz="4" w:space="0" w:color="auto"/>
              <w:right w:val="single" w:sz="4" w:space="0" w:color="auto"/>
            </w:tcBorders>
            <w:shd w:val="clear" w:color="auto" w:fill="auto"/>
            <w:vAlign w:val="center"/>
            <w:hideMark/>
          </w:tcPr>
          <w:p w:rsidR="00C479E1" w:rsidRPr="00FD76BA" w:rsidRDefault="00C479E1" w:rsidP="00C479E1">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st30.009</w:t>
            </w:r>
          </w:p>
        </w:tc>
        <w:tc>
          <w:tcPr>
            <w:tcW w:w="1693" w:type="dxa"/>
            <w:tcBorders>
              <w:top w:val="nil"/>
              <w:left w:val="nil"/>
              <w:bottom w:val="single" w:sz="4" w:space="0" w:color="auto"/>
              <w:right w:val="single" w:sz="4" w:space="0" w:color="auto"/>
            </w:tcBorders>
            <w:shd w:val="clear" w:color="auto" w:fill="auto"/>
            <w:noWrap/>
            <w:vAlign w:val="center"/>
            <w:hideMark/>
          </w:tcPr>
          <w:p w:rsidR="00C479E1" w:rsidRPr="00FD76BA" w:rsidRDefault="00C479E1" w:rsidP="00C479E1">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HS2030.009</w:t>
            </w:r>
          </w:p>
        </w:tc>
        <w:tc>
          <w:tcPr>
            <w:tcW w:w="5953" w:type="dxa"/>
            <w:tcBorders>
              <w:top w:val="nil"/>
              <w:left w:val="nil"/>
              <w:bottom w:val="single" w:sz="4" w:space="0" w:color="auto"/>
              <w:right w:val="single" w:sz="4" w:space="0" w:color="auto"/>
            </w:tcBorders>
            <w:shd w:val="clear" w:color="auto" w:fill="auto"/>
            <w:vAlign w:val="center"/>
            <w:hideMark/>
          </w:tcPr>
          <w:p w:rsidR="00C479E1" w:rsidRPr="00FD76BA" w:rsidRDefault="00C479E1" w:rsidP="00242693">
            <w:pPr>
              <w:spacing w:line="240" w:lineRule="auto"/>
              <w:ind w:firstLine="0"/>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Операции на мужских половых органах, взрослые (уровень 4)</w:t>
            </w:r>
          </w:p>
        </w:tc>
      </w:tr>
      <w:tr w:rsidR="00C479E1" w:rsidRPr="00FD76BA" w:rsidTr="00C479E1">
        <w:trPr>
          <w:trHeight w:val="6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479E1" w:rsidRPr="00FD76BA" w:rsidRDefault="00C479E1" w:rsidP="00451555">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45</w:t>
            </w:r>
            <w:r w:rsidR="00451555" w:rsidRPr="00FD76BA">
              <w:rPr>
                <w:rFonts w:ascii="Times New Roman" w:eastAsia="Times New Roman" w:hAnsi="Times New Roman" w:cs="Times New Roman"/>
                <w:color w:val="000000"/>
                <w:sz w:val="20"/>
                <w:szCs w:val="20"/>
                <w:lang w:eastAsia="ru-RU"/>
              </w:rPr>
              <w:t>.</w:t>
            </w:r>
          </w:p>
        </w:tc>
        <w:tc>
          <w:tcPr>
            <w:tcW w:w="1284" w:type="dxa"/>
            <w:tcBorders>
              <w:top w:val="nil"/>
              <w:left w:val="nil"/>
              <w:bottom w:val="single" w:sz="4" w:space="0" w:color="auto"/>
              <w:right w:val="single" w:sz="4" w:space="0" w:color="auto"/>
            </w:tcBorders>
            <w:shd w:val="clear" w:color="auto" w:fill="auto"/>
            <w:vAlign w:val="center"/>
            <w:hideMark/>
          </w:tcPr>
          <w:p w:rsidR="00C479E1" w:rsidRPr="00FD76BA" w:rsidRDefault="00C479E1" w:rsidP="00C479E1">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st30.015</w:t>
            </w:r>
          </w:p>
        </w:tc>
        <w:tc>
          <w:tcPr>
            <w:tcW w:w="1693" w:type="dxa"/>
            <w:tcBorders>
              <w:top w:val="nil"/>
              <w:left w:val="nil"/>
              <w:bottom w:val="single" w:sz="4" w:space="0" w:color="auto"/>
              <w:right w:val="single" w:sz="4" w:space="0" w:color="auto"/>
            </w:tcBorders>
            <w:shd w:val="clear" w:color="auto" w:fill="auto"/>
            <w:noWrap/>
            <w:vAlign w:val="center"/>
            <w:hideMark/>
          </w:tcPr>
          <w:p w:rsidR="00C479E1" w:rsidRPr="00FD76BA" w:rsidRDefault="00C479E1" w:rsidP="00C479E1">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HS2030.015</w:t>
            </w:r>
          </w:p>
        </w:tc>
        <w:tc>
          <w:tcPr>
            <w:tcW w:w="5953" w:type="dxa"/>
            <w:tcBorders>
              <w:top w:val="nil"/>
              <w:left w:val="nil"/>
              <w:bottom w:val="single" w:sz="4" w:space="0" w:color="auto"/>
              <w:right w:val="single" w:sz="4" w:space="0" w:color="auto"/>
            </w:tcBorders>
            <w:shd w:val="clear" w:color="auto" w:fill="auto"/>
            <w:vAlign w:val="center"/>
            <w:hideMark/>
          </w:tcPr>
          <w:p w:rsidR="00C479E1" w:rsidRPr="00FD76BA" w:rsidRDefault="00C479E1" w:rsidP="00242693">
            <w:pPr>
              <w:spacing w:line="240" w:lineRule="auto"/>
              <w:ind w:firstLine="0"/>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Операции на почке и мочевыделительной системе, взрослые (уровень 6)</w:t>
            </w:r>
          </w:p>
        </w:tc>
      </w:tr>
      <w:tr w:rsidR="00C479E1" w:rsidRPr="00FD76BA" w:rsidTr="00C479E1">
        <w:trPr>
          <w:trHeight w:val="6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479E1" w:rsidRPr="00FD76BA" w:rsidRDefault="00C479E1" w:rsidP="00451555">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46</w:t>
            </w:r>
            <w:r w:rsidR="00451555" w:rsidRPr="00FD76BA">
              <w:rPr>
                <w:rFonts w:ascii="Times New Roman" w:eastAsia="Times New Roman" w:hAnsi="Times New Roman" w:cs="Times New Roman"/>
                <w:color w:val="000000"/>
                <w:sz w:val="20"/>
                <w:szCs w:val="20"/>
                <w:lang w:eastAsia="ru-RU"/>
              </w:rPr>
              <w:t>.</w:t>
            </w:r>
          </w:p>
        </w:tc>
        <w:tc>
          <w:tcPr>
            <w:tcW w:w="1284" w:type="dxa"/>
            <w:tcBorders>
              <w:top w:val="nil"/>
              <w:left w:val="nil"/>
              <w:bottom w:val="single" w:sz="4" w:space="0" w:color="auto"/>
              <w:right w:val="single" w:sz="4" w:space="0" w:color="auto"/>
            </w:tcBorders>
            <w:shd w:val="clear" w:color="auto" w:fill="auto"/>
            <w:vAlign w:val="center"/>
            <w:hideMark/>
          </w:tcPr>
          <w:p w:rsidR="00C479E1" w:rsidRPr="00FD76BA" w:rsidRDefault="00C479E1" w:rsidP="00C479E1">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st31.002</w:t>
            </w:r>
          </w:p>
        </w:tc>
        <w:tc>
          <w:tcPr>
            <w:tcW w:w="1693" w:type="dxa"/>
            <w:tcBorders>
              <w:top w:val="nil"/>
              <w:left w:val="nil"/>
              <w:bottom w:val="single" w:sz="4" w:space="0" w:color="auto"/>
              <w:right w:val="single" w:sz="4" w:space="0" w:color="auto"/>
            </w:tcBorders>
            <w:shd w:val="clear" w:color="auto" w:fill="auto"/>
            <w:noWrap/>
            <w:vAlign w:val="center"/>
            <w:hideMark/>
          </w:tcPr>
          <w:p w:rsidR="00C479E1" w:rsidRPr="00FD76BA" w:rsidRDefault="00C479E1" w:rsidP="00C479E1">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HS2031.002</w:t>
            </w:r>
          </w:p>
        </w:tc>
        <w:tc>
          <w:tcPr>
            <w:tcW w:w="5953" w:type="dxa"/>
            <w:tcBorders>
              <w:top w:val="nil"/>
              <w:left w:val="nil"/>
              <w:bottom w:val="single" w:sz="4" w:space="0" w:color="auto"/>
              <w:right w:val="single" w:sz="4" w:space="0" w:color="auto"/>
            </w:tcBorders>
            <w:shd w:val="clear" w:color="auto" w:fill="auto"/>
            <w:vAlign w:val="center"/>
            <w:hideMark/>
          </w:tcPr>
          <w:p w:rsidR="00C479E1" w:rsidRPr="00FD76BA" w:rsidRDefault="00C479E1" w:rsidP="00242693">
            <w:pPr>
              <w:spacing w:line="240" w:lineRule="auto"/>
              <w:ind w:firstLine="0"/>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Операции на коже, подкожной клетчатке, придатках кожи (уровень 1)</w:t>
            </w:r>
          </w:p>
        </w:tc>
      </w:tr>
      <w:tr w:rsidR="00C479E1" w:rsidRPr="00FD76BA" w:rsidTr="00C479E1">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479E1" w:rsidRPr="00FD76BA" w:rsidRDefault="00C479E1" w:rsidP="00451555">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47</w:t>
            </w:r>
            <w:r w:rsidR="00451555" w:rsidRPr="00FD76BA">
              <w:rPr>
                <w:rFonts w:ascii="Times New Roman" w:eastAsia="Times New Roman" w:hAnsi="Times New Roman" w:cs="Times New Roman"/>
                <w:color w:val="000000"/>
                <w:sz w:val="20"/>
                <w:szCs w:val="20"/>
                <w:lang w:eastAsia="ru-RU"/>
              </w:rPr>
              <w:t>.</w:t>
            </w:r>
          </w:p>
        </w:tc>
        <w:tc>
          <w:tcPr>
            <w:tcW w:w="1284" w:type="dxa"/>
            <w:tcBorders>
              <w:top w:val="nil"/>
              <w:left w:val="nil"/>
              <w:bottom w:val="single" w:sz="4" w:space="0" w:color="auto"/>
              <w:right w:val="single" w:sz="4" w:space="0" w:color="auto"/>
            </w:tcBorders>
            <w:shd w:val="clear" w:color="auto" w:fill="auto"/>
            <w:vAlign w:val="center"/>
            <w:hideMark/>
          </w:tcPr>
          <w:p w:rsidR="00C479E1" w:rsidRPr="00FD76BA" w:rsidRDefault="00C479E1" w:rsidP="00C479E1">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st31.009</w:t>
            </w:r>
          </w:p>
        </w:tc>
        <w:tc>
          <w:tcPr>
            <w:tcW w:w="1693" w:type="dxa"/>
            <w:tcBorders>
              <w:top w:val="nil"/>
              <w:left w:val="nil"/>
              <w:bottom w:val="single" w:sz="4" w:space="0" w:color="auto"/>
              <w:right w:val="single" w:sz="4" w:space="0" w:color="auto"/>
            </w:tcBorders>
            <w:shd w:val="clear" w:color="auto" w:fill="auto"/>
            <w:noWrap/>
            <w:vAlign w:val="center"/>
            <w:hideMark/>
          </w:tcPr>
          <w:p w:rsidR="00C479E1" w:rsidRPr="00FD76BA" w:rsidRDefault="00C479E1" w:rsidP="00C479E1">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HS2031.009</w:t>
            </w:r>
          </w:p>
        </w:tc>
        <w:tc>
          <w:tcPr>
            <w:tcW w:w="5953" w:type="dxa"/>
            <w:tcBorders>
              <w:top w:val="nil"/>
              <w:left w:val="nil"/>
              <w:bottom w:val="single" w:sz="4" w:space="0" w:color="auto"/>
              <w:right w:val="single" w:sz="4" w:space="0" w:color="auto"/>
            </w:tcBorders>
            <w:shd w:val="clear" w:color="auto" w:fill="auto"/>
            <w:vAlign w:val="center"/>
            <w:hideMark/>
          </w:tcPr>
          <w:p w:rsidR="00C479E1" w:rsidRPr="00FD76BA" w:rsidRDefault="00C479E1" w:rsidP="00242693">
            <w:pPr>
              <w:spacing w:line="240" w:lineRule="auto"/>
              <w:ind w:firstLine="0"/>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Операции на эндокринных железах кроме гипофиза (уровень 1)</w:t>
            </w:r>
          </w:p>
        </w:tc>
      </w:tr>
      <w:tr w:rsidR="00C479E1" w:rsidRPr="00FD76BA" w:rsidTr="00C479E1">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479E1" w:rsidRPr="00FD76BA" w:rsidRDefault="00C479E1" w:rsidP="00451555">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48</w:t>
            </w:r>
            <w:r w:rsidR="00451555" w:rsidRPr="00FD76BA">
              <w:rPr>
                <w:rFonts w:ascii="Times New Roman" w:eastAsia="Times New Roman" w:hAnsi="Times New Roman" w:cs="Times New Roman"/>
                <w:color w:val="000000"/>
                <w:sz w:val="20"/>
                <w:szCs w:val="20"/>
                <w:lang w:eastAsia="ru-RU"/>
              </w:rPr>
              <w:t>.</w:t>
            </w:r>
          </w:p>
        </w:tc>
        <w:tc>
          <w:tcPr>
            <w:tcW w:w="1284" w:type="dxa"/>
            <w:tcBorders>
              <w:top w:val="nil"/>
              <w:left w:val="nil"/>
              <w:bottom w:val="single" w:sz="4" w:space="0" w:color="auto"/>
              <w:right w:val="single" w:sz="4" w:space="0" w:color="auto"/>
            </w:tcBorders>
            <w:shd w:val="clear" w:color="auto" w:fill="auto"/>
            <w:vAlign w:val="center"/>
            <w:hideMark/>
          </w:tcPr>
          <w:p w:rsidR="00C479E1" w:rsidRPr="00FD76BA" w:rsidRDefault="00C479E1" w:rsidP="00C479E1">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st31.010</w:t>
            </w:r>
          </w:p>
        </w:tc>
        <w:tc>
          <w:tcPr>
            <w:tcW w:w="1693" w:type="dxa"/>
            <w:tcBorders>
              <w:top w:val="nil"/>
              <w:left w:val="nil"/>
              <w:bottom w:val="single" w:sz="4" w:space="0" w:color="auto"/>
              <w:right w:val="single" w:sz="4" w:space="0" w:color="auto"/>
            </w:tcBorders>
            <w:shd w:val="clear" w:color="auto" w:fill="auto"/>
            <w:noWrap/>
            <w:vAlign w:val="center"/>
            <w:hideMark/>
          </w:tcPr>
          <w:p w:rsidR="00C479E1" w:rsidRPr="00FD76BA" w:rsidRDefault="00C479E1" w:rsidP="00C479E1">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HS2031.010</w:t>
            </w:r>
          </w:p>
        </w:tc>
        <w:tc>
          <w:tcPr>
            <w:tcW w:w="5953" w:type="dxa"/>
            <w:tcBorders>
              <w:top w:val="nil"/>
              <w:left w:val="nil"/>
              <w:bottom w:val="single" w:sz="4" w:space="0" w:color="auto"/>
              <w:right w:val="single" w:sz="4" w:space="0" w:color="auto"/>
            </w:tcBorders>
            <w:shd w:val="clear" w:color="auto" w:fill="auto"/>
            <w:vAlign w:val="center"/>
            <w:hideMark/>
          </w:tcPr>
          <w:p w:rsidR="00C479E1" w:rsidRPr="00FD76BA" w:rsidRDefault="00C479E1" w:rsidP="00242693">
            <w:pPr>
              <w:spacing w:line="240" w:lineRule="auto"/>
              <w:ind w:firstLine="0"/>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Операции на эндокринных железах кроме гипофиза (уровень 2)</w:t>
            </w:r>
          </w:p>
        </w:tc>
      </w:tr>
      <w:tr w:rsidR="00C479E1" w:rsidRPr="00FD76BA" w:rsidTr="00C479E1">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479E1" w:rsidRPr="00FD76BA" w:rsidRDefault="00C479E1" w:rsidP="00451555">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lastRenderedPageBreak/>
              <w:t>49</w:t>
            </w:r>
            <w:r w:rsidR="00451555" w:rsidRPr="00FD76BA">
              <w:rPr>
                <w:rFonts w:ascii="Times New Roman" w:eastAsia="Times New Roman" w:hAnsi="Times New Roman" w:cs="Times New Roman"/>
                <w:color w:val="000000"/>
                <w:sz w:val="20"/>
                <w:szCs w:val="20"/>
                <w:lang w:eastAsia="ru-RU"/>
              </w:rPr>
              <w:t>.</w:t>
            </w:r>
          </w:p>
        </w:tc>
        <w:tc>
          <w:tcPr>
            <w:tcW w:w="1284" w:type="dxa"/>
            <w:tcBorders>
              <w:top w:val="nil"/>
              <w:left w:val="nil"/>
              <w:bottom w:val="single" w:sz="4" w:space="0" w:color="auto"/>
              <w:right w:val="single" w:sz="4" w:space="0" w:color="auto"/>
            </w:tcBorders>
            <w:shd w:val="clear" w:color="auto" w:fill="auto"/>
            <w:vAlign w:val="center"/>
            <w:hideMark/>
          </w:tcPr>
          <w:p w:rsidR="00C479E1" w:rsidRPr="00FD76BA" w:rsidRDefault="00C479E1" w:rsidP="00C479E1">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st31.012</w:t>
            </w:r>
          </w:p>
        </w:tc>
        <w:tc>
          <w:tcPr>
            <w:tcW w:w="1693" w:type="dxa"/>
            <w:tcBorders>
              <w:top w:val="nil"/>
              <w:left w:val="nil"/>
              <w:bottom w:val="single" w:sz="4" w:space="0" w:color="auto"/>
              <w:right w:val="single" w:sz="4" w:space="0" w:color="auto"/>
            </w:tcBorders>
            <w:shd w:val="clear" w:color="auto" w:fill="auto"/>
            <w:noWrap/>
            <w:vAlign w:val="center"/>
            <w:hideMark/>
          </w:tcPr>
          <w:p w:rsidR="00C479E1" w:rsidRPr="00FD76BA" w:rsidRDefault="00C479E1" w:rsidP="00C479E1">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TS2031.012</w:t>
            </w:r>
          </w:p>
        </w:tc>
        <w:tc>
          <w:tcPr>
            <w:tcW w:w="5953" w:type="dxa"/>
            <w:tcBorders>
              <w:top w:val="nil"/>
              <w:left w:val="nil"/>
              <w:bottom w:val="single" w:sz="4" w:space="0" w:color="auto"/>
              <w:right w:val="single" w:sz="4" w:space="0" w:color="auto"/>
            </w:tcBorders>
            <w:shd w:val="clear" w:color="auto" w:fill="auto"/>
            <w:vAlign w:val="center"/>
            <w:hideMark/>
          </w:tcPr>
          <w:p w:rsidR="00C479E1" w:rsidRPr="00FD76BA" w:rsidRDefault="00C479E1" w:rsidP="00242693">
            <w:pPr>
              <w:spacing w:line="240" w:lineRule="auto"/>
              <w:ind w:firstLine="0"/>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Артрозы, другие поражения суставов, болезни мягких тканей</w:t>
            </w:r>
          </w:p>
        </w:tc>
      </w:tr>
      <w:tr w:rsidR="00C479E1" w:rsidRPr="00FD76BA" w:rsidTr="00C479E1">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479E1" w:rsidRPr="00FD76BA" w:rsidRDefault="00C479E1" w:rsidP="00451555">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50</w:t>
            </w:r>
            <w:r w:rsidR="00451555" w:rsidRPr="00FD76BA">
              <w:rPr>
                <w:rFonts w:ascii="Times New Roman" w:eastAsia="Times New Roman" w:hAnsi="Times New Roman" w:cs="Times New Roman"/>
                <w:color w:val="000000"/>
                <w:sz w:val="20"/>
                <w:szCs w:val="20"/>
                <w:lang w:eastAsia="ru-RU"/>
              </w:rPr>
              <w:t>.</w:t>
            </w:r>
          </w:p>
        </w:tc>
        <w:tc>
          <w:tcPr>
            <w:tcW w:w="1284" w:type="dxa"/>
            <w:tcBorders>
              <w:top w:val="nil"/>
              <w:left w:val="nil"/>
              <w:bottom w:val="single" w:sz="4" w:space="0" w:color="auto"/>
              <w:right w:val="single" w:sz="4" w:space="0" w:color="auto"/>
            </w:tcBorders>
            <w:shd w:val="clear" w:color="auto" w:fill="auto"/>
            <w:vAlign w:val="center"/>
            <w:hideMark/>
          </w:tcPr>
          <w:p w:rsidR="00C479E1" w:rsidRPr="00FD76BA" w:rsidRDefault="00C479E1" w:rsidP="00C479E1">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st31.018</w:t>
            </w:r>
          </w:p>
        </w:tc>
        <w:tc>
          <w:tcPr>
            <w:tcW w:w="1693" w:type="dxa"/>
            <w:tcBorders>
              <w:top w:val="nil"/>
              <w:left w:val="nil"/>
              <w:bottom w:val="single" w:sz="4" w:space="0" w:color="auto"/>
              <w:right w:val="single" w:sz="4" w:space="0" w:color="auto"/>
            </w:tcBorders>
            <w:shd w:val="clear" w:color="auto" w:fill="auto"/>
            <w:noWrap/>
            <w:vAlign w:val="center"/>
            <w:hideMark/>
          </w:tcPr>
          <w:p w:rsidR="00C479E1" w:rsidRPr="00FD76BA" w:rsidRDefault="00C479E1" w:rsidP="00C479E1">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TS2031.018</w:t>
            </w:r>
          </w:p>
        </w:tc>
        <w:tc>
          <w:tcPr>
            <w:tcW w:w="5953" w:type="dxa"/>
            <w:tcBorders>
              <w:top w:val="nil"/>
              <w:left w:val="nil"/>
              <w:bottom w:val="single" w:sz="4" w:space="0" w:color="auto"/>
              <w:right w:val="single" w:sz="4" w:space="0" w:color="auto"/>
            </w:tcBorders>
            <w:shd w:val="clear" w:color="auto" w:fill="auto"/>
            <w:vAlign w:val="center"/>
            <w:hideMark/>
          </w:tcPr>
          <w:p w:rsidR="00C479E1" w:rsidRPr="00FD76BA" w:rsidRDefault="00C479E1" w:rsidP="00242693">
            <w:pPr>
              <w:spacing w:line="240" w:lineRule="auto"/>
              <w:ind w:firstLine="0"/>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 xml:space="preserve">Открытые раны, поверхностные, другие и </w:t>
            </w:r>
            <w:proofErr w:type="spellStart"/>
            <w:r w:rsidRPr="00FD76BA">
              <w:rPr>
                <w:rFonts w:ascii="Times New Roman" w:eastAsia="Times New Roman" w:hAnsi="Times New Roman" w:cs="Times New Roman"/>
                <w:color w:val="000000"/>
                <w:sz w:val="20"/>
                <w:szCs w:val="20"/>
                <w:lang w:eastAsia="ru-RU"/>
              </w:rPr>
              <w:t>неуточненные</w:t>
            </w:r>
            <w:proofErr w:type="spellEnd"/>
            <w:r w:rsidRPr="00FD76BA">
              <w:rPr>
                <w:rFonts w:ascii="Times New Roman" w:eastAsia="Times New Roman" w:hAnsi="Times New Roman" w:cs="Times New Roman"/>
                <w:color w:val="000000"/>
                <w:sz w:val="20"/>
                <w:szCs w:val="20"/>
                <w:lang w:eastAsia="ru-RU"/>
              </w:rPr>
              <w:t xml:space="preserve"> травмы</w:t>
            </w:r>
          </w:p>
        </w:tc>
      </w:tr>
      <w:tr w:rsidR="00C479E1" w:rsidRPr="00FD76BA" w:rsidTr="00C479E1">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479E1" w:rsidRPr="00FD76BA" w:rsidRDefault="00C479E1" w:rsidP="00451555">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51</w:t>
            </w:r>
            <w:r w:rsidR="00451555" w:rsidRPr="00FD76BA">
              <w:rPr>
                <w:rFonts w:ascii="Times New Roman" w:eastAsia="Times New Roman" w:hAnsi="Times New Roman" w:cs="Times New Roman"/>
                <w:color w:val="000000"/>
                <w:sz w:val="20"/>
                <w:szCs w:val="20"/>
                <w:lang w:eastAsia="ru-RU"/>
              </w:rPr>
              <w:t>.</w:t>
            </w:r>
          </w:p>
        </w:tc>
        <w:tc>
          <w:tcPr>
            <w:tcW w:w="1284" w:type="dxa"/>
            <w:tcBorders>
              <w:top w:val="nil"/>
              <w:left w:val="nil"/>
              <w:bottom w:val="single" w:sz="4" w:space="0" w:color="auto"/>
              <w:right w:val="single" w:sz="4" w:space="0" w:color="auto"/>
            </w:tcBorders>
            <w:shd w:val="clear" w:color="auto" w:fill="auto"/>
            <w:vAlign w:val="center"/>
            <w:hideMark/>
          </w:tcPr>
          <w:p w:rsidR="00C479E1" w:rsidRPr="00FD76BA" w:rsidRDefault="00C479E1" w:rsidP="00C479E1">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st32.004</w:t>
            </w:r>
          </w:p>
        </w:tc>
        <w:tc>
          <w:tcPr>
            <w:tcW w:w="1693" w:type="dxa"/>
            <w:tcBorders>
              <w:top w:val="nil"/>
              <w:left w:val="nil"/>
              <w:bottom w:val="single" w:sz="4" w:space="0" w:color="auto"/>
              <w:right w:val="single" w:sz="4" w:space="0" w:color="auto"/>
            </w:tcBorders>
            <w:shd w:val="clear" w:color="auto" w:fill="auto"/>
            <w:noWrap/>
            <w:vAlign w:val="center"/>
            <w:hideMark/>
          </w:tcPr>
          <w:p w:rsidR="00C479E1" w:rsidRPr="00FD76BA" w:rsidRDefault="00C479E1" w:rsidP="00C479E1">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HS2032.004</w:t>
            </w:r>
          </w:p>
        </w:tc>
        <w:tc>
          <w:tcPr>
            <w:tcW w:w="5953" w:type="dxa"/>
            <w:tcBorders>
              <w:top w:val="nil"/>
              <w:left w:val="nil"/>
              <w:bottom w:val="single" w:sz="4" w:space="0" w:color="auto"/>
              <w:right w:val="single" w:sz="4" w:space="0" w:color="auto"/>
            </w:tcBorders>
            <w:shd w:val="clear" w:color="auto" w:fill="auto"/>
            <w:vAlign w:val="center"/>
            <w:hideMark/>
          </w:tcPr>
          <w:p w:rsidR="00C479E1" w:rsidRPr="00FD76BA" w:rsidRDefault="00C479E1" w:rsidP="00242693">
            <w:pPr>
              <w:spacing w:line="240" w:lineRule="auto"/>
              <w:ind w:firstLine="0"/>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Операции на желчном пузыре и желчевыводящих путях (уровень 4)</w:t>
            </w:r>
          </w:p>
        </w:tc>
      </w:tr>
      <w:tr w:rsidR="00C479E1" w:rsidRPr="00FD76BA" w:rsidTr="00C479E1">
        <w:trPr>
          <w:trHeight w:val="6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479E1" w:rsidRPr="00FD76BA" w:rsidRDefault="00C479E1" w:rsidP="00451555">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52</w:t>
            </w:r>
            <w:r w:rsidR="00451555" w:rsidRPr="00FD76BA">
              <w:rPr>
                <w:rFonts w:ascii="Times New Roman" w:eastAsia="Times New Roman" w:hAnsi="Times New Roman" w:cs="Times New Roman"/>
                <w:color w:val="000000"/>
                <w:sz w:val="20"/>
                <w:szCs w:val="20"/>
                <w:lang w:eastAsia="ru-RU"/>
              </w:rPr>
              <w:t>.</w:t>
            </w:r>
          </w:p>
        </w:tc>
        <w:tc>
          <w:tcPr>
            <w:tcW w:w="1284" w:type="dxa"/>
            <w:tcBorders>
              <w:top w:val="nil"/>
              <w:left w:val="nil"/>
              <w:bottom w:val="single" w:sz="4" w:space="0" w:color="auto"/>
              <w:right w:val="single" w:sz="4" w:space="0" w:color="auto"/>
            </w:tcBorders>
            <w:shd w:val="clear" w:color="auto" w:fill="auto"/>
            <w:vAlign w:val="center"/>
            <w:hideMark/>
          </w:tcPr>
          <w:p w:rsidR="00C479E1" w:rsidRPr="00FD76BA" w:rsidRDefault="00C479E1" w:rsidP="00C479E1">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st32.010</w:t>
            </w:r>
          </w:p>
        </w:tc>
        <w:tc>
          <w:tcPr>
            <w:tcW w:w="1693" w:type="dxa"/>
            <w:tcBorders>
              <w:top w:val="nil"/>
              <w:left w:val="nil"/>
              <w:bottom w:val="single" w:sz="4" w:space="0" w:color="auto"/>
              <w:right w:val="single" w:sz="4" w:space="0" w:color="auto"/>
            </w:tcBorders>
            <w:shd w:val="clear" w:color="auto" w:fill="auto"/>
            <w:noWrap/>
            <w:vAlign w:val="center"/>
            <w:hideMark/>
          </w:tcPr>
          <w:p w:rsidR="00C479E1" w:rsidRPr="00FD76BA" w:rsidRDefault="00C479E1" w:rsidP="00C479E1">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HS2032.010</w:t>
            </w:r>
          </w:p>
        </w:tc>
        <w:tc>
          <w:tcPr>
            <w:tcW w:w="5953" w:type="dxa"/>
            <w:tcBorders>
              <w:top w:val="nil"/>
              <w:left w:val="nil"/>
              <w:bottom w:val="single" w:sz="4" w:space="0" w:color="auto"/>
              <w:right w:val="single" w:sz="4" w:space="0" w:color="auto"/>
            </w:tcBorders>
            <w:shd w:val="clear" w:color="auto" w:fill="auto"/>
            <w:vAlign w:val="center"/>
            <w:hideMark/>
          </w:tcPr>
          <w:p w:rsidR="00C479E1" w:rsidRPr="00FD76BA" w:rsidRDefault="00C479E1" w:rsidP="00242693">
            <w:pPr>
              <w:spacing w:line="240" w:lineRule="auto"/>
              <w:ind w:firstLine="0"/>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Операции на пищеводе, желудке, двенадцатиперстной кишке (уровень 3)</w:t>
            </w:r>
          </w:p>
        </w:tc>
      </w:tr>
      <w:tr w:rsidR="00C479E1" w:rsidRPr="00FD76BA" w:rsidTr="00C479E1">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479E1" w:rsidRPr="00FD76BA" w:rsidRDefault="00C479E1" w:rsidP="00451555">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53</w:t>
            </w:r>
            <w:r w:rsidR="00451555" w:rsidRPr="00FD76BA">
              <w:rPr>
                <w:rFonts w:ascii="Times New Roman" w:eastAsia="Times New Roman" w:hAnsi="Times New Roman" w:cs="Times New Roman"/>
                <w:color w:val="000000"/>
                <w:sz w:val="20"/>
                <w:szCs w:val="20"/>
                <w:lang w:eastAsia="ru-RU"/>
              </w:rPr>
              <w:t>.</w:t>
            </w:r>
          </w:p>
        </w:tc>
        <w:tc>
          <w:tcPr>
            <w:tcW w:w="1284" w:type="dxa"/>
            <w:tcBorders>
              <w:top w:val="nil"/>
              <w:left w:val="nil"/>
              <w:bottom w:val="single" w:sz="4" w:space="0" w:color="auto"/>
              <w:right w:val="single" w:sz="4" w:space="0" w:color="auto"/>
            </w:tcBorders>
            <w:shd w:val="clear" w:color="auto" w:fill="auto"/>
            <w:vAlign w:val="center"/>
            <w:hideMark/>
          </w:tcPr>
          <w:p w:rsidR="00C479E1" w:rsidRPr="00FD76BA" w:rsidRDefault="00C479E1" w:rsidP="00C479E1">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st32.011</w:t>
            </w:r>
          </w:p>
        </w:tc>
        <w:tc>
          <w:tcPr>
            <w:tcW w:w="1693" w:type="dxa"/>
            <w:tcBorders>
              <w:top w:val="nil"/>
              <w:left w:val="nil"/>
              <w:bottom w:val="single" w:sz="4" w:space="0" w:color="auto"/>
              <w:right w:val="single" w:sz="4" w:space="0" w:color="auto"/>
            </w:tcBorders>
            <w:shd w:val="clear" w:color="auto" w:fill="auto"/>
            <w:noWrap/>
            <w:vAlign w:val="center"/>
            <w:hideMark/>
          </w:tcPr>
          <w:p w:rsidR="00C479E1" w:rsidRPr="00FD76BA" w:rsidRDefault="00C479E1" w:rsidP="00C479E1">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HS2032.011</w:t>
            </w:r>
          </w:p>
        </w:tc>
        <w:tc>
          <w:tcPr>
            <w:tcW w:w="5953" w:type="dxa"/>
            <w:tcBorders>
              <w:top w:val="nil"/>
              <w:left w:val="nil"/>
              <w:bottom w:val="single" w:sz="4" w:space="0" w:color="auto"/>
              <w:right w:val="single" w:sz="4" w:space="0" w:color="auto"/>
            </w:tcBorders>
            <w:shd w:val="clear" w:color="auto" w:fill="auto"/>
            <w:vAlign w:val="center"/>
            <w:hideMark/>
          </w:tcPr>
          <w:p w:rsidR="00C479E1" w:rsidRPr="00FD76BA" w:rsidRDefault="00C479E1" w:rsidP="00242693">
            <w:pPr>
              <w:spacing w:line="240" w:lineRule="auto"/>
              <w:ind w:firstLine="0"/>
              <w:rPr>
                <w:rFonts w:ascii="Times New Roman" w:eastAsia="Times New Roman" w:hAnsi="Times New Roman" w:cs="Times New Roman"/>
                <w:color w:val="000000"/>
                <w:sz w:val="20"/>
                <w:szCs w:val="20"/>
                <w:lang w:eastAsia="ru-RU"/>
              </w:rPr>
            </w:pPr>
            <w:proofErr w:type="spellStart"/>
            <w:r w:rsidRPr="00FD76BA">
              <w:rPr>
                <w:rFonts w:ascii="Times New Roman" w:eastAsia="Times New Roman" w:hAnsi="Times New Roman" w:cs="Times New Roman"/>
                <w:color w:val="000000"/>
                <w:sz w:val="20"/>
                <w:szCs w:val="20"/>
                <w:lang w:eastAsia="ru-RU"/>
              </w:rPr>
              <w:t>Аппендэктомия</w:t>
            </w:r>
            <w:proofErr w:type="spellEnd"/>
            <w:r w:rsidRPr="00FD76BA">
              <w:rPr>
                <w:rFonts w:ascii="Times New Roman" w:eastAsia="Times New Roman" w:hAnsi="Times New Roman" w:cs="Times New Roman"/>
                <w:color w:val="000000"/>
                <w:sz w:val="20"/>
                <w:szCs w:val="20"/>
                <w:lang w:eastAsia="ru-RU"/>
              </w:rPr>
              <w:t>, взрослые (уровень 1)</w:t>
            </w:r>
          </w:p>
        </w:tc>
      </w:tr>
      <w:tr w:rsidR="00C479E1" w:rsidRPr="00FD76BA" w:rsidTr="00C479E1">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479E1" w:rsidRPr="00FD76BA" w:rsidRDefault="00C479E1" w:rsidP="00451555">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54</w:t>
            </w:r>
            <w:r w:rsidR="00451555" w:rsidRPr="00FD76BA">
              <w:rPr>
                <w:rFonts w:ascii="Times New Roman" w:eastAsia="Times New Roman" w:hAnsi="Times New Roman" w:cs="Times New Roman"/>
                <w:color w:val="000000"/>
                <w:sz w:val="20"/>
                <w:szCs w:val="20"/>
                <w:lang w:eastAsia="ru-RU"/>
              </w:rPr>
              <w:t>.</w:t>
            </w:r>
          </w:p>
        </w:tc>
        <w:tc>
          <w:tcPr>
            <w:tcW w:w="1284" w:type="dxa"/>
            <w:tcBorders>
              <w:top w:val="nil"/>
              <w:left w:val="nil"/>
              <w:bottom w:val="single" w:sz="4" w:space="0" w:color="auto"/>
              <w:right w:val="single" w:sz="4" w:space="0" w:color="auto"/>
            </w:tcBorders>
            <w:shd w:val="clear" w:color="auto" w:fill="auto"/>
            <w:vAlign w:val="center"/>
            <w:hideMark/>
          </w:tcPr>
          <w:p w:rsidR="00C479E1" w:rsidRPr="00FD76BA" w:rsidRDefault="00C479E1" w:rsidP="00C479E1">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st32.012</w:t>
            </w:r>
          </w:p>
        </w:tc>
        <w:tc>
          <w:tcPr>
            <w:tcW w:w="1693" w:type="dxa"/>
            <w:tcBorders>
              <w:top w:val="nil"/>
              <w:left w:val="nil"/>
              <w:bottom w:val="single" w:sz="4" w:space="0" w:color="auto"/>
              <w:right w:val="single" w:sz="4" w:space="0" w:color="auto"/>
            </w:tcBorders>
            <w:shd w:val="clear" w:color="auto" w:fill="auto"/>
            <w:noWrap/>
            <w:vAlign w:val="center"/>
            <w:hideMark/>
          </w:tcPr>
          <w:p w:rsidR="00C479E1" w:rsidRPr="00FD76BA" w:rsidRDefault="00C479E1" w:rsidP="00C479E1">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HS2032.012</w:t>
            </w:r>
          </w:p>
        </w:tc>
        <w:tc>
          <w:tcPr>
            <w:tcW w:w="5953" w:type="dxa"/>
            <w:tcBorders>
              <w:top w:val="nil"/>
              <w:left w:val="nil"/>
              <w:bottom w:val="single" w:sz="4" w:space="0" w:color="auto"/>
              <w:right w:val="single" w:sz="4" w:space="0" w:color="auto"/>
            </w:tcBorders>
            <w:shd w:val="clear" w:color="auto" w:fill="auto"/>
            <w:vAlign w:val="center"/>
            <w:hideMark/>
          </w:tcPr>
          <w:p w:rsidR="00C479E1" w:rsidRPr="00FD76BA" w:rsidRDefault="00C479E1" w:rsidP="00242693">
            <w:pPr>
              <w:spacing w:line="240" w:lineRule="auto"/>
              <w:ind w:firstLine="0"/>
              <w:rPr>
                <w:rFonts w:ascii="Times New Roman" w:eastAsia="Times New Roman" w:hAnsi="Times New Roman" w:cs="Times New Roman"/>
                <w:color w:val="000000"/>
                <w:sz w:val="20"/>
                <w:szCs w:val="20"/>
                <w:lang w:eastAsia="ru-RU"/>
              </w:rPr>
            </w:pPr>
            <w:proofErr w:type="spellStart"/>
            <w:r w:rsidRPr="00FD76BA">
              <w:rPr>
                <w:rFonts w:ascii="Times New Roman" w:eastAsia="Times New Roman" w:hAnsi="Times New Roman" w:cs="Times New Roman"/>
                <w:color w:val="000000"/>
                <w:sz w:val="20"/>
                <w:szCs w:val="20"/>
                <w:lang w:eastAsia="ru-RU"/>
              </w:rPr>
              <w:t>Аппендэктомия</w:t>
            </w:r>
            <w:proofErr w:type="spellEnd"/>
            <w:r w:rsidRPr="00FD76BA">
              <w:rPr>
                <w:rFonts w:ascii="Times New Roman" w:eastAsia="Times New Roman" w:hAnsi="Times New Roman" w:cs="Times New Roman"/>
                <w:color w:val="000000"/>
                <w:sz w:val="20"/>
                <w:szCs w:val="20"/>
                <w:lang w:eastAsia="ru-RU"/>
              </w:rPr>
              <w:t>, взрослые (уровень 2)</w:t>
            </w:r>
          </w:p>
        </w:tc>
      </w:tr>
      <w:tr w:rsidR="00C479E1" w:rsidRPr="00FD76BA" w:rsidTr="00C479E1">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479E1" w:rsidRPr="00FD76BA" w:rsidRDefault="00C479E1" w:rsidP="00451555">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55</w:t>
            </w:r>
            <w:r w:rsidR="00451555" w:rsidRPr="00FD76BA">
              <w:rPr>
                <w:rFonts w:ascii="Times New Roman" w:eastAsia="Times New Roman" w:hAnsi="Times New Roman" w:cs="Times New Roman"/>
                <w:color w:val="000000"/>
                <w:sz w:val="20"/>
                <w:szCs w:val="20"/>
                <w:lang w:eastAsia="ru-RU"/>
              </w:rPr>
              <w:t>.</w:t>
            </w:r>
          </w:p>
        </w:tc>
        <w:tc>
          <w:tcPr>
            <w:tcW w:w="1284" w:type="dxa"/>
            <w:tcBorders>
              <w:top w:val="nil"/>
              <w:left w:val="nil"/>
              <w:bottom w:val="single" w:sz="4" w:space="0" w:color="auto"/>
              <w:right w:val="single" w:sz="4" w:space="0" w:color="auto"/>
            </w:tcBorders>
            <w:shd w:val="clear" w:color="auto" w:fill="auto"/>
            <w:vAlign w:val="center"/>
            <w:hideMark/>
          </w:tcPr>
          <w:p w:rsidR="00C479E1" w:rsidRPr="00FD76BA" w:rsidRDefault="00C479E1" w:rsidP="00C479E1">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st32.013</w:t>
            </w:r>
          </w:p>
        </w:tc>
        <w:tc>
          <w:tcPr>
            <w:tcW w:w="1693" w:type="dxa"/>
            <w:tcBorders>
              <w:top w:val="nil"/>
              <w:left w:val="nil"/>
              <w:bottom w:val="single" w:sz="4" w:space="0" w:color="auto"/>
              <w:right w:val="single" w:sz="4" w:space="0" w:color="auto"/>
            </w:tcBorders>
            <w:shd w:val="clear" w:color="auto" w:fill="auto"/>
            <w:noWrap/>
            <w:vAlign w:val="center"/>
            <w:hideMark/>
          </w:tcPr>
          <w:p w:rsidR="00C479E1" w:rsidRPr="00FD76BA" w:rsidRDefault="00C479E1" w:rsidP="00C479E1">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HS2032.013</w:t>
            </w:r>
          </w:p>
        </w:tc>
        <w:tc>
          <w:tcPr>
            <w:tcW w:w="5953" w:type="dxa"/>
            <w:tcBorders>
              <w:top w:val="nil"/>
              <w:left w:val="nil"/>
              <w:bottom w:val="single" w:sz="4" w:space="0" w:color="auto"/>
              <w:right w:val="single" w:sz="4" w:space="0" w:color="auto"/>
            </w:tcBorders>
            <w:shd w:val="clear" w:color="auto" w:fill="auto"/>
            <w:vAlign w:val="center"/>
            <w:hideMark/>
          </w:tcPr>
          <w:p w:rsidR="00C479E1" w:rsidRPr="00FD76BA" w:rsidRDefault="00C479E1" w:rsidP="00242693">
            <w:pPr>
              <w:spacing w:line="240" w:lineRule="auto"/>
              <w:ind w:firstLine="0"/>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Операции по поводу грыж, взрослые (уровень 1)</w:t>
            </w:r>
          </w:p>
        </w:tc>
      </w:tr>
      <w:tr w:rsidR="00C479E1" w:rsidRPr="00FD76BA" w:rsidTr="00C479E1">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479E1" w:rsidRPr="00FD76BA" w:rsidRDefault="00C479E1" w:rsidP="00451555">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56</w:t>
            </w:r>
            <w:r w:rsidR="00451555" w:rsidRPr="00FD76BA">
              <w:rPr>
                <w:rFonts w:ascii="Times New Roman" w:eastAsia="Times New Roman" w:hAnsi="Times New Roman" w:cs="Times New Roman"/>
                <w:color w:val="000000"/>
                <w:sz w:val="20"/>
                <w:szCs w:val="20"/>
                <w:lang w:eastAsia="ru-RU"/>
              </w:rPr>
              <w:t>.</w:t>
            </w:r>
          </w:p>
        </w:tc>
        <w:tc>
          <w:tcPr>
            <w:tcW w:w="1284" w:type="dxa"/>
            <w:tcBorders>
              <w:top w:val="nil"/>
              <w:left w:val="nil"/>
              <w:bottom w:val="single" w:sz="4" w:space="0" w:color="auto"/>
              <w:right w:val="single" w:sz="4" w:space="0" w:color="auto"/>
            </w:tcBorders>
            <w:shd w:val="clear" w:color="auto" w:fill="auto"/>
            <w:vAlign w:val="center"/>
            <w:hideMark/>
          </w:tcPr>
          <w:p w:rsidR="00C479E1" w:rsidRPr="00FD76BA" w:rsidRDefault="00C479E1" w:rsidP="00C479E1">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st32.014</w:t>
            </w:r>
          </w:p>
        </w:tc>
        <w:tc>
          <w:tcPr>
            <w:tcW w:w="1693" w:type="dxa"/>
            <w:tcBorders>
              <w:top w:val="nil"/>
              <w:left w:val="nil"/>
              <w:bottom w:val="single" w:sz="4" w:space="0" w:color="auto"/>
              <w:right w:val="single" w:sz="4" w:space="0" w:color="auto"/>
            </w:tcBorders>
            <w:shd w:val="clear" w:color="auto" w:fill="auto"/>
            <w:noWrap/>
            <w:vAlign w:val="center"/>
            <w:hideMark/>
          </w:tcPr>
          <w:p w:rsidR="00C479E1" w:rsidRPr="00FD76BA" w:rsidRDefault="00C479E1" w:rsidP="00C479E1">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HS2032.014</w:t>
            </w:r>
          </w:p>
        </w:tc>
        <w:tc>
          <w:tcPr>
            <w:tcW w:w="5953" w:type="dxa"/>
            <w:tcBorders>
              <w:top w:val="nil"/>
              <w:left w:val="nil"/>
              <w:bottom w:val="single" w:sz="4" w:space="0" w:color="auto"/>
              <w:right w:val="single" w:sz="4" w:space="0" w:color="auto"/>
            </w:tcBorders>
            <w:shd w:val="clear" w:color="auto" w:fill="auto"/>
            <w:vAlign w:val="center"/>
            <w:hideMark/>
          </w:tcPr>
          <w:p w:rsidR="00C479E1" w:rsidRPr="00FD76BA" w:rsidRDefault="00C479E1" w:rsidP="00242693">
            <w:pPr>
              <w:spacing w:line="240" w:lineRule="auto"/>
              <w:ind w:firstLine="0"/>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Операции по поводу грыж, взрослые (уровень 2)</w:t>
            </w:r>
          </w:p>
        </w:tc>
      </w:tr>
      <w:tr w:rsidR="00C479E1" w:rsidRPr="00FD76BA" w:rsidTr="00C479E1">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479E1" w:rsidRPr="00FD76BA" w:rsidRDefault="00C479E1" w:rsidP="00451555">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57</w:t>
            </w:r>
            <w:r w:rsidR="00451555" w:rsidRPr="00FD76BA">
              <w:rPr>
                <w:rFonts w:ascii="Times New Roman" w:eastAsia="Times New Roman" w:hAnsi="Times New Roman" w:cs="Times New Roman"/>
                <w:color w:val="000000"/>
                <w:sz w:val="20"/>
                <w:szCs w:val="20"/>
                <w:lang w:eastAsia="ru-RU"/>
              </w:rPr>
              <w:t>.</w:t>
            </w:r>
          </w:p>
        </w:tc>
        <w:tc>
          <w:tcPr>
            <w:tcW w:w="1284" w:type="dxa"/>
            <w:tcBorders>
              <w:top w:val="nil"/>
              <w:left w:val="nil"/>
              <w:bottom w:val="single" w:sz="4" w:space="0" w:color="auto"/>
              <w:right w:val="single" w:sz="4" w:space="0" w:color="auto"/>
            </w:tcBorders>
            <w:shd w:val="clear" w:color="auto" w:fill="auto"/>
            <w:vAlign w:val="center"/>
            <w:hideMark/>
          </w:tcPr>
          <w:p w:rsidR="00C479E1" w:rsidRPr="00FD76BA" w:rsidRDefault="00C479E1" w:rsidP="00C479E1">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st32.015</w:t>
            </w:r>
          </w:p>
        </w:tc>
        <w:tc>
          <w:tcPr>
            <w:tcW w:w="1693" w:type="dxa"/>
            <w:tcBorders>
              <w:top w:val="nil"/>
              <w:left w:val="nil"/>
              <w:bottom w:val="single" w:sz="4" w:space="0" w:color="auto"/>
              <w:right w:val="single" w:sz="4" w:space="0" w:color="auto"/>
            </w:tcBorders>
            <w:shd w:val="clear" w:color="auto" w:fill="auto"/>
            <w:noWrap/>
            <w:vAlign w:val="center"/>
            <w:hideMark/>
          </w:tcPr>
          <w:p w:rsidR="00C479E1" w:rsidRPr="00FD76BA" w:rsidRDefault="00C479E1" w:rsidP="00C479E1">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HS2032.015</w:t>
            </w:r>
          </w:p>
        </w:tc>
        <w:tc>
          <w:tcPr>
            <w:tcW w:w="5953" w:type="dxa"/>
            <w:tcBorders>
              <w:top w:val="nil"/>
              <w:left w:val="nil"/>
              <w:bottom w:val="single" w:sz="4" w:space="0" w:color="auto"/>
              <w:right w:val="single" w:sz="4" w:space="0" w:color="auto"/>
            </w:tcBorders>
            <w:shd w:val="clear" w:color="auto" w:fill="auto"/>
            <w:vAlign w:val="center"/>
            <w:hideMark/>
          </w:tcPr>
          <w:p w:rsidR="00C479E1" w:rsidRPr="00FD76BA" w:rsidRDefault="00C479E1" w:rsidP="00242693">
            <w:pPr>
              <w:spacing w:line="240" w:lineRule="auto"/>
              <w:ind w:firstLine="0"/>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Операции по поводу грыж, взрослые (уровень 3)</w:t>
            </w:r>
          </w:p>
        </w:tc>
      </w:tr>
      <w:tr w:rsidR="00C479E1" w:rsidRPr="00FD76BA" w:rsidTr="00C479E1">
        <w:trPr>
          <w:trHeight w:val="6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479E1" w:rsidRPr="00FD76BA" w:rsidRDefault="00C479E1" w:rsidP="00451555">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58</w:t>
            </w:r>
            <w:r w:rsidR="00451555" w:rsidRPr="00FD76BA">
              <w:rPr>
                <w:rFonts w:ascii="Times New Roman" w:eastAsia="Times New Roman" w:hAnsi="Times New Roman" w:cs="Times New Roman"/>
                <w:color w:val="000000"/>
                <w:sz w:val="20"/>
                <w:szCs w:val="20"/>
                <w:lang w:eastAsia="ru-RU"/>
              </w:rPr>
              <w:t>.</w:t>
            </w:r>
          </w:p>
        </w:tc>
        <w:tc>
          <w:tcPr>
            <w:tcW w:w="1284" w:type="dxa"/>
            <w:tcBorders>
              <w:top w:val="nil"/>
              <w:left w:val="nil"/>
              <w:bottom w:val="single" w:sz="4" w:space="0" w:color="auto"/>
              <w:right w:val="single" w:sz="4" w:space="0" w:color="auto"/>
            </w:tcBorders>
            <w:shd w:val="clear" w:color="auto" w:fill="auto"/>
            <w:vAlign w:val="center"/>
            <w:hideMark/>
          </w:tcPr>
          <w:p w:rsidR="00C479E1" w:rsidRPr="00FD76BA" w:rsidRDefault="00C479E1" w:rsidP="00C479E1">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st36.001</w:t>
            </w:r>
          </w:p>
        </w:tc>
        <w:tc>
          <w:tcPr>
            <w:tcW w:w="1693" w:type="dxa"/>
            <w:tcBorders>
              <w:top w:val="nil"/>
              <w:left w:val="nil"/>
              <w:bottom w:val="single" w:sz="4" w:space="0" w:color="auto"/>
              <w:right w:val="single" w:sz="4" w:space="0" w:color="auto"/>
            </w:tcBorders>
            <w:shd w:val="clear" w:color="auto" w:fill="auto"/>
            <w:noWrap/>
            <w:vAlign w:val="center"/>
            <w:hideMark/>
          </w:tcPr>
          <w:p w:rsidR="00C479E1" w:rsidRPr="00FD76BA" w:rsidRDefault="00C479E1" w:rsidP="00C479E1">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CS2036.001</w:t>
            </w:r>
          </w:p>
        </w:tc>
        <w:tc>
          <w:tcPr>
            <w:tcW w:w="5953" w:type="dxa"/>
            <w:tcBorders>
              <w:top w:val="nil"/>
              <w:left w:val="nil"/>
              <w:bottom w:val="single" w:sz="4" w:space="0" w:color="auto"/>
              <w:right w:val="single" w:sz="4" w:space="0" w:color="auto"/>
            </w:tcBorders>
            <w:shd w:val="clear" w:color="auto" w:fill="auto"/>
            <w:vAlign w:val="center"/>
            <w:hideMark/>
          </w:tcPr>
          <w:p w:rsidR="00C479E1" w:rsidRPr="00FD76BA" w:rsidRDefault="00C479E1" w:rsidP="00242693">
            <w:pPr>
              <w:spacing w:line="240" w:lineRule="auto"/>
              <w:ind w:firstLine="0"/>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Комплексное лечение с применением препаратов иммуноглобулина</w:t>
            </w:r>
          </w:p>
        </w:tc>
      </w:tr>
      <w:tr w:rsidR="00C479E1" w:rsidRPr="00FD76BA" w:rsidTr="00C479E1">
        <w:trPr>
          <w:trHeight w:val="9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479E1" w:rsidRPr="00FD76BA" w:rsidRDefault="00C479E1" w:rsidP="00451555">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59</w:t>
            </w:r>
            <w:r w:rsidR="00451555" w:rsidRPr="00FD76BA">
              <w:rPr>
                <w:rFonts w:ascii="Times New Roman" w:eastAsia="Times New Roman" w:hAnsi="Times New Roman" w:cs="Times New Roman"/>
                <w:color w:val="000000"/>
                <w:sz w:val="20"/>
                <w:szCs w:val="20"/>
                <w:lang w:eastAsia="ru-RU"/>
              </w:rPr>
              <w:t>.</w:t>
            </w:r>
          </w:p>
        </w:tc>
        <w:tc>
          <w:tcPr>
            <w:tcW w:w="1284" w:type="dxa"/>
            <w:tcBorders>
              <w:top w:val="nil"/>
              <w:left w:val="nil"/>
              <w:bottom w:val="single" w:sz="4" w:space="0" w:color="auto"/>
              <w:right w:val="single" w:sz="4" w:space="0" w:color="auto"/>
            </w:tcBorders>
            <w:shd w:val="clear" w:color="auto" w:fill="auto"/>
            <w:vAlign w:val="center"/>
            <w:hideMark/>
          </w:tcPr>
          <w:p w:rsidR="00C479E1" w:rsidRPr="00FD76BA" w:rsidRDefault="00C479E1" w:rsidP="00C479E1">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st36.003</w:t>
            </w:r>
          </w:p>
        </w:tc>
        <w:tc>
          <w:tcPr>
            <w:tcW w:w="1693" w:type="dxa"/>
            <w:tcBorders>
              <w:top w:val="nil"/>
              <w:left w:val="nil"/>
              <w:bottom w:val="single" w:sz="4" w:space="0" w:color="auto"/>
              <w:right w:val="single" w:sz="4" w:space="0" w:color="auto"/>
            </w:tcBorders>
            <w:shd w:val="clear" w:color="000000" w:fill="FFFFFF"/>
            <w:vAlign w:val="center"/>
            <w:hideMark/>
          </w:tcPr>
          <w:p w:rsidR="00C479E1" w:rsidRPr="00FD76BA" w:rsidRDefault="00C479E1" w:rsidP="00C479E1">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CS2036.003.1</w:t>
            </w:r>
          </w:p>
        </w:tc>
        <w:tc>
          <w:tcPr>
            <w:tcW w:w="5953" w:type="dxa"/>
            <w:tcBorders>
              <w:top w:val="nil"/>
              <w:left w:val="nil"/>
              <w:bottom w:val="single" w:sz="4" w:space="0" w:color="auto"/>
              <w:right w:val="single" w:sz="4" w:space="0" w:color="auto"/>
            </w:tcBorders>
            <w:shd w:val="clear" w:color="000000" w:fill="FFFFFF"/>
            <w:hideMark/>
          </w:tcPr>
          <w:p w:rsidR="00C479E1" w:rsidRPr="00FD76BA" w:rsidRDefault="00C479E1" w:rsidP="00242693">
            <w:pPr>
              <w:spacing w:line="240" w:lineRule="auto"/>
              <w:ind w:firstLine="0"/>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 xml:space="preserve">Лечение с применением генно-инженерных биологических препаратов и селективных иммунодепрессантов с использованием препарата </w:t>
            </w:r>
            <w:proofErr w:type="spellStart"/>
            <w:r w:rsidRPr="00FD76BA">
              <w:rPr>
                <w:rFonts w:ascii="Times New Roman" w:eastAsia="Times New Roman" w:hAnsi="Times New Roman" w:cs="Times New Roman"/>
                <w:color w:val="000000"/>
                <w:sz w:val="20"/>
                <w:szCs w:val="20"/>
                <w:lang w:eastAsia="ru-RU"/>
              </w:rPr>
              <w:t>Этанерцепт</w:t>
            </w:r>
            <w:proofErr w:type="spellEnd"/>
          </w:p>
        </w:tc>
      </w:tr>
      <w:tr w:rsidR="00C479E1" w:rsidRPr="00FD76BA" w:rsidTr="00C479E1">
        <w:trPr>
          <w:trHeight w:val="9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479E1" w:rsidRPr="00FD76BA" w:rsidRDefault="00C479E1" w:rsidP="00451555">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60</w:t>
            </w:r>
            <w:r w:rsidR="00451555" w:rsidRPr="00FD76BA">
              <w:rPr>
                <w:rFonts w:ascii="Times New Roman" w:eastAsia="Times New Roman" w:hAnsi="Times New Roman" w:cs="Times New Roman"/>
                <w:color w:val="000000"/>
                <w:sz w:val="20"/>
                <w:szCs w:val="20"/>
                <w:lang w:eastAsia="ru-RU"/>
              </w:rPr>
              <w:t>.</w:t>
            </w:r>
          </w:p>
        </w:tc>
        <w:tc>
          <w:tcPr>
            <w:tcW w:w="1284" w:type="dxa"/>
            <w:tcBorders>
              <w:top w:val="nil"/>
              <w:left w:val="nil"/>
              <w:bottom w:val="single" w:sz="4" w:space="0" w:color="auto"/>
              <w:right w:val="single" w:sz="4" w:space="0" w:color="auto"/>
            </w:tcBorders>
            <w:shd w:val="clear" w:color="auto" w:fill="auto"/>
            <w:vAlign w:val="center"/>
            <w:hideMark/>
          </w:tcPr>
          <w:p w:rsidR="00C479E1" w:rsidRPr="00FD76BA" w:rsidRDefault="00C479E1" w:rsidP="00C479E1">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st36.003</w:t>
            </w:r>
          </w:p>
        </w:tc>
        <w:tc>
          <w:tcPr>
            <w:tcW w:w="1693" w:type="dxa"/>
            <w:tcBorders>
              <w:top w:val="nil"/>
              <w:left w:val="nil"/>
              <w:bottom w:val="single" w:sz="4" w:space="0" w:color="auto"/>
              <w:right w:val="single" w:sz="4" w:space="0" w:color="auto"/>
            </w:tcBorders>
            <w:shd w:val="clear" w:color="000000" w:fill="FFFFFF"/>
            <w:vAlign w:val="center"/>
            <w:hideMark/>
          </w:tcPr>
          <w:p w:rsidR="00C479E1" w:rsidRPr="00FD76BA" w:rsidRDefault="00C479E1" w:rsidP="00C479E1">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CS2036.003.2</w:t>
            </w:r>
          </w:p>
        </w:tc>
        <w:tc>
          <w:tcPr>
            <w:tcW w:w="5953" w:type="dxa"/>
            <w:tcBorders>
              <w:top w:val="nil"/>
              <w:left w:val="nil"/>
              <w:bottom w:val="single" w:sz="4" w:space="0" w:color="auto"/>
              <w:right w:val="single" w:sz="4" w:space="0" w:color="auto"/>
            </w:tcBorders>
            <w:shd w:val="clear" w:color="000000" w:fill="FFFFFF"/>
            <w:hideMark/>
          </w:tcPr>
          <w:p w:rsidR="00C479E1" w:rsidRPr="00FD76BA" w:rsidRDefault="00C479E1" w:rsidP="00242693">
            <w:pPr>
              <w:spacing w:line="240" w:lineRule="auto"/>
              <w:ind w:firstLine="0"/>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 xml:space="preserve">Лечение с применением генно-инженерных биологических препаратов и селективных иммунодепрессантов с использованием препарата </w:t>
            </w:r>
            <w:proofErr w:type="spellStart"/>
            <w:r w:rsidRPr="00FD76BA">
              <w:rPr>
                <w:rFonts w:ascii="Times New Roman" w:eastAsia="Times New Roman" w:hAnsi="Times New Roman" w:cs="Times New Roman"/>
                <w:color w:val="000000"/>
                <w:sz w:val="20"/>
                <w:szCs w:val="20"/>
                <w:lang w:eastAsia="ru-RU"/>
              </w:rPr>
              <w:t>Голимумаб</w:t>
            </w:r>
            <w:proofErr w:type="spellEnd"/>
          </w:p>
        </w:tc>
      </w:tr>
      <w:tr w:rsidR="00C479E1" w:rsidRPr="00FD76BA" w:rsidTr="00C479E1">
        <w:trPr>
          <w:trHeight w:val="9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479E1" w:rsidRPr="00FD76BA" w:rsidRDefault="00C479E1" w:rsidP="00451555">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61</w:t>
            </w:r>
            <w:r w:rsidR="00451555" w:rsidRPr="00FD76BA">
              <w:rPr>
                <w:rFonts w:ascii="Times New Roman" w:eastAsia="Times New Roman" w:hAnsi="Times New Roman" w:cs="Times New Roman"/>
                <w:color w:val="000000"/>
                <w:sz w:val="20"/>
                <w:szCs w:val="20"/>
                <w:lang w:eastAsia="ru-RU"/>
              </w:rPr>
              <w:t>.</w:t>
            </w:r>
          </w:p>
        </w:tc>
        <w:tc>
          <w:tcPr>
            <w:tcW w:w="1284" w:type="dxa"/>
            <w:tcBorders>
              <w:top w:val="nil"/>
              <w:left w:val="nil"/>
              <w:bottom w:val="single" w:sz="4" w:space="0" w:color="auto"/>
              <w:right w:val="single" w:sz="4" w:space="0" w:color="auto"/>
            </w:tcBorders>
            <w:shd w:val="clear" w:color="auto" w:fill="auto"/>
            <w:vAlign w:val="center"/>
            <w:hideMark/>
          </w:tcPr>
          <w:p w:rsidR="00C479E1" w:rsidRPr="00FD76BA" w:rsidRDefault="00C479E1" w:rsidP="00C479E1">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st36.003</w:t>
            </w:r>
          </w:p>
        </w:tc>
        <w:tc>
          <w:tcPr>
            <w:tcW w:w="1693" w:type="dxa"/>
            <w:tcBorders>
              <w:top w:val="nil"/>
              <w:left w:val="nil"/>
              <w:bottom w:val="single" w:sz="4" w:space="0" w:color="auto"/>
              <w:right w:val="single" w:sz="4" w:space="0" w:color="auto"/>
            </w:tcBorders>
            <w:shd w:val="clear" w:color="000000" w:fill="FFFFFF"/>
            <w:vAlign w:val="center"/>
            <w:hideMark/>
          </w:tcPr>
          <w:p w:rsidR="00C479E1" w:rsidRPr="00FD76BA" w:rsidRDefault="00C479E1" w:rsidP="00C479E1">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CS2036.003.3</w:t>
            </w:r>
          </w:p>
        </w:tc>
        <w:tc>
          <w:tcPr>
            <w:tcW w:w="5953" w:type="dxa"/>
            <w:tcBorders>
              <w:top w:val="nil"/>
              <w:left w:val="nil"/>
              <w:bottom w:val="single" w:sz="4" w:space="0" w:color="auto"/>
              <w:right w:val="single" w:sz="4" w:space="0" w:color="auto"/>
            </w:tcBorders>
            <w:shd w:val="clear" w:color="000000" w:fill="FFFFFF"/>
            <w:hideMark/>
          </w:tcPr>
          <w:p w:rsidR="00C479E1" w:rsidRPr="00FD76BA" w:rsidRDefault="00C479E1" w:rsidP="00242693">
            <w:pPr>
              <w:spacing w:line="240" w:lineRule="auto"/>
              <w:ind w:firstLine="0"/>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 xml:space="preserve">Лечение с применением генно-инженерных биологических препаратов и селективных иммунодепрессантов с использованием препарата </w:t>
            </w:r>
            <w:proofErr w:type="spellStart"/>
            <w:r w:rsidRPr="00FD76BA">
              <w:rPr>
                <w:rFonts w:ascii="Times New Roman" w:eastAsia="Times New Roman" w:hAnsi="Times New Roman" w:cs="Times New Roman"/>
                <w:color w:val="000000"/>
                <w:sz w:val="20"/>
                <w:szCs w:val="20"/>
                <w:lang w:eastAsia="ru-RU"/>
              </w:rPr>
              <w:t>Адалимумаб</w:t>
            </w:r>
            <w:proofErr w:type="spellEnd"/>
          </w:p>
        </w:tc>
      </w:tr>
      <w:tr w:rsidR="00C479E1" w:rsidRPr="00FD76BA" w:rsidTr="00C479E1">
        <w:trPr>
          <w:trHeight w:val="9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479E1" w:rsidRPr="00FD76BA" w:rsidRDefault="00C479E1" w:rsidP="00451555">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62</w:t>
            </w:r>
            <w:r w:rsidR="00451555" w:rsidRPr="00FD76BA">
              <w:rPr>
                <w:rFonts w:ascii="Times New Roman" w:eastAsia="Times New Roman" w:hAnsi="Times New Roman" w:cs="Times New Roman"/>
                <w:color w:val="000000"/>
                <w:sz w:val="20"/>
                <w:szCs w:val="20"/>
                <w:lang w:eastAsia="ru-RU"/>
              </w:rPr>
              <w:t>.</w:t>
            </w:r>
          </w:p>
        </w:tc>
        <w:tc>
          <w:tcPr>
            <w:tcW w:w="1284" w:type="dxa"/>
            <w:tcBorders>
              <w:top w:val="nil"/>
              <w:left w:val="nil"/>
              <w:bottom w:val="single" w:sz="4" w:space="0" w:color="auto"/>
              <w:right w:val="single" w:sz="4" w:space="0" w:color="auto"/>
            </w:tcBorders>
            <w:shd w:val="clear" w:color="auto" w:fill="auto"/>
            <w:vAlign w:val="center"/>
            <w:hideMark/>
          </w:tcPr>
          <w:p w:rsidR="00C479E1" w:rsidRPr="00FD76BA" w:rsidRDefault="00C479E1" w:rsidP="00C479E1">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st36.003</w:t>
            </w:r>
          </w:p>
        </w:tc>
        <w:tc>
          <w:tcPr>
            <w:tcW w:w="1693" w:type="dxa"/>
            <w:tcBorders>
              <w:top w:val="nil"/>
              <w:left w:val="nil"/>
              <w:bottom w:val="single" w:sz="4" w:space="0" w:color="auto"/>
              <w:right w:val="single" w:sz="4" w:space="0" w:color="auto"/>
            </w:tcBorders>
            <w:shd w:val="clear" w:color="000000" w:fill="FFFFFF"/>
            <w:vAlign w:val="center"/>
            <w:hideMark/>
          </w:tcPr>
          <w:p w:rsidR="00C479E1" w:rsidRPr="00FD76BA" w:rsidRDefault="00C479E1" w:rsidP="00C479E1">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CS2036.003.4</w:t>
            </w:r>
          </w:p>
        </w:tc>
        <w:tc>
          <w:tcPr>
            <w:tcW w:w="5953" w:type="dxa"/>
            <w:tcBorders>
              <w:top w:val="nil"/>
              <w:left w:val="nil"/>
              <w:bottom w:val="single" w:sz="4" w:space="0" w:color="auto"/>
              <w:right w:val="single" w:sz="4" w:space="0" w:color="auto"/>
            </w:tcBorders>
            <w:shd w:val="clear" w:color="000000" w:fill="FFFFFF"/>
            <w:hideMark/>
          </w:tcPr>
          <w:p w:rsidR="00C479E1" w:rsidRPr="00FD76BA" w:rsidRDefault="00C479E1" w:rsidP="00242693">
            <w:pPr>
              <w:spacing w:line="240" w:lineRule="auto"/>
              <w:ind w:firstLine="0"/>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 xml:space="preserve">Лечение с применением генно-инженерных биологических препаратов и селективных иммунодепрессантов с использованием препарата </w:t>
            </w:r>
            <w:proofErr w:type="spellStart"/>
            <w:r w:rsidRPr="00FD76BA">
              <w:rPr>
                <w:rFonts w:ascii="Times New Roman" w:eastAsia="Times New Roman" w:hAnsi="Times New Roman" w:cs="Times New Roman"/>
                <w:color w:val="000000"/>
                <w:sz w:val="20"/>
                <w:szCs w:val="20"/>
                <w:lang w:eastAsia="ru-RU"/>
              </w:rPr>
              <w:t>Абатацепт</w:t>
            </w:r>
            <w:proofErr w:type="spellEnd"/>
          </w:p>
        </w:tc>
      </w:tr>
      <w:tr w:rsidR="00C479E1" w:rsidRPr="00FD76BA" w:rsidTr="00C479E1">
        <w:trPr>
          <w:trHeight w:val="9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479E1" w:rsidRPr="00FD76BA" w:rsidRDefault="00C479E1" w:rsidP="00451555">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63</w:t>
            </w:r>
            <w:r w:rsidR="00451555" w:rsidRPr="00FD76BA">
              <w:rPr>
                <w:rFonts w:ascii="Times New Roman" w:eastAsia="Times New Roman" w:hAnsi="Times New Roman" w:cs="Times New Roman"/>
                <w:color w:val="000000"/>
                <w:sz w:val="20"/>
                <w:szCs w:val="20"/>
                <w:lang w:eastAsia="ru-RU"/>
              </w:rPr>
              <w:t>.</w:t>
            </w:r>
          </w:p>
        </w:tc>
        <w:tc>
          <w:tcPr>
            <w:tcW w:w="1284" w:type="dxa"/>
            <w:tcBorders>
              <w:top w:val="nil"/>
              <w:left w:val="nil"/>
              <w:bottom w:val="single" w:sz="4" w:space="0" w:color="auto"/>
              <w:right w:val="single" w:sz="4" w:space="0" w:color="auto"/>
            </w:tcBorders>
            <w:shd w:val="clear" w:color="auto" w:fill="auto"/>
            <w:vAlign w:val="center"/>
            <w:hideMark/>
          </w:tcPr>
          <w:p w:rsidR="00C479E1" w:rsidRPr="00FD76BA" w:rsidRDefault="00C479E1" w:rsidP="00C479E1">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st36.003</w:t>
            </w:r>
          </w:p>
        </w:tc>
        <w:tc>
          <w:tcPr>
            <w:tcW w:w="1693" w:type="dxa"/>
            <w:tcBorders>
              <w:top w:val="nil"/>
              <w:left w:val="nil"/>
              <w:bottom w:val="single" w:sz="4" w:space="0" w:color="auto"/>
              <w:right w:val="single" w:sz="4" w:space="0" w:color="auto"/>
            </w:tcBorders>
            <w:shd w:val="clear" w:color="000000" w:fill="FFFFFF"/>
            <w:vAlign w:val="center"/>
            <w:hideMark/>
          </w:tcPr>
          <w:p w:rsidR="00C479E1" w:rsidRPr="00FD76BA" w:rsidRDefault="00C479E1" w:rsidP="00C479E1">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CS2036.003.5</w:t>
            </w:r>
          </w:p>
        </w:tc>
        <w:tc>
          <w:tcPr>
            <w:tcW w:w="5953" w:type="dxa"/>
            <w:tcBorders>
              <w:top w:val="nil"/>
              <w:left w:val="nil"/>
              <w:bottom w:val="single" w:sz="4" w:space="0" w:color="auto"/>
              <w:right w:val="single" w:sz="4" w:space="0" w:color="auto"/>
            </w:tcBorders>
            <w:shd w:val="clear" w:color="000000" w:fill="FFFFFF"/>
            <w:hideMark/>
          </w:tcPr>
          <w:p w:rsidR="00C479E1" w:rsidRPr="00FD76BA" w:rsidRDefault="00C479E1" w:rsidP="00242693">
            <w:pPr>
              <w:spacing w:line="240" w:lineRule="auto"/>
              <w:ind w:firstLine="0"/>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 xml:space="preserve">Лечение с применением генно-инженерных биологических препаратов и селективных иммунодепрессантов с использованием препарата </w:t>
            </w:r>
            <w:proofErr w:type="spellStart"/>
            <w:r w:rsidRPr="00FD76BA">
              <w:rPr>
                <w:rFonts w:ascii="Times New Roman" w:eastAsia="Times New Roman" w:hAnsi="Times New Roman" w:cs="Times New Roman"/>
                <w:color w:val="000000"/>
                <w:sz w:val="20"/>
                <w:szCs w:val="20"/>
                <w:lang w:eastAsia="ru-RU"/>
              </w:rPr>
              <w:t>Тоцилизумаб</w:t>
            </w:r>
            <w:proofErr w:type="spellEnd"/>
          </w:p>
        </w:tc>
      </w:tr>
      <w:tr w:rsidR="00C479E1" w:rsidRPr="00FD76BA" w:rsidTr="00C479E1">
        <w:trPr>
          <w:trHeight w:val="9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479E1" w:rsidRPr="00FD76BA" w:rsidRDefault="00C479E1" w:rsidP="00451555">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64</w:t>
            </w:r>
            <w:r w:rsidR="00451555" w:rsidRPr="00FD76BA">
              <w:rPr>
                <w:rFonts w:ascii="Times New Roman" w:eastAsia="Times New Roman" w:hAnsi="Times New Roman" w:cs="Times New Roman"/>
                <w:color w:val="000000"/>
                <w:sz w:val="20"/>
                <w:szCs w:val="20"/>
                <w:lang w:eastAsia="ru-RU"/>
              </w:rPr>
              <w:t>.</w:t>
            </w:r>
          </w:p>
        </w:tc>
        <w:tc>
          <w:tcPr>
            <w:tcW w:w="1284" w:type="dxa"/>
            <w:tcBorders>
              <w:top w:val="nil"/>
              <w:left w:val="nil"/>
              <w:bottom w:val="single" w:sz="4" w:space="0" w:color="auto"/>
              <w:right w:val="single" w:sz="4" w:space="0" w:color="auto"/>
            </w:tcBorders>
            <w:shd w:val="clear" w:color="auto" w:fill="auto"/>
            <w:vAlign w:val="center"/>
            <w:hideMark/>
          </w:tcPr>
          <w:p w:rsidR="00C479E1" w:rsidRPr="00FD76BA" w:rsidRDefault="00C479E1" w:rsidP="00C479E1">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st36.003</w:t>
            </w:r>
          </w:p>
        </w:tc>
        <w:tc>
          <w:tcPr>
            <w:tcW w:w="1693" w:type="dxa"/>
            <w:tcBorders>
              <w:top w:val="nil"/>
              <w:left w:val="nil"/>
              <w:bottom w:val="single" w:sz="4" w:space="0" w:color="auto"/>
              <w:right w:val="single" w:sz="4" w:space="0" w:color="auto"/>
            </w:tcBorders>
            <w:shd w:val="clear" w:color="000000" w:fill="FFFFFF"/>
            <w:vAlign w:val="center"/>
            <w:hideMark/>
          </w:tcPr>
          <w:p w:rsidR="00C479E1" w:rsidRPr="00FD76BA" w:rsidRDefault="00C479E1" w:rsidP="00C479E1">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CS2036.003.6</w:t>
            </w:r>
          </w:p>
        </w:tc>
        <w:tc>
          <w:tcPr>
            <w:tcW w:w="5953" w:type="dxa"/>
            <w:tcBorders>
              <w:top w:val="nil"/>
              <w:left w:val="nil"/>
              <w:bottom w:val="single" w:sz="4" w:space="0" w:color="auto"/>
              <w:right w:val="single" w:sz="4" w:space="0" w:color="auto"/>
            </w:tcBorders>
            <w:shd w:val="clear" w:color="000000" w:fill="FFFFFF"/>
            <w:hideMark/>
          </w:tcPr>
          <w:p w:rsidR="00C479E1" w:rsidRPr="00FD76BA" w:rsidRDefault="00C479E1" w:rsidP="00242693">
            <w:pPr>
              <w:spacing w:line="240" w:lineRule="auto"/>
              <w:ind w:firstLine="0"/>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 xml:space="preserve">Лечение с применением генно-инженерных биологических препаратов и селективных иммунодепрессантов с использованием препарата </w:t>
            </w:r>
            <w:proofErr w:type="spellStart"/>
            <w:r w:rsidRPr="00FD76BA">
              <w:rPr>
                <w:rFonts w:ascii="Times New Roman" w:eastAsia="Times New Roman" w:hAnsi="Times New Roman" w:cs="Times New Roman"/>
                <w:color w:val="000000"/>
                <w:sz w:val="20"/>
                <w:szCs w:val="20"/>
                <w:lang w:eastAsia="ru-RU"/>
              </w:rPr>
              <w:t>Устекинумаб</w:t>
            </w:r>
            <w:proofErr w:type="spellEnd"/>
          </w:p>
        </w:tc>
      </w:tr>
      <w:tr w:rsidR="00C479E1" w:rsidRPr="00FD76BA" w:rsidTr="00C479E1">
        <w:trPr>
          <w:trHeight w:val="9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479E1" w:rsidRPr="00FD76BA" w:rsidRDefault="00C479E1" w:rsidP="00451555">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65</w:t>
            </w:r>
            <w:r w:rsidR="00451555" w:rsidRPr="00FD76BA">
              <w:rPr>
                <w:rFonts w:ascii="Times New Roman" w:eastAsia="Times New Roman" w:hAnsi="Times New Roman" w:cs="Times New Roman"/>
                <w:color w:val="000000"/>
                <w:sz w:val="20"/>
                <w:szCs w:val="20"/>
                <w:lang w:eastAsia="ru-RU"/>
              </w:rPr>
              <w:t>.</w:t>
            </w:r>
          </w:p>
        </w:tc>
        <w:tc>
          <w:tcPr>
            <w:tcW w:w="1284" w:type="dxa"/>
            <w:tcBorders>
              <w:top w:val="nil"/>
              <w:left w:val="nil"/>
              <w:bottom w:val="single" w:sz="4" w:space="0" w:color="auto"/>
              <w:right w:val="single" w:sz="4" w:space="0" w:color="auto"/>
            </w:tcBorders>
            <w:shd w:val="clear" w:color="auto" w:fill="auto"/>
            <w:vAlign w:val="center"/>
            <w:hideMark/>
          </w:tcPr>
          <w:p w:rsidR="00C479E1" w:rsidRPr="00FD76BA" w:rsidRDefault="00C479E1" w:rsidP="00C479E1">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st36.003</w:t>
            </w:r>
          </w:p>
        </w:tc>
        <w:tc>
          <w:tcPr>
            <w:tcW w:w="1693" w:type="dxa"/>
            <w:tcBorders>
              <w:top w:val="nil"/>
              <w:left w:val="nil"/>
              <w:bottom w:val="single" w:sz="4" w:space="0" w:color="auto"/>
              <w:right w:val="single" w:sz="4" w:space="0" w:color="auto"/>
            </w:tcBorders>
            <w:shd w:val="clear" w:color="000000" w:fill="FFFFFF"/>
            <w:vAlign w:val="center"/>
            <w:hideMark/>
          </w:tcPr>
          <w:p w:rsidR="00C479E1" w:rsidRPr="00FD76BA" w:rsidRDefault="00C479E1" w:rsidP="00C479E1">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CS2036.003.7</w:t>
            </w:r>
          </w:p>
        </w:tc>
        <w:tc>
          <w:tcPr>
            <w:tcW w:w="5953" w:type="dxa"/>
            <w:tcBorders>
              <w:top w:val="nil"/>
              <w:left w:val="nil"/>
              <w:bottom w:val="single" w:sz="4" w:space="0" w:color="auto"/>
              <w:right w:val="single" w:sz="4" w:space="0" w:color="auto"/>
            </w:tcBorders>
            <w:shd w:val="clear" w:color="000000" w:fill="FFFFFF"/>
            <w:hideMark/>
          </w:tcPr>
          <w:p w:rsidR="00C479E1" w:rsidRPr="00FD76BA" w:rsidRDefault="00C479E1" w:rsidP="00242693">
            <w:pPr>
              <w:spacing w:line="240" w:lineRule="auto"/>
              <w:ind w:firstLine="0"/>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 xml:space="preserve">Лечение с применением генно-инженерных биологических препаратов и селективных иммунодепрессантов с использованием препарата </w:t>
            </w:r>
            <w:proofErr w:type="spellStart"/>
            <w:r w:rsidRPr="00FD76BA">
              <w:rPr>
                <w:rFonts w:ascii="Times New Roman" w:eastAsia="Times New Roman" w:hAnsi="Times New Roman" w:cs="Times New Roman"/>
                <w:color w:val="000000"/>
                <w:sz w:val="20"/>
                <w:szCs w:val="20"/>
                <w:lang w:eastAsia="ru-RU"/>
              </w:rPr>
              <w:t>Омализумаб</w:t>
            </w:r>
            <w:proofErr w:type="spellEnd"/>
          </w:p>
        </w:tc>
      </w:tr>
      <w:tr w:rsidR="00C479E1" w:rsidRPr="00FD76BA" w:rsidTr="00C479E1">
        <w:trPr>
          <w:trHeight w:val="9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479E1" w:rsidRPr="00FD76BA" w:rsidRDefault="00C479E1" w:rsidP="00451555">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66</w:t>
            </w:r>
            <w:r w:rsidR="00451555" w:rsidRPr="00FD76BA">
              <w:rPr>
                <w:rFonts w:ascii="Times New Roman" w:eastAsia="Times New Roman" w:hAnsi="Times New Roman" w:cs="Times New Roman"/>
                <w:color w:val="000000"/>
                <w:sz w:val="20"/>
                <w:szCs w:val="20"/>
                <w:lang w:eastAsia="ru-RU"/>
              </w:rPr>
              <w:t>.</w:t>
            </w:r>
          </w:p>
        </w:tc>
        <w:tc>
          <w:tcPr>
            <w:tcW w:w="1284" w:type="dxa"/>
            <w:tcBorders>
              <w:top w:val="nil"/>
              <w:left w:val="nil"/>
              <w:bottom w:val="single" w:sz="4" w:space="0" w:color="auto"/>
              <w:right w:val="single" w:sz="4" w:space="0" w:color="auto"/>
            </w:tcBorders>
            <w:shd w:val="clear" w:color="auto" w:fill="auto"/>
            <w:vAlign w:val="center"/>
            <w:hideMark/>
          </w:tcPr>
          <w:p w:rsidR="00C479E1" w:rsidRPr="00FD76BA" w:rsidRDefault="00C479E1" w:rsidP="00C479E1">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st36.003</w:t>
            </w:r>
          </w:p>
        </w:tc>
        <w:tc>
          <w:tcPr>
            <w:tcW w:w="1693" w:type="dxa"/>
            <w:tcBorders>
              <w:top w:val="nil"/>
              <w:left w:val="nil"/>
              <w:bottom w:val="single" w:sz="4" w:space="0" w:color="auto"/>
              <w:right w:val="single" w:sz="4" w:space="0" w:color="auto"/>
            </w:tcBorders>
            <w:shd w:val="clear" w:color="000000" w:fill="FFFFFF"/>
            <w:vAlign w:val="center"/>
            <w:hideMark/>
          </w:tcPr>
          <w:p w:rsidR="00C479E1" w:rsidRPr="00FD76BA" w:rsidRDefault="00C479E1" w:rsidP="00C479E1">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CS2036.003.8</w:t>
            </w:r>
          </w:p>
        </w:tc>
        <w:tc>
          <w:tcPr>
            <w:tcW w:w="5953" w:type="dxa"/>
            <w:tcBorders>
              <w:top w:val="nil"/>
              <w:left w:val="nil"/>
              <w:bottom w:val="single" w:sz="4" w:space="0" w:color="auto"/>
              <w:right w:val="single" w:sz="4" w:space="0" w:color="auto"/>
            </w:tcBorders>
            <w:shd w:val="clear" w:color="000000" w:fill="FFFFFF"/>
            <w:hideMark/>
          </w:tcPr>
          <w:p w:rsidR="00C479E1" w:rsidRPr="00FD76BA" w:rsidRDefault="00C479E1" w:rsidP="00242693">
            <w:pPr>
              <w:spacing w:line="240" w:lineRule="auto"/>
              <w:ind w:firstLine="0"/>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 xml:space="preserve">Лечение с применением генно-инженерных биологических препаратов и селективных иммунодепрессантов с использованием препарата </w:t>
            </w:r>
            <w:proofErr w:type="spellStart"/>
            <w:r w:rsidRPr="00FD76BA">
              <w:rPr>
                <w:rFonts w:ascii="Times New Roman" w:eastAsia="Times New Roman" w:hAnsi="Times New Roman" w:cs="Times New Roman"/>
                <w:color w:val="000000"/>
                <w:sz w:val="20"/>
                <w:szCs w:val="20"/>
                <w:lang w:eastAsia="ru-RU"/>
              </w:rPr>
              <w:t>Цертолизумаба</w:t>
            </w:r>
            <w:proofErr w:type="spellEnd"/>
            <w:r w:rsidRPr="00FD76BA">
              <w:rPr>
                <w:rFonts w:ascii="Times New Roman" w:eastAsia="Times New Roman" w:hAnsi="Times New Roman" w:cs="Times New Roman"/>
                <w:color w:val="000000"/>
                <w:sz w:val="20"/>
                <w:szCs w:val="20"/>
                <w:lang w:eastAsia="ru-RU"/>
              </w:rPr>
              <w:t xml:space="preserve"> </w:t>
            </w:r>
            <w:proofErr w:type="spellStart"/>
            <w:r w:rsidRPr="00FD76BA">
              <w:rPr>
                <w:rFonts w:ascii="Times New Roman" w:eastAsia="Times New Roman" w:hAnsi="Times New Roman" w:cs="Times New Roman"/>
                <w:color w:val="000000"/>
                <w:sz w:val="20"/>
                <w:szCs w:val="20"/>
                <w:lang w:eastAsia="ru-RU"/>
              </w:rPr>
              <w:t>пэгол</w:t>
            </w:r>
            <w:proofErr w:type="spellEnd"/>
          </w:p>
        </w:tc>
      </w:tr>
      <w:tr w:rsidR="00C479E1" w:rsidRPr="00FD76BA" w:rsidTr="00C479E1">
        <w:trPr>
          <w:trHeight w:val="9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479E1" w:rsidRPr="00FD76BA" w:rsidRDefault="00C479E1" w:rsidP="00451555">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67</w:t>
            </w:r>
            <w:r w:rsidR="00451555" w:rsidRPr="00FD76BA">
              <w:rPr>
                <w:rFonts w:ascii="Times New Roman" w:eastAsia="Times New Roman" w:hAnsi="Times New Roman" w:cs="Times New Roman"/>
                <w:color w:val="000000"/>
                <w:sz w:val="20"/>
                <w:szCs w:val="20"/>
                <w:lang w:eastAsia="ru-RU"/>
              </w:rPr>
              <w:t>.</w:t>
            </w:r>
          </w:p>
        </w:tc>
        <w:tc>
          <w:tcPr>
            <w:tcW w:w="1284" w:type="dxa"/>
            <w:tcBorders>
              <w:top w:val="nil"/>
              <w:left w:val="nil"/>
              <w:bottom w:val="single" w:sz="4" w:space="0" w:color="auto"/>
              <w:right w:val="single" w:sz="4" w:space="0" w:color="auto"/>
            </w:tcBorders>
            <w:shd w:val="clear" w:color="auto" w:fill="auto"/>
            <w:vAlign w:val="center"/>
            <w:hideMark/>
          </w:tcPr>
          <w:p w:rsidR="00C479E1" w:rsidRPr="00FD76BA" w:rsidRDefault="00C479E1" w:rsidP="00C479E1">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st36.003</w:t>
            </w:r>
          </w:p>
        </w:tc>
        <w:tc>
          <w:tcPr>
            <w:tcW w:w="1693" w:type="dxa"/>
            <w:tcBorders>
              <w:top w:val="nil"/>
              <w:left w:val="nil"/>
              <w:bottom w:val="single" w:sz="4" w:space="0" w:color="auto"/>
              <w:right w:val="single" w:sz="4" w:space="0" w:color="auto"/>
            </w:tcBorders>
            <w:shd w:val="clear" w:color="000000" w:fill="FFFFFF"/>
            <w:vAlign w:val="center"/>
            <w:hideMark/>
          </w:tcPr>
          <w:p w:rsidR="00C479E1" w:rsidRPr="00FD76BA" w:rsidRDefault="00C479E1" w:rsidP="00C479E1">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CS2036.003.9</w:t>
            </w:r>
          </w:p>
        </w:tc>
        <w:tc>
          <w:tcPr>
            <w:tcW w:w="5953" w:type="dxa"/>
            <w:tcBorders>
              <w:top w:val="nil"/>
              <w:left w:val="nil"/>
              <w:bottom w:val="single" w:sz="4" w:space="0" w:color="auto"/>
              <w:right w:val="single" w:sz="4" w:space="0" w:color="auto"/>
            </w:tcBorders>
            <w:shd w:val="clear" w:color="000000" w:fill="FFFFFF"/>
            <w:hideMark/>
          </w:tcPr>
          <w:p w:rsidR="00C479E1" w:rsidRPr="00FD76BA" w:rsidRDefault="00C479E1" w:rsidP="00242693">
            <w:pPr>
              <w:spacing w:line="240" w:lineRule="auto"/>
              <w:ind w:firstLine="0"/>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 xml:space="preserve">Лечение с применением генно-инженерных биологических препаратов и селективных иммунодепрессантов с использованием препарата </w:t>
            </w:r>
            <w:proofErr w:type="spellStart"/>
            <w:r w:rsidRPr="00FD76BA">
              <w:rPr>
                <w:rFonts w:ascii="Times New Roman" w:eastAsia="Times New Roman" w:hAnsi="Times New Roman" w:cs="Times New Roman"/>
                <w:color w:val="000000"/>
                <w:sz w:val="20"/>
                <w:szCs w:val="20"/>
                <w:lang w:eastAsia="ru-RU"/>
              </w:rPr>
              <w:t>Инфликсимаб</w:t>
            </w:r>
            <w:proofErr w:type="spellEnd"/>
          </w:p>
        </w:tc>
      </w:tr>
      <w:tr w:rsidR="00C479E1" w:rsidRPr="00FD76BA" w:rsidTr="00C479E1">
        <w:trPr>
          <w:trHeight w:val="9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479E1" w:rsidRPr="00FD76BA" w:rsidRDefault="00C479E1" w:rsidP="00451555">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68</w:t>
            </w:r>
            <w:r w:rsidR="00451555" w:rsidRPr="00FD76BA">
              <w:rPr>
                <w:rFonts w:ascii="Times New Roman" w:eastAsia="Times New Roman" w:hAnsi="Times New Roman" w:cs="Times New Roman"/>
                <w:color w:val="000000"/>
                <w:sz w:val="20"/>
                <w:szCs w:val="20"/>
                <w:lang w:eastAsia="ru-RU"/>
              </w:rPr>
              <w:t>.</w:t>
            </w:r>
          </w:p>
        </w:tc>
        <w:tc>
          <w:tcPr>
            <w:tcW w:w="1284" w:type="dxa"/>
            <w:tcBorders>
              <w:top w:val="nil"/>
              <w:left w:val="nil"/>
              <w:bottom w:val="single" w:sz="4" w:space="0" w:color="auto"/>
              <w:right w:val="single" w:sz="4" w:space="0" w:color="auto"/>
            </w:tcBorders>
            <w:shd w:val="clear" w:color="auto" w:fill="auto"/>
            <w:vAlign w:val="center"/>
            <w:hideMark/>
          </w:tcPr>
          <w:p w:rsidR="00C479E1" w:rsidRPr="00FD76BA" w:rsidRDefault="00C479E1" w:rsidP="00C479E1">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st36.003</w:t>
            </w:r>
          </w:p>
        </w:tc>
        <w:tc>
          <w:tcPr>
            <w:tcW w:w="1693" w:type="dxa"/>
            <w:tcBorders>
              <w:top w:val="nil"/>
              <w:left w:val="nil"/>
              <w:bottom w:val="single" w:sz="4" w:space="0" w:color="auto"/>
              <w:right w:val="single" w:sz="4" w:space="0" w:color="auto"/>
            </w:tcBorders>
            <w:shd w:val="clear" w:color="000000" w:fill="FFFFFF"/>
            <w:vAlign w:val="center"/>
            <w:hideMark/>
          </w:tcPr>
          <w:p w:rsidR="00C479E1" w:rsidRPr="00FD76BA" w:rsidRDefault="00C479E1" w:rsidP="00C479E1">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CS2036.003.10</w:t>
            </w:r>
          </w:p>
        </w:tc>
        <w:tc>
          <w:tcPr>
            <w:tcW w:w="5953" w:type="dxa"/>
            <w:tcBorders>
              <w:top w:val="nil"/>
              <w:left w:val="nil"/>
              <w:bottom w:val="single" w:sz="4" w:space="0" w:color="auto"/>
              <w:right w:val="single" w:sz="4" w:space="0" w:color="auto"/>
            </w:tcBorders>
            <w:shd w:val="clear" w:color="000000" w:fill="FFFFFF"/>
            <w:hideMark/>
          </w:tcPr>
          <w:p w:rsidR="00C479E1" w:rsidRPr="00FD76BA" w:rsidRDefault="00C479E1" w:rsidP="00242693">
            <w:pPr>
              <w:spacing w:line="240" w:lineRule="auto"/>
              <w:ind w:firstLine="0"/>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 xml:space="preserve">Лечение с применением генно-инженерных биологических препаратов и селективных иммунодепрессантов с использованием препарата </w:t>
            </w:r>
            <w:proofErr w:type="spellStart"/>
            <w:r w:rsidRPr="00FD76BA">
              <w:rPr>
                <w:rFonts w:ascii="Times New Roman" w:eastAsia="Times New Roman" w:hAnsi="Times New Roman" w:cs="Times New Roman"/>
                <w:color w:val="000000"/>
                <w:sz w:val="20"/>
                <w:szCs w:val="20"/>
                <w:lang w:eastAsia="ru-RU"/>
              </w:rPr>
              <w:t>Ведолизумаб</w:t>
            </w:r>
            <w:proofErr w:type="spellEnd"/>
          </w:p>
        </w:tc>
      </w:tr>
      <w:tr w:rsidR="00C479E1" w:rsidRPr="00FD76BA" w:rsidTr="00C479E1">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479E1" w:rsidRPr="00FD76BA" w:rsidRDefault="00C479E1" w:rsidP="00451555">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69</w:t>
            </w:r>
            <w:r w:rsidR="00451555" w:rsidRPr="00FD76BA">
              <w:rPr>
                <w:rFonts w:ascii="Times New Roman" w:eastAsia="Times New Roman" w:hAnsi="Times New Roman" w:cs="Times New Roman"/>
                <w:color w:val="000000"/>
                <w:sz w:val="20"/>
                <w:szCs w:val="20"/>
                <w:lang w:eastAsia="ru-RU"/>
              </w:rPr>
              <w:t>.</w:t>
            </w:r>
          </w:p>
        </w:tc>
        <w:tc>
          <w:tcPr>
            <w:tcW w:w="1284" w:type="dxa"/>
            <w:tcBorders>
              <w:top w:val="nil"/>
              <w:left w:val="nil"/>
              <w:bottom w:val="single" w:sz="4" w:space="0" w:color="auto"/>
              <w:right w:val="single" w:sz="4" w:space="0" w:color="auto"/>
            </w:tcBorders>
            <w:shd w:val="clear" w:color="auto" w:fill="auto"/>
            <w:vAlign w:val="center"/>
            <w:hideMark/>
          </w:tcPr>
          <w:p w:rsidR="00C479E1" w:rsidRPr="00FD76BA" w:rsidRDefault="00C479E1" w:rsidP="00C479E1">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st36.007</w:t>
            </w:r>
          </w:p>
        </w:tc>
        <w:tc>
          <w:tcPr>
            <w:tcW w:w="1693" w:type="dxa"/>
            <w:tcBorders>
              <w:top w:val="nil"/>
              <w:left w:val="nil"/>
              <w:bottom w:val="single" w:sz="4" w:space="0" w:color="auto"/>
              <w:right w:val="single" w:sz="4" w:space="0" w:color="auto"/>
            </w:tcBorders>
            <w:shd w:val="clear" w:color="auto" w:fill="auto"/>
            <w:noWrap/>
            <w:vAlign w:val="center"/>
            <w:hideMark/>
          </w:tcPr>
          <w:p w:rsidR="00C479E1" w:rsidRPr="00FD76BA" w:rsidRDefault="00C479E1" w:rsidP="00C479E1">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HS2036.007</w:t>
            </w:r>
          </w:p>
        </w:tc>
        <w:tc>
          <w:tcPr>
            <w:tcW w:w="5953" w:type="dxa"/>
            <w:tcBorders>
              <w:top w:val="nil"/>
              <w:left w:val="nil"/>
              <w:bottom w:val="single" w:sz="4" w:space="0" w:color="auto"/>
              <w:right w:val="single" w:sz="4" w:space="0" w:color="auto"/>
            </w:tcBorders>
            <w:shd w:val="clear" w:color="auto" w:fill="auto"/>
            <w:vAlign w:val="center"/>
            <w:hideMark/>
          </w:tcPr>
          <w:p w:rsidR="00C479E1" w:rsidRPr="00FD76BA" w:rsidRDefault="00C479E1" w:rsidP="00242693">
            <w:pPr>
              <w:spacing w:line="240" w:lineRule="auto"/>
              <w:ind w:firstLine="0"/>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Установка, замена, заправка помп для лекарственных препаратов</w:t>
            </w:r>
          </w:p>
        </w:tc>
      </w:tr>
      <w:tr w:rsidR="00C479E1" w:rsidRPr="00FD76BA" w:rsidTr="00C479E1">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479E1" w:rsidRPr="00FD76BA" w:rsidRDefault="00C479E1" w:rsidP="00451555">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70</w:t>
            </w:r>
            <w:r w:rsidR="00451555" w:rsidRPr="00FD76BA">
              <w:rPr>
                <w:rFonts w:ascii="Times New Roman" w:eastAsia="Times New Roman" w:hAnsi="Times New Roman" w:cs="Times New Roman"/>
                <w:color w:val="000000"/>
                <w:sz w:val="20"/>
                <w:szCs w:val="20"/>
                <w:lang w:eastAsia="ru-RU"/>
              </w:rPr>
              <w:t>.</w:t>
            </w:r>
          </w:p>
        </w:tc>
        <w:tc>
          <w:tcPr>
            <w:tcW w:w="1284" w:type="dxa"/>
            <w:tcBorders>
              <w:top w:val="nil"/>
              <w:left w:val="nil"/>
              <w:bottom w:val="single" w:sz="4" w:space="0" w:color="auto"/>
              <w:right w:val="single" w:sz="4" w:space="0" w:color="auto"/>
            </w:tcBorders>
            <w:shd w:val="clear" w:color="auto" w:fill="auto"/>
            <w:vAlign w:val="center"/>
            <w:hideMark/>
          </w:tcPr>
          <w:p w:rsidR="00C479E1" w:rsidRPr="00FD76BA" w:rsidRDefault="00C479E1" w:rsidP="00C479E1">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st36.009</w:t>
            </w:r>
          </w:p>
        </w:tc>
        <w:tc>
          <w:tcPr>
            <w:tcW w:w="1693" w:type="dxa"/>
            <w:tcBorders>
              <w:top w:val="nil"/>
              <w:left w:val="nil"/>
              <w:bottom w:val="single" w:sz="4" w:space="0" w:color="auto"/>
              <w:right w:val="single" w:sz="4" w:space="0" w:color="auto"/>
            </w:tcBorders>
            <w:shd w:val="clear" w:color="auto" w:fill="auto"/>
            <w:noWrap/>
            <w:vAlign w:val="center"/>
            <w:hideMark/>
          </w:tcPr>
          <w:p w:rsidR="00C479E1" w:rsidRPr="00FD76BA" w:rsidRDefault="00C479E1" w:rsidP="00C479E1">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HS2036.009</w:t>
            </w:r>
          </w:p>
        </w:tc>
        <w:tc>
          <w:tcPr>
            <w:tcW w:w="5953" w:type="dxa"/>
            <w:tcBorders>
              <w:top w:val="nil"/>
              <w:left w:val="nil"/>
              <w:bottom w:val="single" w:sz="4" w:space="0" w:color="auto"/>
              <w:right w:val="single" w:sz="4" w:space="0" w:color="auto"/>
            </w:tcBorders>
            <w:shd w:val="clear" w:color="auto" w:fill="auto"/>
            <w:vAlign w:val="center"/>
            <w:hideMark/>
          </w:tcPr>
          <w:p w:rsidR="00C479E1" w:rsidRPr="00FD76BA" w:rsidRDefault="00C479E1" w:rsidP="00242693">
            <w:pPr>
              <w:spacing w:line="240" w:lineRule="auto"/>
              <w:ind w:firstLine="0"/>
              <w:rPr>
                <w:rFonts w:ascii="Times New Roman" w:eastAsia="Times New Roman" w:hAnsi="Times New Roman" w:cs="Times New Roman"/>
                <w:color w:val="000000"/>
                <w:sz w:val="20"/>
                <w:szCs w:val="20"/>
                <w:lang w:eastAsia="ru-RU"/>
              </w:rPr>
            </w:pPr>
            <w:proofErr w:type="spellStart"/>
            <w:r w:rsidRPr="00FD76BA">
              <w:rPr>
                <w:rFonts w:ascii="Times New Roman" w:eastAsia="Times New Roman" w:hAnsi="Times New Roman" w:cs="Times New Roman"/>
                <w:color w:val="000000"/>
                <w:sz w:val="20"/>
                <w:szCs w:val="20"/>
                <w:lang w:eastAsia="ru-RU"/>
              </w:rPr>
              <w:t>Реинфузия</w:t>
            </w:r>
            <w:proofErr w:type="spellEnd"/>
            <w:r w:rsidRPr="00FD76BA">
              <w:rPr>
                <w:rFonts w:ascii="Times New Roman" w:eastAsia="Times New Roman" w:hAnsi="Times New Roman" w:cs="Times New Roman"/>
                <w:color w:val="000000"/>
                <w:sz w:val="20"/>
                <w:szCs w:val="20"/>
                <w:lang w:eastAsia="ru-RU"/>
              </w:rPr>
              <w:t xml:space="preserve"> </w:t>
            </w:r>
            <w:proofErr w:type="spellStart"/>
            <w:r w:rsidRPr="00FD76BA">
              <w:rPr>
                <w:rFonts w:ascii="Times New Roman" w:eastAsia="Times New Roman" w:hAnsi="Times New Roman" w:cs="Times New Roman"/>
                <w:color w:val="000000"/>
                <w:sz w:val="20"/>
                <w:szCs w:val="20"/>
                <w:lang w:eastAsia="ru-RU"/>
              </w:rPr>
              <w:t>аутокрови</w:t>
            </w:r>
            <w:proofErr w:type="spellEnd"/>
          </w:p>
        </w:tc>
      </w:tr>
      <w:tr w:rsidR="00C479E1" w:rsidRPr="00FD76BA" w:rsidTr="00C479E1">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479E1" w:rsidRPr="00FD76BA" w:rsidRDefault="00C479E1" w:rsidP="00451555">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71</w:t>
            </w:r>
            <w:r w:rsidR="00451555" w:rsidRPr="00FD76BA">
              <w:rPr>
                <w:rFonts w:ascii="Times New Roman" w:eastAsia="Times New Roman" w:hAnsi="Times New Roman" w:cs="Times New Roman"/>
                <w:color w:val="000000"/>
                <w:sz w:val="20"/>
                <w:szCs w:val="20"/>
                <w:lang w:eastAsia="ru-RU"/>
              </w:rPr>
              <w:t>.</w:t>
            </w:r>
          </w:p>
        </w:tc>
        <w:tc>
          <w:tcPr>
            <w:tcW w:w="1284" w:type="dxa"/>
            <w:tcBorders>
              <w:top w:val="nil"/>
              <w:left w:val="nil"/>
              <w:bottom w:val="single" w:sz="4" w:space="0" w:color="auto"/>
              <w:right w:val="single" w:sz="4" w:space="0" w:color="auto"/>
            </w:tcBorders>
            <w:shd w:val="clear" w:color="auto" w:fill="auto"/>
            <w:vAlign w:val="center"/>
            <w:hideMark/>
          </w:tcPr>
          <w:p w:rsidR="00C479E1" w:rsidRPr="00FD76BA" w:rsidRDefault="00C479E1" w:rsidP="00C479E1">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st36.010</w:t>
            </w:r>
          </w:p>
        </w:tc>
        <w:tc>
          <w:tcPr>
            <w:tcW w:w="1693" w:type="dxa"/>
            <w:tcBorders>
              <w:top w:val="nil"/>
              <w:left w:val="nil"/>
              <w:bottom w:val="single" w:sz="4" w:space="0" w:color="auto"/>
              <w:right w:val="single" w:sz="4" w:space="0" w:color="auto"/>
            </w:tcBorders>
            <w:shd w:val="clear" w:color="auto" w:fill="auto"/>
            <w:noWrap/>
            <w:vAlign w:val="center"/>
            <w:hideMark/>
          </w:tcPr>
          <w:p w:rsidR="00C479E1" w:rsidRPr="00FD76BA" w:rsidRDefault="00C479E1" w:rsidP="00C479E1">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HS2036.010</w:t>
            </w:r>
          </w:p>
        </w:tc>
        <w:tc>
          <w:tcPr>
            <w:tcW w:w="5953" w:type="dxa"/>
            <w:tcBorders>
              <w:top w:val="nil"/>
              <w:left w:val="nil"/>
              <w:bottom w:val="single" w:sz="4" w:space="0" w:color="auto"/>
              <w:right w:val="single" w:sz="4" w:space="0" w:color="auto"/>
            </w:tcBorders>
            <w:shd w:val="clear" w:color="auto" w:fill="auto"/>
            <w:vAlign w:val="center"/>
            <w:hideMark/>
          </w:tcPr>
          <w:p w:rsidR="00C479E1" w:rsidRPr="00FD76BA" w:rsidRDefault="00C479E1" w:rsidP="00242693">
            <w:pPr>
              <w:spacing w:line="240" w:lineRule="auto"/>
              <w:ind w:firstLine="0"/>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 xml:space="preserve">Баллонная внутриаортальная </w:t>
            </w:r>
            <w:proofErr w:type="spellStart"/>
            <w:r w:rsidRPr="00FD76BA">
              <w:rPr>
                <w:rFonts w:ascii="Times New Roman" w:eastAsia="Times New Roman" w:hAnsi="Times New Roman" w:cs="Times New Roman"/>
                <w:color w:val="000000"/>
                <w:sz w:val="20"/>
                <w:szCs w:val="20"/>
                <w:lang w:eastAsia="ru-RU"/>
              </w:rPr>
              <w:t>контрпульсация</w:t>
            </w:r>
            <w:proofErr w:type="spellEnd"/>
          </w:p>
        </w:tc>
      </w:tr>
      <w:tr w:rsidR="00C479E1" w:rsidRPr="00FD76BA" w:rsidTr="00C479E1">
        <w:trPr>
          <w:trHeight w:val="3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479E1" w:rsidRPr="00FD76BA" w:rsidRDefault="00C479E1" w:rsidP="00451555">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72</w:t>
            </w:r>
            <w:r w:rsidR="00451555" w:rsidRPr="00FD76BA">
              <w:rPr>
                <w:rFonts w:ascii="Times New Roman" w:eastAsia="Times New Roman" w:hAnsi="Times New Roman" w:cs="Times New Roman"/>
                <w:color w:val="000000"/>
                <w:sz w:val="20"/>
                <w:szCs w:val="20"/>
                <w:lang w:eastAsia="ru-RU"/>
              </w:rPr>
              <w:t>.</w:t>
            </w:r>
          </w:p>
        </w:tc>
        <w:tc>
          <w:tcPr>
            <w:tcW w:w="1284" w:type="dxa"/>
            <w:tcBorders>
              <w:top w:val="nil"/>
              <w:left w:val="nil"/>
              <w:bottom w:val="single" w:sz="4" w:space="0" w:color="auto"/>
              <w:right w:val="single" w:sz="4" w:space="0" w:color="auto"/>
            </w:tcBorders>
            <w:shd w:val="clear" w:color="auto" w:fill="auto"/>
            <w:vAlign w:val="center"/>
            <w:hideMark/>
          </w:tcPr>
          <w:p w:rsidR="00C479E1" w:rsidRPr="00FD76BA" w:rsidRDefault="00C479E1" w:rsidP="00C479E1">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st36.011</w:t>
            </w:r>
          </w:p>
        </w:tc>
        <w:tc>
          <w:tcPr>
            <w:tcW w:w="1693" w:type="dxa"/>
            <w:tcBorders>
              <w:top w:val="nil"/>
              <w:left w:val="nil"/>
              <w:bottom w:val="single" w:sz="4" w:space="0" w:color="auto"/>
              <w:right w:val="single" w:sz="4" w:space="0" w:color="auto"/>
            </w:tcBorders>
            <w:shd w:val="clear" w:color="auto" w:fill="auto"/>
            <w:noWrap/>
            <w:vAlign w:val="center"/>
            <w:hideMark/>
          </w:tcPr>
          <w:p w:rsidR="00C479E1" w:rsidRPr="00FD76BA" w:rsidRDefault="00C479E1" w:rsidP="00C479E1">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HS2036.011</w:t>
            </w:r>
          </w:p>
        </w:tc>
        <w:tc>
          <w:tcPr>
            <w:tcW w:w="5953" w:type="dxa"/>
            <w:tcBorders>
              <w:top w:val="nil"/>
              <w:left w:val="nil"/>
              <w:bottom w:val="single" w:sz="4" w:space="0" w:color="auto"/>
              <w:right w:val="single" w:sz="4" w:space="0" w:color="auto"/>
            </w:tcBorders>
            <w:shd w:val="clear" w:color="auto" w:fill="auto"/>
            <w:vAlign w:val="center"/>
            <w:hideMark/>
          </w:tcPr>
          <w:p w:rsidR="00C479E1" w:rsidRPr="00FD76BA" w:rsidRDefault="00C479E1" w:rsidP="00242693">
            <w:pPr>
              <w:spacing w:line="240" w:lineRule="auto"/>
              <w:ind w:firstLine="0"/>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 xml:space="preserve">Экстракорпоральная мембранная </w:t>
            </w:r>
            <w:proofErr w:type="spellStart"/>
            <w:r w:rsidRPr="00FD76BA">
              <w:rPr>
                <w:rFonts w:ascii="Times New Roman" w:eastAsia="Times New Roman" w:hAnsi="Times New Roman" w:cs="Times New Roman"/>
                <w:color w:val="000000"/>
                <w:sz w:val="20"/>
                <w:szCs w:val="20"/>
                <w:lang w:eastAsia="ru-RU"/>
              </w:rPr>
              <w:t>оксигенация</w:t>
            </w:r>
            <w:proofErr w:type="spellEnd"/>
          </w:p>
        </w:tc>
      </w:tr>
      <w:tr w:rsidR="00C479E1" w:rsidRPr="00FD76BA" w:rsidTr="00C479E1">
        <w:trPr>
          <w:trHeight w:val="60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C479E1" w:rsidRPr="00FD76BA" w:rsidRDefault="00C479E1" w:rsidP="00451555">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73</w:t>
            </w:r>
            <w:r w:rsidR="00451555" w:rsidRPr="00FD76BA">
              <w:rPr>
                <w:rFonts w:ascii="Times New Roman" w:eastAsia="Times New Roman" w:hAnsi="Times New Roman" w:cs="Times New Roman"/>
                <w:color w:val="000000"/>
                <w:sz w:val="20"/>
                <w:szCs w:val="20"/>
                <w:lang w:eastAsia="ru-RU"/>
              </w:rPr>
              <w:t>.</w:t>
            </w:r>
          </w:p>
        </w:tc>
        <w:tc>
          <w:tcPr>
            <w:tcW w:w="1284" w:type="dxa"/>
            <w:tcBorders>
              <w:top w:val="nil"/>
              <w:left w:val="nil"/>
              <w:bottom w:val="single" w:sz="4" w:space="0" w:color="auto"/>
              <w:right w:val="single" w:sz="4" w:space="0" w:color="auto"/>
            </w:tcBorders>
            <w:shd w:val="clear" w:color="auto" w:fill="auto"/>
            <w:vAlign w:val="center"/>
            <w:hideMark/>
          </w:tcPr>
          <w:p w:rsidR="00C479E1" w:rsidRPr="00FD76BA" w:rsidRDefault="00C479E1" w:rsidP="00C479E1">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st37.004</w:t>
            </w:r>
          </w:p>
        </w:tc>
        <w:tc>
          <w:tcPr>
            <w:tcW w:w="1693" w:type="dxa"/>
            <w:tcBorders>
              <w:top w:val="nil"/>
              <w:left w:val="nil"/>
              <w:bottom w:val="single" w:sz="4" w:space="0" w:color="auto"/>
              <w:right w:val="single" w:sz="4" w:space="0" w:color="auto"/>
            </w:tcBorders>
            <w:shd w:val="clear" w:color="auto" w:fill="auto"/>
            <w:noWrap/>
            <w:vAlign w:val="center"/>
            <w:hideMark/>
          </w:tcPr>
          <w:p w:rsidR="00C479E1" w:rsidRPr="00FD76BA" w:rsidRDefault="00C479E1" w:rsidP="00C479E1">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HS2037.004</w:t>
            </w:r>
          </w:p>
        </w:tc>
        <w:tc>
          <w:tcPr>
            <w:tcW w:w="5953" w:type="dxa"/>
            <w:tcBorders>
              <w:top w:val="nil"/>
              <w:left w:val="nil"/>
              <w:bottom w:val="single" w:sz="4" w:space="0" w:color="auto"/>
              <w:right w:val="single" w:sz="4" w:space="0" w:color="auto"/>
            </w:tcBorders>
            <w:shd w:val="clear" w:color="auto" w:fill="auto"/>
            <w:vAlign w:val="center"/>
            <w:hideMark/>
          </w:tcPr>
          <w:p w:rsidR="00C479E1" w:rsidRPr="00FD76BA" w:rsidRDefault="00C479E1" w:rsidP="00242693">
            <w:pPr>
              <w:spacing w:line="240" w:lineRule="auto"/>
              <w:ind w:firstLine="0"/>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Медицинская реабилитация пациентов с заболеваниями центральной нервной системы (6 баллов по ШРМ)</w:t>
            </w:r>
          </w:p>
        </w:tc>
      </w:tr>
    </w:tbl>
    <w:p w:rsidR="00C479E1" w:rsidRPr="00FD76BA" w:rsidRDefault="00C479E1" w:rsidP="00C479E1">
      <w:pPr>
        <w:widowControl w:val="0"/>
        <w:autoSpaceDE w:val="0"/>
        <w:autoSpaceDN w:val="0"/>
        <w:spacing w:line="240" w:lineRule="auto"/>
        <w:ind w:firstLine="0"/>
        <w:rPr>
          <w:rFonts w:ascii="Times New Roman" w:eastAsia="Times New Roman" w:hAnsi="Times New Roman" w:cs="Times New Roman"/>
          <w:sz w:val="20"/>
          <w:szCs w:val="20"/>
          <w:lang w:eastAsia="ru-RU"/>
        </w:rPr>
      </w:pPr>
    </w:p>
    <w:p w:rsidR="007C5432" w:rsidRPr="00FD76BA" w:rsidRDefault="007C5432" w:rsidP="007C5432">
      <w:pPr>
        <w:pStyle w:val="af6"/>
        <w:tabs>
          <w:tab w:val="left" w:pos="0"/>
        </w:tabs>
        <w:autoSpaceDE w:val="0"/>
        <w:autoSpaceDN w:val="0"/>
        <w:adjustRightInd w:val="0"/>
        <w:spacing w:line="240" w:lineRule="auto"/>
        <w:ind w:left="0" w:firstLine="567"/>
        <w:jc w:val="right"/>
        <w:outlineLvl w:val="2"/>
        <w:rPr>
          <w:rFonts w:ascii="Times New Roman" w:eastAsia="Times New Roman" w:hAnsi="Times New Roman" w:cs="Times New Roman"/>
          <w:sz w:val="20"/>
          <w:szCs w:val="20"/>
          <w:lang w:eastAsia="ru-RU"/>
        </w:rPr>
      </w:pPr>
      <w:bookmarkStart w:id="3" w:name="P3841"/>
      <w:bookmarkEnd w:id="3"/>
      <w:r w:rsidRPr="00FD76BA">
        <w:rPr>
          <w:rFonts w:ascii="Times New Roman" w:eastAsia="Times New Roman" w:hAnsi="Times New Roman" w:cs="Times New Roman"/>
          <w:sz w:val="20"/>
          <w:szCs w:val="20"/>
          <w:lang w:eastAsia="ru-RU"/>
        </w:rPr>
        <w:t xml:space="preserve">Таблица </w:t>
      </w:r>
      <w:r w:rsidR="006B4258" w:rsidRPr="00FD76BA">
        <w:rPr>
          <w:rFonts w:ascii="Times New Roman" w:eastAsia="Times New Roman" w:hAnsi="Times New Roman" w:cs="Times New Roman"/>
          <w:sz w:val="20"/>
          <w:szCs w:val="20"/>
          <w:lang w:eastAsia="ru-RU"/>
        </w:rPr>
        <w:t>3</w:t>
      </w:r>
    </w:p>
    <w:p w:rsidR="007C5432" w:rsidRPr="00FD76BA" w:rsidRDefault="007C5432" w:rsidP="006B4258">
      <w:pPr>
        <w:pStyle w:val="af6"/>
        <w:tabs>
          <w:tab w:val="left" w:pos="0"/>
        </w:tabs>
        <w:autoSpaceDE w:val="0"/>
        <w:autoSpaceDN w:val="0"/>
        <w:adjustRightInd w:val="0"/>
        <w:spacing w:line="240" w:lineRule="exact"/>
        <w:ind w:left="0" w:firstLine="0"/>
        <w:jc w:val="center"/>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Перечень КСГ,</w:t>
      </w:r>
    </w:p>
    <w:p w:rsidR="007C5432" w:rsidRPr="00FD76BA" w:rsidRDefault="007C5432" w:rsidP="006B4258">
      <w:pPr>
        <w:pStyle w:val="af6"/>
        <w:tabs>
          <w:tab w:val="left" w:pos="0"/>
        </w:tabs>
        <w:autoSpaceDE w:val="0"/>
        <w:autoSpaceDN w:val="0"/>
        <w:adjustRightInd w:val="0"/>
        <w:spacing w:line="240" w:lineRule="exact"/>
        <w:ind w:left="0" w:firstLine="0"/>
        <w:jc w:val="center"/>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 xml:space="preserve">при формировании стоимости случая лечения в условиях дневного стационара, по которым применятся </w:t>
      </w:r>
      <w:proofErr w:type="spellStart"/>
      <w:r w:rsidRPr="00FD76BA">
        <w:rPr>
          <w:rFonts w:ascii="Times New Roman" w:eastAsia="Times New Roman" w:hAnsi="Times New Roman" w:cs="Times New Roman"/>
          <w:sz w:val="20"/>
          <w:szCs w:val="20"/>
          <w:lang w:eastAsia="ru-RU"/>
        </w:rPr>
        <w:t>КфПУ</w:t>
      </w:r>
      <w:proofErr w:type="spellEnd"/>
      <w:r w:rsidRPr="00FD76BA">
        <w:rPr>
          <w:rFonts w:ascii="Times New Roman" w:eastAsia="Times New Roman" w:hAnsi="Times New Roman" w:cs="Times New Roman"/>
          <w:sz w:val="20"/>
          <w:szCs w:val="20"/>
          <w:lang w:eastAsia="ru-RU"/>
        </w:rPr>
        <w:t xml:space="preserve"> </w:t>
      </w:r>
      <w:proofErr w:type="gramStart"/>
      <w:r w:rsidRPr="00FD76BA">
        <w:rPr>
          <w:rFonts w:ascii="Times New Roman" w:eastAsia="Times New Roman" w:hAnsi="Times New Roman" w:cs="Times New Roman"/>
          <w:sz w:val="20"/>
          <w:szCs w:val="20"/>
          <w:lang w:eastAsia="ru-RU"/>
        </w:rPr>
        <w:t>равный</w:t>
      </w:r>
      <w:proofErr w:type="gramEnd"/>
      <w:r w:rsidRPr="00FD76BA">
        <w:rPr>
          <w:rFonts w:ascii="Times New Roman" w:eastAsia="Times New Roman" w:hAnsi="Times New Roman" w:cs="Times New Roman"/>
          <w:sz w:val="20"/>
          <w:szCs w:val="20"/>
          <w:lang w:eastAsia="ru-RU"/>
        </w:rPr>
        <w:t xml:space="preserve"> 1 </w:t>
      </w:r>
    </w:p>
    <w:p w:rsidR="00BB4550" w:rsidRPr="00FD76BA" w:rsidRDefault="00BB4550" w:rsidP="00BB4550">
      <w:pPr>
        <w:pStyle w:val="af6"/>
        <w:tabs>
          <w:tab w:val="left" w:pos="0"/>
        </w:tabs>
        <w:autoSpaceDE w:val="0"/>
        <w:autoSpaceDN w:val="0"/>
        <w:adjustRightInd w:val="0"/>
        <w:spacing w:line="240" w:lineRule="auto"/>
        <w:ind w:left="0" w:firstLine="567"/>
        <w:jc w:val="center"/>
        <w:rPr>
          <w:rFonts w:ascii="Times New Roman" w:eastAsia="Times New Roman" w:hAnsi="Times New Roman" w:cs="Times New Roman"/>
          <w:sz w:val="20"/>
          <w:szCs w:val="20"/>
          <w:lang w:eastAsia="ru-RU"/>
        </w:rPr>
      </w:pPr>
    </w:p>
    <w:p w:rsidR="00631605" w:rsidRPr="00FD76BA" w:rsidRDefault="00631605" w:rsidP="00631605">
      <w:pPr>
        <w:widowControl w:val="0"/>
        <w:autoSpaceDE w:val="0"/>
        <w:autoSpaceDN w:val="0"/>
        <w:spacing w:line="240" w:lineRule="auto"/>
        <w:ind w:firstLine="0"/>
        <w:rPr>
          <w:rFonts w:ascii="Times New Roman" w:eastAsia="Times New Roman" w:hAnsi="Times New Roman" w:cs="Times New Roman"/>
          <w:sz w:val="20"/>
          <w:szCs w:val="20"/>
          <w:lang w:eastAsia="ru-RU"/>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841"/>
        <w:gridCol w:w="1276"/>
        <w:gridCol w:w="1984"/>
        <w:gridCol w:w="5533"/>
      </w:tblGrid>
      <w:tr w:rsidR="00631605" w:rsidRPr="00FD76BA" w:rsidTr="00631605">
        <w:tc>
          <w:tcPr>
            <w:tcW w:w="841" w:type="dxa"/>
            <w:vMerge w:val="restart"/>
            <w:vAlign w:val="center"/>
          </w:tcPr>
          <w:p w:rsidR="00631605" w:rsidRPr="00FD76BA" w:rsidRDefault="007866C7" w:rsidP="00631605">
            <w:pPr>
              <w:widowControl w:val="0"/>
              <w:autoSpaceDE w:val="0"/>
              <w:autoSpaceDN w:val="0"/>
              <w:spacing w:line="240" w:lineRule="auto"/>
              <w:ind w:firstLine="0"/>
              <w:jc w:val="center"/>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w:t>
            </w:r>
            <w:r w:rsidR="00631605" w:rsidRPr="00FD76BA">
              <w:rPr>
                <w:rFonts w:ascii="Times New Roman" w:eastAsia="Times New Roman" w:hAnsi="Times New Roman" w:cs="Times New Roman"/>
                <w:sz w:val="20"/>
                <w:szCs w:val="20"/>
                <w:lang w:eastAsia="ru-RU"/>
              </w:rPr>
              <w:t xml:space="preserve"> стр.</w:t>
            </w:r>
          </w:p>
        </w:tc>
        <w:tc>
          <w:tcPr>
            <w:tcW w:w="1276" w:type="dxa"/>
            <w:vAlign w:val="center"/>
          </w:tcPr>
          <w:p w:rsidR="00631605" w:rsidRPr="00FD76BA" w:rsidRDefault="00631605" w:rsidP="00631605">
            <w:pPr>
              <w:widowControl w:val="0"/>
              <w:autoSpaceDE w:val="0"/>
              <w:autoSpaceDN w:val="0"/>
              <w:spacing w:line="240" w:lineRule="auto"/>
              <w:ind w:firstLine="0"/>
              <w:jc w:val="center"/>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N КСГ</w:t>
            </w:r>
          </w:p>
        </w:tc>
        <w:tc>
          <w:tcPr>
            <w:tcW w:w="1984" w:type="dxa"/>
            <w:vAlign w:val="center"/>
          </w:tcPr>
          <w:p w:rsidR="00631605" w:rsidRPr="00FD76BA" w:rsidRDefault="00631605" w:rsidP="00631605">
            <w:pPr>
              <w:widowControl w:val="0"/>
              <w:autoSpaceDE w:val="0"/>
              <w:autoSpaceDN w:val="0"/>
              <w:spacing w:line="240" w:lineRule="auto"/>
              <w:ind w:firstLine="0"/>
              <w:jc w:val="center"/>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Код КСГ</w:t>
            </w:r>
          </w:p>
        </w:tc>
        <w:tc>
          <w:tcPr>
            <w:tcW w:w="5533" w:type="dxa"/>
            <w:vAlign w:val="center"/>
          </w:tcPr>
          <w:p w:rsidR="00631605" w:rsidRPr="00FD76BA" w:rsidRDefault="00631605" w:rsidP="00631605">
            <w:pPr>
              <w:widowControl w:val="0"/>
              <w:autoSpaceDE w:val="0"/>
              <w:autoSpaceDN w:val="0"/>
              <w:spacing w:line="240" w:lineRule="auto"/>
              <w:ind w:firstLine="0"/>
              <w:jc w:val="center"/>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Наименование КСГ</w:t>
            </w:r>
          </w:p>
        </w:tc>
      </w:tr>
      <w:tr w:rsidR="00631605" w:rsidRPr="00FD76BA" w:rsidTr="00631605">
        <w:tc>
          <w:tcPr>
            <w:tcW w:w="841" w:type="dxa"/>
            <w:vMerge/>
          </w:tcPr>
          <w:p w:rsidR="00631605" w:rsidRPr="00FD76BA" w:rsidRDefault="00631605" w:rsidP="00631605">
            <w:pPr>
              <w:spacing w:after="160" w:line="259" w:lineRule="auto"/>
              <w:ind w:firstLine="0"/>
              <w:jc w:val="left"/>
              <w:rPr>
                <w:rFonts w:ascii="Times New Roman" w:hAnsi="Times New Roman" w:cs="Times New Roman"/>
                <w:sz w:val="20"/>
                <w:szCs w:val="20"/>
              </w:rPr>
            </w:pPr>
          </w:p>
        </w:tc>
        <w:tc>
          <w:tcPr>
            <w:tcW w:w="1276" w:type="dxa"/>
            <w:vAlign w:val="center"/>
          </w:tcPr>
          <w:p w:rsidR="00631605" w:rsidRPr="00FD76BA" w:rsidRDefault="00631605" w:rsidP="00631605">
            <w:pPr>
              <w:widowControl w:val="0"/>
              <w:autoSpaceDE w:val="0"/>
              <w:autoSpaceDN w:val="0"/>
              <w:spacing w:line="240" w:lineRule="auto"/>
              <w:ind w:firstLine="0"/>
              <w:jc w:val="center"/>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1</w:t>
            </w:r>
          </w:p>
        </w:tc>
        <w:tc>
          <w:tcPr>
            <w:tcW w:w="1984" w:type="dxa"/>
            <w:vAlign w:val="center"/>
          </w:tcPr>
          <w:p w:rsidR="00631605" w:rsidRPr="00FD76BA" w:rsidRDefault="00631605" w:rsidP="00631605">
            <w:pPr>
              <w:widowControl w:val="0"/>
              <w:autoSpaceDE w:val="0"/>
              <w:autoSpaceDN w:val="0"/>
              <w:spacing w:line="240" w:lineRule="auto"/>
              <w:ind w:firstLine="0"/>
              <w:jc w:val="center"/>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2</w:t>
            </w:r>
          </w:p>
        </w:tc>
        <w:tc>
          <w:tcPr>
            <w:tcW w:w="5533" w:type="dxa"/>
            <w:vAlign w:val="center"/>
          </w:tcPr>
          <w:p w:rsidR="00631605" w:rsidRPr="00FD76BA" w:rsidRDefault="00631605" w:rsidP="00631605">
            <w:pPr>
              <w:widowControl w:val="0"/>
              <w:autoSpaceDE w:val="0"/>
              <w:autoSpaceDN w:val="0"/>
              <w:spacing w:line="240" w:lineRule="auto"/>
              <w:ind w:firstLine="0"/>
              <w:jc w:val="center"/>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3</w:t>
            </w:r>
          </w:p>
        </w:tc>
      </w:tr>
      <w:tr w:rsidR="00631605" w:rsidRPr="00FD76BA" w:rsidTr="00631605">
        <w:tc>
          <w:tcPr>
            <w:tcW w:w="841" w:type="dxa"/>
          </w:tcPr>
          <w:p w:rsidR="00631605" w:rsidRPr="00FD76BA" w:rsidRDefault="00631605" w:rsidP="00451555">
            <w:pPr>
              <w:widowControl w:val="0"/>
              <w:autoSpaceDE w:val="0"/>
              <w:autoSpaceDN w:val="0"/>
              <w:spacing w:line="240" w:lineRule="auto"/>
              <w:ind w:firstLine="0"/>
              <w:jc w:val="left"/>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1.</w:t>
            </w:r>
          </w:p>
        </w:tc>
        <w:tc>
          <w:tcPr>
            <w:tcW w:w="1276" w:type="dxa"/>
          </w:tcPr>
          <w:p w:rsidR="00631605" w:rsidRPr="00FD76BA" w:rsidRDefault="00631605" w:rsidP="00631605">
            <w:pPr>
              <w:widowControl w:val="0"/>
              <w:autoSpaceDE w:val="0"/>
              <w:autoSpaceDN w:val="0"/>
              <w:spacing w:line="240" w:lineRule="auto"/>
              <w:ind w:firstLine="0"/>
              <w:jc w:val="center"/>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ds02.005</w:t>
            </w:r>
          </w:p>
        </w:tc>
        <w:tc>
          <w:tcPr>
            <w:tcW w:w="1984" w:type="dxa"/>
          </w:tcPr>
          <w:p w:rsidR="00631605" w:rsidRPr="00FD76BA" w:rsidRDefault="00631605" w:rsidP="00631605">
            <w:pPr>
              <w:widowControl w:val="0"/>
              <w:autoSpaceDE w:val="0"/>
              <w:autoSpaceDN w:val="0"/>
              <w:spacing w:line="240" w:lineRule="auto"/>
              <w:ind w:firstLine="0"/>
              <w:jc w:val="center"/>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HD2002.005.1</w:t>
            </w:r>
          </w:p>
        </w:tc>
        <w:tc>
          <w:tcPr>
            <w:tcW w:w="5533" w:type="dxa"/>
          </w:tcPr>
          <w:p w:rsidR="00631605" w:rsidRPr="00FD76BA" w:rsidRDefault="00631605" w:rsidP="00242693">
            <w:pPr>
              <w:widowControl w:val="0"/>
              <w:autoSpaceDE w:val="0"/>
              <w:autoSpaceDN w:val="0"/>
              <w:spacing w:line="240" w:lineRule="auto"/>
              <w:ind w:firstLine="0"/>
              <w:rPr>
                <w:rFonts w:ascii="Times New Roman" w:eastAsia="Times New Roman" w:hAnsi="Times New Roman" w:cs="Times New Roman"/>
                <w:sz w:val="20"/>
                <w:szCs w:val="20"/>
                <w:lang w:eastAsia="ru-RU"/>
              </w:rPr>
            </w:pPr>
            <w:proofErr w:type="gramStart"/>
            <w:r w:rsidRPr="00FD76BA">
              <w:rPr>
                <w:rFonts w:ascii="Times New Roman" w:eastAsia="Times New Roman" w:hAnsi="Times New Roman" w:cs="Times New Roman"/>
                <w:sz w:val="20"/>
                <w:szCs w:val="20"/>
                <w:lang w:eastAsia="ru-RU"/>
              </w:rPr>
              <w:t xml:space="preserve">Экстракорпоральное оплодотворение (проведение первого этапа экстракорпорального оплодотворения (стимуляция </w:t>
            </w:r>
            <w:proofErr w:type="spellStart"/>
            <w:r w:rsidRPr="00FD76BA">
              <w:rPr>
                <w:rFonts w:ascii="Times New Roman" w:eastAsia="Times New Roman" w:hAnsi="Times New Roman" w:cs="Times New Roman"/>
                <w:sz w:val="20"/>
                <w:szCs w:val="20"/>
                <w:lang w:eastAsia="ru-RU"/>
              </w:rPr>
              <w:t>суперовуляции</w:t>
            </w:r>
            <w:proofErr w:type="spellEnd"/>
            <w:r w:rsidRPr="00FD76BA">
              <w:rPr>
                <w:rFonts w:ascii="Times New Roman" w:eastAsia="Times New Roman" w:hAnsi="Times New Roman" w:cs="Times New Roman"/>
                <w:sz w:val="20"/>
                <w:szCs w:val="20"/>
                <w:lang w:eastAsia="ru-RU"/>
              </w:rPr>
              <w:t xml:space="preserve">), I - II (стимуляция </w:t>
            </w:r>
            <w:proofErr w:type="spellStart"/>
            <w:r w:rsidRPr="00FD76BA">
              <w:rPr>
                <w:rFonts w:ascii="Times New Roman" w:eastAsia="Times New Roman" w:hAnsi="Times New Roman" w:cs="Times New Roman"/>
                <w:sz w:val="20"/>
                <w:szCs w:val="20"/>
                <w:lang w:eastAsia="ru-RU"/>
              </w:rPr>
              <w:t>суперовуляции</w:t>
            </w:r>
            <w:proofErr w:type="spellEnd"/>
            <w:r w:rsidRPr="00FD76BA">
              <w:rPr>
                <w:rFonts w:ascii="Times New Roman" w:eastAsia="Times New Roman" w:hAnsi="Times New Roman" w:cs="Times New Roman"/>
                <w:sz w:val="20"/>
                <w:szCs w:val="20"/>
                <w:lang w:eastAsia="ru-RU"/>
              </w:rPr>
              <w:t xml:space="preserve">, получение яйцеклетки), I - III (стимуляция </w:t>
            </w:r>
            <w:proofErr w:type="spellStart"/>
            <w:r w:rsidRPr="00FD76BA">
              <w:rPr>
                <w:rFonts w:ascii="Times New Roman" w:eastAsia="Times New Roman" w:hAnsi="Times New Roman" w:cs="Times New Roman"/>
                <w:sz w:val="20"/>
                <w:szCs w:val="20"/>
                <w:lang w:eastAsia="ru-RU"/>
              </w:rPr>
              <w:t>суперовуляции</w:t>
            </w:r>
            <w:proofErr w:type="spellEnd"/>
            <w:r w:rsidRPr="00FD76BA">
              <w:rPr>
                <w:rFonts w:ascii="Times New Roman" w:eastAsia="Times New Roman" w:hAnsi="Times New Roman" w:cs="Times New Roman"/>
                <w:sz w:val="20"/>
                <w:szCs w:val="20"/>
                <w:lang w:eastAsia="ru-RU"/>
              </w:rPr>
              <w:t xml:space="preserve">, получение яйцеклетки, экстракорпоральное оплодотворение и культивирование эмбрионов) без последующей </w:t>
            </w:r>
            <w:proofErr w:type="spellStart"/>
            <w:r w:rsidRPr="00FD76BA">
              <w:rPr>
                <w:rFonts w:ascii="Times New Roman" w:eastAsia="Times New Roman" w:hAnsi="Times New Roman" w:cs="Times New Roman"/>
                <w:sz w:val="20"/>
                <w:szCs w:val="20"/>
                <w:lang w:eastAsia="ru-RU"/>
              </w:rPr>
              <w:t>криоконсервации</w:t>
            </w:r>
            <w:proofErr w:type="spellEnd"/>
            <w:r w:rsidRPr="00FD76BA">
              <w:rPr>
                <w:rFonts w:ascii="Times New Roman" w:eastAsia="Times New Roman" w:hAnsi="Times New Roman" w:cs="Times New Roman"/>
                <w:sz w:val="20"/>
                <w:szCs w:val="20"/>
                <w:lang w:eastAsia="ru-RU"/>
              </w:rPr>
              <w:t xml:space="preserve"> эмбрионов (неполный цикл))</w:t>
            </w:r>
            <w:proofErr w:type="gramEnd"/>
          </w:p>
        </w:tc>
      </w:tr>
      <w:tr w:rsidR="00631605" w:rsidRPr="00FD76BA" w:rsidTr="00631605">
        <w:tc>
          <w:tcPr>
            <w:tcW w:w="841" w:type="dxa"/>
          </w:tcPr>
          <w:p w:rsidR="00631605" w:rsidRPr="00FD76BA" w:rsidRDefault="00631605" w:rsidP="00451555">
            <w:pPr>
              <w:widowControl w:val="0"/>
              <w:autoSpaceDE w:val="0"/>
              <w:autoSpaceDN w:val="0"/>
              <w:spacing w:line="240" w:lineRule="auto"/>
              <w:ind w:firstLine="0"/>
              <w:jc w:val="left"/>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2.</w:t>
            </w:r>
          </w:p>
        </w:tc>
        <w:tc>
          <w:tcPr>
            <w:tcW w:w="1276" w:type="dxa"/>
          </w:tcPr>
          <w:p w:rsidR="00631605" w:rsidRPr="00FD76BA" w:rsidRDefault="00631605" w:rsidP="00631605">
            <w:pPr>
              <w:widowControl w:val="0"/>
              <w:autoSpaceDE w:val="0"/>
              <w:autoSpaceDN w:val="0"/>
              <w:spacing w:line="240" w:lineRule="auto"/>
              <w:ind w:firstLine="0"/>
              <w:jc w:val="center"/>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ds02.005</w:t>
            </w:r>
          </w:p>
        </w:tc>
        <w:tc>
          <w:tcPr>
            <w:tcW w:w="1984" w:type="dxa"/>
          </w:tcPr>
          <w:p w:rsidR="00631605" w:rsidRPr="00FD76BA" w:rsidRDefault="00631605" w:rsidP="00631605">
            <w:pPr>
              <w:widowControl w:val="0"/>
              <w:autoSpaceDE w:val="0"/>
              <w:autoSpaceDN w:val="0"/>
              <w:spacing w:line="240" w:lineRule="auto"/>
              <w:ind w:firstLine="0"/>
              <w:jc w:val="center"/>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HD2002.005.2</w:t>
            </w:r>
          </w:p>
        </w:tc>
        <w:tc>
          <w:tcPr>
            <w:tcW w:w="5533" w:type="dxa"/>
          </w:tcPr>
          <w:p w:rsidR="00631605" w:rsidRPr="00FD76BA" w:rsidRDefault="00631605" w:rsidP="00242693">
            <w:pPr>
              <w:widowControl w:val="0"/>
              <w:autoSpaceDE w:val="0"/>
              <w:autoSpaceDN w:val="0"/>
              <w:spacing w:line="240" w:lineRule="auto"/>
              <w:ind w:firstLine="0"/>
              <w:rPr>
                <w:rFonts w:ascii="Times New Roman" w:eastAsia="Times New Roman" w:hAnsi="Times New Roman" w:cs="Times New Roman"/>
                <w:sz w:val="20"/>
                <w:szCs w:val="20"/>
                <w:lang w:eastAsia="ru-RU"/>
              </w:rPr>
            </w:pPr>
            <w:proofErr w:type="gramStart"/>
            <w:r w:rsidRPr="00FD76BA">
              <w:rPr>
                <w:rFonts w:ascii="Times New Roman" w:eastAsia="Times New Roman" w:hAnsi="Times New Roman" w:cs="Times New Roman"/>
                <w:sz w:val="20"/>
                <w:szCs w:val="20"/>
                <w:lang w:eastAsia="ru-RU"/>
              </w:rPr>
              <w:t xml:space="preserve">Экстракорпоральное оплодотворение (проведение I - III этапов экстракорпорального оплодотворения (стимуляция </w:t>
            </w:r>
            <w:proofErr w:type="spellStart"/>
            <w:r w:rsidRPr="00FD76BA">
              <w:rPr>
                <w:rFonts w:ascii="Times New Roman" w:eastAsia="Times New Roman" w:hAnsi="Times New Roman" w:cs="Times New Roman"/>
                <w:sz w:val="20"/>
                <w:szCs w:val="20"/>
                <w:lang w:eastAsia="ru-RU"/>
              </w:rPr>
              <w:t>суперовуляции</w:t>
            </w:r>
            <w:proofErr w:type="spellEnd"/>
            <w:r w:rsidRPr="00FD76BA">
              <w:rPr>
                <w:rFonts w:ascii="Times New Roman" w:eastAsia="Times New Roman" w:hAnsi="Times New Roman" w:cs="Times New Roman"/>
                <w:sz w:val="20"/>
                <w:szCs w:val="20"/>
                <w:lang w:eastAsia="ru-RU"/>
              </w:rPr>
              <w:t xml:space="preserve">, получение яйцеклетки, экстракорпоральное оплодотворение и культивирование эмбрионов) с последующей </w:t>
            </w:r>
            <w:proofErr w:type="spellStart"/>
            <w:r w:rsidRPr="00FD76BA">
              <w:rPr>
                <w:rFonts w:ascii="Times New Roman" w:eastAsia="Times New Roman" w:hAnsi="Times New Roman" w:cs="Times New Roman"/>
                <w:sz w:val="20"/>
                <w:szCs w:val="20"/>
                <w:lang w:eastAsia="ru-RU"/>
              </w:rPr>
              <w:t>криоконсервацией</w:t>
            </w:r>
            <w:proofErr w:type="spellEnd"/>
            <w:r w:rsidRPr="00FD76BA">
              <w:rPr>
                <w:rFonts w:ascii="Times New Roman" w:eastAsia="Times New Roman" w:hAnsi="Times New Roman" w:cs="Times New Roman"/>
                <w:sz w:val="20"/>
                <w:szCs w:val="20"/>
                <w:lang w:eastAsia="ru-RU"/>
              </w:rPr>
              <w:t xml:space="preserve"> эмбрионов (неполный цикл))</w:t>
            </w:r>
            <w:proofErr w:type="gramEnd"/>
          </w:p>
        </w:tc>
      </w:tr>
      <w:tr w:rsidR="00631605" w:rsidRPr="00FD76BA" w:rsidTr="00631605">
        <w:tc>
          <w:tcPr>
            <w:tcW w:w="841" w:type="dxa"/>
          </w:tcPr>
          <w:p w:rsidR="00631605" w:rsidRPr="00FD76BA" w:rsidRDefault="00631605" w:rsidP="00451555">
            <w:pPr>
              <w:widowControl w:val="0"/>
              <w:autoSpaceDE w:val="0"/>
              <w:autoSpaceDN w:val="0"/>
              <w:spacing w:line="240" w:lineRule="auto"/>
              <w:ind w:firstLine="0"/>
              <w:jc w:val="left"/>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3.</w:t>
            </w:r>
          </w:p>
        </w:tc>
        <w:tc>
          <w:tcPr>
            <w:tcW w:w="1276" w:type="dxa"/>
          </w:tcPr>
          <w:p w:rsidR="00631605" w:rsidRPr="00FD76BA" w:rsidRDefault="00631605" w:rsidP="00631605">
            <w:pPr>
              <w:widowControl w:val="0"/>
              <w:autoSpaceDE w:val="0"/>
              <w:autoSpaceDN w:val="0"/>
              <w:spacing w:line="240" w:lineRule="auto"/>
              <w:ind w:firstLine="0"/>
              <w:jc w:val="center"/>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ds02.005</w:t>
            </w:r>
          </w:p>
        </w:tc>
        <w:tc>
          <w:tcPr>
            <w:tcW w:w="1984" w:type="dxa"/>
          </w:tcPr>
          <w:p w:rsidR="00631605" w:rsidRPr="00FD76BA" w:rsidRDefault="00631605" w:rsidP="00631605">
            <w:pPr>
              <w:widowControl w:val="0"/>
              <w:autoSpaceDE w:val="0"/>
              <w:autoSpaceDN w:val="0"/>
              <w:spacing w:line="240" w:lineRule="auto"/>
              <w:ind w:firstLine="0"/>
              <w:jc w:val="center"/>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HD2002.005.3</w:t>
            </w:r>
          </w:p>
        </w:tc>
        <w:tc>
          <w:tcPr>
            <w:tcW w:w="5533" w:type="dxa"/>
          </w:tcPr>
          <w:p w:rsidR="00631605" w:rsidRPr="00FD76BA" w:rsidRDefault="00631605" w:rsidP="00242693">
            <w:pPr>
              <w:widowControl w:val="0"/>
              <w:autoSpaceDE w:val="0"/>
              <w:autoSpaceDN w:val="0"/>
              <w:spacing w:line="240" w:lineRule="auto"/>
              <w:ind w:firstLine="0"/>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 xml:space="preserve">Экстракорпоральное оплодотворение (полный цикл экстракорпорального оплодотворения без применения </w:t>
            </w:r>
            <w:proofErr w:type="spellStart"/>
            <w:r w:rsidRPr="00FD76BA">
              <w:rPr>
                <w:rFonts w:ascii="Times New Roman" w:eastAsia="Times New Roman" w:hAnsi="Times New Roman" w:cs="Times New Roman"/>
                <w:sz w:val="20"/>
                <w:szCs w:val="20"/>
                <w:lang w:eastAsia="ru-RU"/>
              </w:rPr>
              <w:t>криоконсервации</w:t>
            </w:r>
            <w:proofErr w:type="spellEnd"/>
            <w:r w:rsidRPr="00FD76BA">
              <w:rPr>
                <w:rFonts w:ascii="Times New Roman" w:eastAsia="Times New Roman" w:hAnsi="Times New Roman" w:cs="Times New Roman"/>
                <w:sz w:val="20"/>
                <w:szCs w:val="20"/>
                <w:lang w:eastAsia="ru-RU"/>
              </w:rPr>
              <w:t xml:space="preserve"> эмбрионов)</w:t>
            </w:r>
          </w:p>
        </w:tc>
      </w:tr>
      <w:tr w:rsidR="00631605" w:rsidRPr="00FD76BA" w:rsidTr="00631605">
        <w:tc>
          <w:tcPr>
            <w:tcW w:w="841" w:type="dxa"/>
          </w:tcPr>
          <w:p w:rsidR="00631605" w:rsidRPr="00FD76BA" w:rsidRDefault="00631605" w:rsidP="00451555">
            <w:pPr>
              <w:widowControl w:val="0"/>
              <w:autoSpaceDE w:val="0"/>
              <w:autoSpaceDN w:val="0"/>
              <w:spacing w:line="240" w:lineRule="auto"/>
              <w:ind w:firstLine="0"/>
              <w:jc w:val="left"/>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4.</w:t>
            </w:r>
          </w:p>
        </w:tc>
        <w:tc>
          <w:tcPr>
            <w:tcW w:w="1276" w:type="dxa"/>
          </w:tcPr>
          <w:p w:rsidR="00631605" w:rsidRPr="00FD76BA" w:rsidRDefault="00631605" w:rsidP="00631605">
            <w:pPr>
              <w:widowControl w:val="0"/>
              <w:autoSpaceDE w:val="0"/>
              <w:autoSpaceDN w:val="0"/>
              <w:spacing w:line="240" w:lineRule="auto"/>
              <w:ind w:firstLine="0"/>
              <w:jc w:val="center"/>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ds02.005</w:t>
            </w:r>
          </w:p>
        </w:tc>
        <w:tc>
          <w:tcPr>
            <w:tcW w:w="1984" w:type="dxa"/>
          </w:tcPr>
          <w:p w:rsidR="00631605" w:rsidRPr="00FD76BA" w:rsidRDefault="00631605" w:rsidP="00631605">
            <w:pPr>
              <w:widowControl w:val="0"/>
              <w:autoSpaceDE w:val="0"/>
              <w:autoSpaceDN w:val="0"/>
              <w:spacing w:line="240" w:lineRule="auto"/>
              <w:ind w:firstLine="0"/>
              <w:jc w:val="center"/>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HD2002.005.4</w:t>
            </w:r>
          </w:p>
        </w:tc>
        <w:tc>
          <w:tcPr>
            <w:tcW w:w="5533" w:type="dxa"/>
          </w:tcPr>
          <w:p w:rsidR="00631605" w:rsidRPr="00FD76BA" w:rsidRDefault="00631605" w:rsidP="00242693">
            <w:pPr>
              <w:widowControl w:val="0"/>
              <w:autoSpaceDE w:val="0"/>
              <w:autoSpaceDN w:val="0"/>
              <w:spacing w:line="240" w:lineRule="auto"/>
              <w:ind w:firstLine="0"/>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 xml:space="preserve">Экстракорпоральное оплодотворение (полный цикл экстракорпорального оплодотворения с </w:t>
            </w:r>
            <w:proofErr w:type="spellStart"/>
            <w:r w:rsidRPr="00FD76BA">
              <w:rPr>
                <w:rFonts w:ascii="Times New Roman" w:eastAsia="Times New Roman" w:hAnsi="Times New Roman" w:cs="Times New Roman"/>
                <w:sz w:val="20"/>
                <w:szCs w:val="20"/>
                <w:lang w:eastAsia="ru-RU"/>
              </w:rPr>
              <w:t>криоконсервацией</w:t>
            </w:r>
            <w:proofErr w:type="spellEnd"/>
            <w:r w:rsidRPr="00FD76BA">
              <w:rPr>
                <w:rFonts w:ascii="Times New Roman" w:eastAsia="Times New Roman" w:hAnsi="Times New Roman" w:cs="Times New Roman"/>
                <w:sz w:val="20"/>
                <w:szCs w:val="20"/>
                <w:lang w:eastAsia="ru-RU"/>
              </w:rPr>
              <w:t xml:space="preserve"> эмбрионов)</w:t>
            </w:r>
          </w:p>
        </w:tc>
      </w:tr>
      <w:tr w:rsidR="00631605" w:rsidRPr="00FD76BA" w:rsidTr="00631605">
        <w:tc>
          <w:tcPr>
            <w:tcW w:w="841" w:type="dxa"/>
          </w:tcPr>
          <w:p w:rsidR="00631605" w:rsidRPr="00FD76BA" w:rsidRDefault="00631605" w:rsidP="00451555">
            <w:pPr>
              <w:widowControl w:val="0"/>
              <w:autoSpaceDE w:val="0"/>
              <w:autoSpaceDN w:val="0"/>
              <w:spacing w:line="240" w:lineRule="auto"/>
              <w:ind w:firstLine="0"/>
              <w:jc w:val="left"/>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5.</w:t>
            </w:r>
          </w:p>
        </w:tc>
        <w:tc>
          <w:tcPr>
            <w:tcW w:w="1276" w:type="dxa"/>
          </w:tcPr>
          <w:p w:rsidR="00631605" w:rsidRPr="00FD76BA" w:rsidRDefault="00631605" w:rsidP="00631605">
            <w:pPr>
              <w:widowControl w:val="0"/>
              <w:autoSpaceDE w:val="0"/>
              <w:autoSpaceDN w:val="0"/>
              <w:spacing w:line="240" w:lineRule="auto"/>
              <w:ind w:firstLine="0"/>
              <w:jc w:val="center"/>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ds02.005</w:t>
            </w:r>
          </w:p>
        </w:tc>
        <w:tc>
          <w:tcPr>
            <w:tcW w:w="1984" w:type="dxa"/>
          </w:tcPr>
          <w:p w:rsidR="00631605" w:rsidRPr="00FD76BA" w:rsidRDefault="00631605" w:rsidP="00631605">
            <w:pPr>
              <w:spacing w:after="160" w:line="259" w:lineRule="auto"/>
              <w:ind w:firstLine="0"/>
              <w:jc w:val="center"/>
              <w:rPr>
                <w:rFonts w:ascii="Times New Roman" w:hAnsi="Times New Roman" w:cs="Times New Roman"/>
                <w:color w:val="000000"/>
                <w:sz w:val="20"/>
                <w:szCs w:val="20"/>
              </w:rPr>
            </w:pPr>
            <w:r w:rsidRPr="00FD76BA">
              <w:rPr>
                <w:rFonts w:ascii="Times New Roman" w:hAnsi="Times New Roman" w:cs="Times New Roman"/>
                <w:color w:val="000000"/>
                <w:sz w:val="20"/>
                <w:szCs w:val="20"/>
              </w:rPr>
              <w:t>HD2002.005.5</w:t>
            </w:r>
          </w:p>
        </w:tc>
        <w:tc>
          <w:tcPr>
            <w:tcW w:w="5533" w:type="dxa"/>
            <w:vAlign w:val="center"/>
          </w:tcPr>
          <w:p w:rsidR="00631605" w:rsidRPr="00FD76BA" w:rsidRDefault="00631605" w:rsidP="00242693">
            <w:pPr>
              <w:spacing w:after="160" w:line="259" w:lineRule="auto"/>
              <w:ind w:firstLine="0"/>
              <w:rPr>
                <w:rFonts w:ascii="Times New Roman" w:hAnsi="Times New Roman" w:cs="Times New Roman"/>
                <w:color w:val="000000"/>
                <w:sz w:val="20"/>
                <w:szCs w:val="20"/>
              </w:rPr>
            </w:pPr>
            <w:proofErr w:type="gramStart"/>
            <w:r w:rsidRPr="00FD76BA">
              <w:rPr>
                <w:rFonts w:ascii="Times New Roman" w:hAnsi="Times New Roman" w:cs="Times New Roman"/>
                <w:color w:val="000000"/>
                <w:sz w:val="20"/>
                <w:szCs w:val="20"/>
              </w:rPr>
              <w:t xml:space="preserve">Экстракорпоральное оплодотворение (Размораживание </w:t>
            </w:r>
            <w:proofErr w:type="spellStart"/>
            <w:r w:rsidRPr="00FD76BA">
              <w:rPr>
                <w:rFonts w:ascii="Times New Roman" w:hAnsi="Times New Roman" w:cs="Times New Roman"/>
                <w:color w:val="000000"/>
                <w:sz w:val="20"/>
                <w:szCs w:val="20"/>
              </w:rPr>
              <w:t>криоконсервированных</w:t>
            </w:r>
            <w:proofErr w:type="spellEnd"/>
            <w:r w:rsidRPr="00FD76BA">
              <w:rPr>
                <w:rFonts w:ascii="Times New Roman" w:hAnsi="Times New Roman" w:cs="Times New Roman"/>
                <w:color w:val="000000"/>
                <w:sz w:val="20"/>
                <w:szCs w:val="20"/>
              </w:rPr>
              <w:t xml:space="preserve"> эмбрионов с последующим переносом эмбрионов в полость матки (</w:t>
            </w:r>
            <w:proofErr w:type="spellStart"/>
            <w:r w:rsidRPr="00FD76BA">
              <w:rPr>
                <w:rFonts w:ascii="Times New Roman" w:hAnsi="Times New Roman" w:cs="Times New Roman"/>
                <w:color w:val="000000"/>
                <w:sz w:val="20"/>
                <w:szCs w:val="20"/>
              </w:rPr>
              <w:t>криоперенос</w:t>
            </w:r>
            <w:proofErr w:type="spellEnd"/>
            <w:r w:rsidRPr="00FD76BA">
              <w:rPr>
                <w:rFonts w:ascii="Times New Roman" w:hAnsi="Times New Roman" w:cs="Times New Roman"/>
                <w:color w:val="000000"/>
                <w:sz w:val="20"/>
                <w:szCs w:val="20"/>
              </w:rPr>
              <w:t>)</w:t>
            </w:r>
            <w:proofErr w:type="gramEnd"/>
          </w:p>
        </w:tc>
      </w:tr>
      <w:tr w:rsidR="00820702" w:rsidRPr="00FD76BA" w:rsidTr="00631605">
        <w:tc>
          <w:tcPr>
            <w:tcW w:w="841" w:type="dxa"/>
          </w:tcPr>
          <w:p w:rsidR="00820702" w:rsidRPr="00FD76BA" w:rsidRDefault="00820702" w:rsidP="00451555">
            <w:pPr>
              <w:widowControl w:val="0"/>
              <w:autoSpaceDE w:val="0"/>
              <w:autoSpaceDN w:val="0"/>
              <w:spacing w:line="240" w:lineRule="auto"/>
              <w:ind w:firstLine="0"/>
              <w:jc w:val="left"/>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6.</w:t>
            </w:r>
          </w:p>
        </w:tc>
        <w:tc>
          <w:tcPr>
            <w:tcW w:w="1276" w:type="dxa"/>
          </w:tcPr>
          <w:p w:rsidR="00820702" w:rsidRPr="00FD76BA" w:rsidRDefault="00820702" w:rsidP="00820702">
            <w:pPr>
              <w:widowControl w:val="0"/>
              <w:autoSpaceDE w:val="0"/>
              <w:autoSpaceDN w:val="0"/>
              <w:spacing w:line="240" w:lineRule="auto"/>
              <w:ind w:firstLine="0"/>
              <w:jc w:val="center"/>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val="en-US" w:eastAsia="ru-RU"/>
              </w:rPr>
              <w:t>d</w:t>
            </w:r>
            <w:r w:rsidRPr="00FD76BA">
              <w:rPr>
                <w:rFonts w:ascii="Times New Roman" w:eastAsia="Times New Roman" w:hAnsi="Times New Roman" w:cs="Times New Roman"/>
                <w:sz w:val="20"/>
                <w:szCs w:val="20"/>
                <w:lang w:eastAsia="ru-RU"/>
              </w:rPr>
              <w:t>s12.001</w:t>
            </w:r>
          </w:p>
        </w:tc>
        <w:tc>
          <w:tcPr>
            <w:tcW w:w="1984" w:type="dxa"/>
          </w:tcPr>
          <w:p w:rsidR="00820702" w:rsidRPr="00FD76BA" w:rsidRDefault="00820702" w:rsidP="00820702">
            <w:pPr>
              <w:spacing w:after="160" w:line="259" w:lineRule="auto"/>
              <w:ind w:firstLine="0"/>
              <w:jc w:val="center"/>
              <w:rPr>
                <w:rFonts w:ascii="Times New Roman" w:hAnsi="Times New Roman" w:cs="Times New Roman"/>
                <w:color w:val="000000"/>
                <w:sz w:val="20"/>
                <w:szCs w:val="20"/>
              </w:rPr>
            </w:pPr>
            <w:r w:rsidRPr="00FD76BA">
              <w:rPr>
                <w:rFonts w:ascii="Times New Roman" w:hAnsi="Times New Roman" w:cs="Times New Roman"/>
                <w:color w:val="000000"/>
                <w:sz w:val="20"/>
                <w:szCs w:val="20"/>
                <w:lang w:val="en-US"/>
              </w:rPr>
              <w:t>C</w:t>
            </w:r>
            <w:r w:rsidRPr="00FD76BA">
              <w:rPr>
                <w:rFonts w:ascii="Times New Roman" w:hAnsi="Times New Roman" w:cs="Times New Roman"/>
                <w:color w:val="000000"/>
                <w:sz w:val="20"/>
                <w:szCs w:val="20"/>
              </w:rPr>
              <w:t>D2012.001</w:t>
            </w:r>
          </w:p>
        </w:tc>
        <w:tc>
          <w:tcPr>
            <w:tcW w:w="5533" w:type="dxa"/>
            <w:vAlign w:val="center"/>
          </w:tcPr>
          <w:p w:rsidR="00820702" w:rsidRPr="00FD76BA" w:rsidRDefault="00820702" w:rsidP="00242693">
            <w:pPr>
              <w:spacing w:after="160" w:line="259" w:lineRule="auto"/>
              <w:ind w:firstLine="0"/>
              <w:rPr>
                <w:rFonts w:ascii="Times New Roman" w:hAnsi="Times New Roman" w:cs="Times New Roman"/>
                <w:color w:val="000000"/>
                <w:sz w:val="20"/>
                <w:szCs w:val="20"/>
              </w:rPr>
            </w:pPr>
            <w:r w:rsidRPr="00FD76BA">
              <w:rPr>
                <w:rFonts w:ascii="Times New Roman" w:hAnsi="Times New Roman" w:cs="Times New Roman"/>
                <w:color w:val="000000"/>
                <w:sz w:val="20"/>
                <w:szCs w:val="20"/>
              </w:rPr>
              <w:t>Вирусный гепатит</w:t>
            </w:r>
            <w:proofErr w:type="gramStart"/>
            <w:r w:rsidRPr="00FD76BA">
              <w:rPr>
                <w:rFonts w:ascii="Times New Roman" w:hAnsi="Times New Roman" w:cs="Times New Roman"/>
                <w:color w:val="000000"/>
                <w:sz w:val="20"/>
                <w:szCs w:val="20"/>
              </w:rPr>
              <w:t xml:space="preserve"> В</w:t>
            </w:r>
            <w:proofErr w:type="gramEnd"/>
            <w:r w:rsidRPr="00FD76BA">
              <w:rPr>
                <w:rFonts w:ascii="Times New Roman" w:hAnsi="Times New Roman" w:cs="Times New Roman"/>
                <w:color w:val="000000"/>
                <w:sz w:val="20"/>
                <w:szCs w:val="20"/>
              </w:rPr>
              <w:t xml:space="preserve"> хронический, лекарственная терапия</w:t>
            </w:r>
          </w:p>
        </w:tc>
      </w:tr>
      <w:tr w:rsidR="00820702" w:rsidRPr="00FD76BA" w:rsidTr="00631605">
        <w:tc>
          <w:tcPr>
            <w:tcW w:w="841" w:type="dxa"/>
          </w:tcPr>
          <w:p w:rsidR="00820702" w:rsidRPr="00FD76BA" w:rsidRDefault="00820702" w:rsidP="00820702">
            <w:pPr>
              <w:widowControl w:val="0"/>
              <w:autoSpaceDE w:val="0"/>
              <w:autoSpaceDN w:val="0"/>
              <w:spacing w:line="240" w:lineRule="auto"/>
              <w:ind w:firstLine="0"/>
              <w:jc w:val="left"/>
              <w:rPr>
                <w:rFonts w:ascii="Times New Roman" w:eastAsia="Times New Roman" w:hAnsi="Times New Roman" w:cs="Times New Roman"/>
                <w:sz w:val="20"/>
                <w:szCs w:val="20"/>
                <w:lang w:val="en-US" w:eastAsia="ru-RU"/>
              </w:rPr>
            </w:pPr>
            <w:r w:rsidRPr="00FD76BA">
              <w:rPr>
                <w:rFonts w:ascii="Times New Roman" w:eastAsia="Times New Roman" w:hAnsi="Times New Roman" w:cs="Times New Roman"/>
                <w:sz w:val="20"/>
                <w:szCs w:val="20"/>
                <w:lang w:val="en-US" w:eastAsia="ru-RU"/>
              </w:rPr>
              <w:t>7.</w:t>
            </w:r>
          </w:p>
        </w:tc>
        <w:tc>
          <w:tcPr>
            <w:tcW w:w="1276" w:type="dxa"/>
          </w:tcPr>
          <w:p w:rsidR="00820702" w:rsidRPr="00FD76BA" w:rsidRDefault="00820702" w:rsidP="00820702">
            <w:pPr>
              <w:widowControl w:val="0"/>
              <w:autoSpaceDE w:val="0"/>
              <w:autoSpaceDN w:val="0"/>
              <w:spacing w:line="240" w:lineRule="auto"/>
              <w:ind w:firstLine="0"/>
              <w:jc w:val="center"/>
              <w:rPr>
                <w:rFonts w:ascii="Times New Roman" w:eastAsia="Times New Roman" w:hAnsi="Times New Roman" w:cs="Times New Roman"/>
                <w:sz w:val="20"/>
                <w:szCs w:val="20"/>
                <w:lang w:val="en-US" w:eastAsia="ru-RU"/>
              </w:rPr>
            </w:pPr>
            <w:r w:rsidRPr="00FD76BA">
              <w:rPr>
                <w:rFonts w:ascii="Times New Roman" w:hAnsi="Times New Roman" w:cs="Times New Roman"/>
                <w:color w:val="000000"/>
                <w:sz w:val="20"/>
                <w:szCs w:val="20"/>
                <w:shd w:val="clear" w:color="auto" w:fill="FFFFFF"/>
              </w:rPr>
              <w:t>ds12.010</w:t>
            </w:r>
          </w:p>
        </w:tc>
        <w:tc>
          <w:tcPr>
            <w:tcW w:w="1984" w:type="dxa"/>
          </w:tcPr>
          <w:p w:rsidR="00820702" w:rsidRPr="00FD76BA" w:rsidRDefault="00820702" w:rsidP="00820702">
            <w:pPr>
              <w:spacing w:after="160" w:line="259" w:lineRule="auto"/>
              <w:ind w:firstLine="0"/>
              <w:jc w:val="center"/>
              <w:rPr>
                <w:rFonts w:ascii="Times New Roman" w:hAnsi="Times New Roman" w:cs="Times New Roman"/>
                <w:color w:val="000000"/>
                <w:sz w:val="20"/>
                <w:szCs w:val="20"/>
                <w:lang w:val="en-US"/>
              </w:rPr>
            </w:pPr>
            <w:r w:rsidRPr="00FD76BA">
              <w:rPr>
                <w:rFonts w:ascii="Times New Roman" w:hAnsi="Times New Roman" w:cs="Times New Roman"/>
                <w:color w:val="000000"/>
                <w:sz w:val="20"/>
                <w:szCs w:val="20"/>
                <w:shd w:val="clear" w:color="auto" w:fill="FFFFFF"/>
              </w:rPr>
              <w:t>CD2012.010</w:t>
            </w:r>
          </w:p>
        </w:tc>
        <w:tc>
          <w:tcPr>
            <w:tcW w:w="5533" w:type="dxa"/>
            <w:vAlign w:val="center"/>
          </w:tcPr>
          <w:p w:rsidR="00820702" w:rsidRPr="00FD76BA" w:rsidRDefault="00820702" w:rsidP="00242693">
            <w:pPr>
              <w:spacing w:after="160" w:line="259" w:lineRule="auto"/>
              <w:ind w:firstLine="0"/>
              <w:rPr>
                <w:rFonts w:ascii="Times New Roman" w:hAnsi="Times New Roman" w:cs="Times New Roman"/>
                <w:color w:val="000000"/>
                <w:sz w:val="20"/>
                <w:szCs w:val="20"/>
              </w:rPr>
            </w:pPr>
            <w:r w:rsidRPr="00FD76BA">
              <w:rPr>
                <w:rFonts w:ascii="Times New Roman" w:hAnsi="Times New Roman" w:cs="Times New Roman"/>
                <w:color w:val="000000"/>
                <w:sz w:val="20"/>
                <w:szCs w:val="20"/>
                <w:shd w:val="clear" w:color="auto" w:fill="FFFFFF"/>
              </w:rPr>
              <w:t>Лечение хронического вирусного гепатита C (уровень 1)</w:t>
            </w:r>
          </w:p>
        </w:tc>
      </w:tr>
      <w:tr w:rsidR="00820702" w:rsidRPr="00FD76BA" w:rsidTr="00631605">
        <w:tc>
          <w:tcPr>
            <w:tcW w:w="841" w:type="dxa"/>
          </w:tcPr>
          <w:p w:rsidR="00820702" w:rsidRPr="00FD76BA" w:rsidRDefault="00820702" w:rsidP="00820702">
            <w:pPr>
              <w:widowControl w:val="0"/>
              <w:autoSpaceDE w:val="0"/>
              <w:autoSpaceDN w:val="0"/>
              <w:spacing w:line="240" w:lineRule="auto"/>
              <w:ind w:firstLine="0"/>
              <w:jc w:val="left"/>
              <w:rPr>
                <w:rFonts w:ascii="Times New Roman" w:eastAsia="Times New Roman" w:hAnsi="Times New Roman" w:cs="Times New Roman"/>
                <w:sz w:val="20"/>
                <w:szCs w:val="20"/>
                <w:lang w:val="en-US" w:eastAsia="ru-RU"/>
              </w:rPr>
            </w:pPr>
            <w:r w:rsidRPr="00FD76BA">
              <w:rPr>
                <w:rFonts w:ascii="Times New Roman" w:eastAsia="Times New Roman" w:hAnsi="Times New Roman" w:cs="Times New Roman"/>
                <w:sz w:val="20"/>
                <w:szCs w:val="20"/>
                <w:lang w:val="en-US" w:eastAsia="ru-RU"/>
              </w:rPr>
              <w:t>8.</w:t>
            </w:r>
          </w:p>
        </w:tc>
        <w:tc>
          <w:tcPr>
            <w:tcW w:w="1276" w:type="dxa"/>
          </w:tcPr>
          <w:p w:rsidR="00820702" w:rsidRPr="00FD76BA" w:rsidRDefault="00820702" w:rsidP="00631605">
            <w:pPr>
              <w:widowControl w:val="0"/>
              <w:autoSpaceDE w:val="0"/>
              <w:autoSpaceDN w:val="0"/>
              <w:spacing w:line="240" w:lineRule="auto"/>
              <w:ind w:firstLine="0"/>
              <w:jc w:val="center"/>
              <w:rPr>
                <w:rFonts w:ascii="Times New Roman" w:eastAsia="Times New Roman" w:hAnsi="Times New Roman" w:cs="Times New Roman"/>
                <w:sz w:val="20"/>
                <w:szCs w:val="20"/>
                <w:lang w:val="en-US" w:eastAsia="ru-RU"/>
              </w:rPr>
            </w:pPr>
            <w:r w:rsidRPr="00FD76BA">
              <w:rPr>
                <w:rFonts w:ascii="Times New Roman" w:hAnsi="Times New Roman" w:cs="Times New Roman"/>
                <w:color w:val="000000"/>
                <w:sz w:val="20"/>
                <w:szCs w:val="20"/>
                <w:shd w:val="clear" w:color="auto" w:fill="FFFFFF"/>
              </w:rPr>
              <w:t>ds12.01</w:t>
            </w:r>
            <w:r w:rsidRPr="00FD76BA">
              <w:rPr>
                <w:rFonts w:ascii="Times New Roman" w:hAnsi="Times New Roman" w:cs="Times New Roman"/>
                <w:color w:val="000000"/>
                <w:sz w:val="20"/>
                <w:szCs w:val="20"/>
                <w:shd w:val="clear" w:color="auto" w:fill="FFFFFF"/>
                <w:lang w:val="en-US"/>
              </w:rPr>
              <w:t>1</w:t>
            </w:r>
          </w:p>
        </w:tc>
        <w:tc>
          <w:tcPr>
            <w:tcW w:w="1984" w:type="dxa"/>
          </w:tcPr>
          <w:p w:rsidR="00820702" w:rsidRPr="00FD76BA" w:rsidRDefault="00820702" w:rsidP="00631605">
            <w:pPr>
              <w:spacing w:after="160" w:line="259" w:lineRule="auto"/>
              <w:ind w:firstLine="0"/>
              <w:jc w:val="center"/>
              <w:rPr>
                <w:rFonts w:ascii="Times New Roman" w:hAnsi="Times New Roman" w:cs="Times New Roman"/>
                <w:color w:val="000000"/>
                <w:sz w:val="20"/>
                <w:szCs w:val="20"/>
              </w:rPr>
            </w:pPr>
            <w:r w:rsidRPr="00FD76BA">
              <w:rPr>
                <w:rFonts w:ascii="Times New Roman" w:hAnsi="Times New Roman" w:cs="Times New Roman"/>
                <w:color w:val="000000"/>
                <w:sz w:val="20"/>
                <w:szCs w:val="20"/>
                <w:shd w:val="clear" w:color="auto" w:fill="FFFFFF"/>
              </w:rPr>
              <w:t>CD2012.011</w:t>
            </w:r>
          </w:p>
        </w:tc>
        <w:tc>
          <w:tcPr>
            <w:tcW w:w="5533" w:type="dxa"/>
            <w:vAlign w:val="center"/>
          </w:tcPr>
          <w:p w:rsidR="00820702" w:rsidRPr="00FD76BA" w:rsidRDefault="00820702" w:rsidP="00242693">
            <w:pPr>
              <w:spacing w:after="160" w:line="259" w:lineRule="auto"/>
              <w:ind w:firstLine="0"/>
              <w:rPr>
                <w:rFonts w:ascii="Times New Roman" w:hAnsi="Times New Roman" w:cs="Times New Roman"/>
                <w:color w:val="000000"/>
                <w:sz w:val="20"/>
                <w:szCs w:val="20"/>
              </w:rPr>
            </w:pPr>
            <w:r w:rsidRPr="00FD76BA">
              <w:rPr>
                <w:rFonts w:ascii="Times New Roman" w:hAnsi="Times New Roman" w:cs="Times New Roman"/>
                <w:color w:val="000000"/>
                <w:sz w:val="20"/>
                <w:szCs w:val="20"/>
                <w:shd w:val="clear" w:color="auto" w:fill="FFFFFF"/>
              </w:rPr>
              <w:t>Лечение хронического вирусного гепатита C (уровень 2)</w:t>
            </w:r>
          </w:p>
        </w:tc>
      </w:tr>
      <w:tr w:rsidR="00820702" w:rsidRPr="00FD76BA" w:rsidTr="00631605">
        <w:tc>
          <w:tcPr>
            <w:tcW w:w="841" w:type="dxa"/>
          </w:tcPr>
          <w:p w:rsidR="00820702" w:rsidRPr="00FD76BA" w:rsidRDefault="00820702" w:rsidP="00820702">
            <w:pPr>
              <w:widowControl w:val="0"/>
              <w:autoSpaceDE w:val="0"/>
              <w:autoSpaceDN w:val="0"/>
              <w:spacing w:line="240" w:lineRule="auto"/>
              <w:ind w:firstLine="0"/>
              <w:jc w:val="left"/>
              <w:rPr>
                <w:rFonts w:ascii="Times New Roman" w:eastAsia="Times New Roman" w:hAnsi="Times New Roman" w:cs="Times New Roman"/>
                <w:sz w:val="20"/>
                <w:szCs w:val="20"/>
                <w:lang w:val="en-US" w:eastAsia="ru-RU"/>
              </w:rPr>
            </w:pPr>
            <w:r w:rsidRPr="00FD76BA">
              <w:rPr>
                <w:rFonts w:ascii="Times New Roman" w:eastAsia="Times New Roman" w:hAnsi="Times New Roman" w:cs="Times New Roman"/>
                <w:sz w:val="20"/>
                <w:szCs w:val="20"/>
                <w:lang w:val="en-US" w:eastAsia="ru-RU"/>
              </w:rPr>
              <w:t>9.</w:t>
            </w:r>
          </w:p>
        </w:tc>
        <w:tc>
          <w:tcPr>
            <w:tcW w:w="1276" w:type="dxa"/>
          </w:tcPr>
          <w:p w:rsidR="00820702" w:rsidRPr="00FD76BA" w:rsidRDefault="00820702" w:rsidP="00631605">
            <w:pPr>
              <w:widowControl w:val="0"/>
              <w:autoSpaceDE w:val="0"/>
              <w:autoSpaceDN w:val="0"/>
              <w:spacing w:line="240" w:lineRule="auto"/>
              <w:ind w:firstLine="0"/>
              <w:jc w:val="center"/>
              <w:rPr>
                <w:rFonts w:ascii="Times New Roman" w:eastAsia="Times New Roman" w:hAnsi="Times New Roman" w:cs="Times New Roman"/>
                <w:sz w:val="20"/>
                <w:szCs w:val="20"/>
                <w:lang w:eastAsia="ru-RU"/>
              </w:rPr>
            </w:pPr>
            <w:r w:rsidRPr="00FD76BA">
              <w:rPr>
                <w:rFonts w:ascii="Times New Roman" w:hAnsi="Times New Roman" w:cs="Times New Roman"/>
                <w:color w:val="000000"/>
                <w:sz w:val="20"/>
                <w:szCs w:val="20"/>
                <w:shd w:val="clear" w:color="auto" w:fill="FFFFFF"/>
              </w:rPr>
              <w:t>ds36.004</w:t>
            </w:r>
          </w:p>
        </w:tc>
        <w:tc>
          <w:tcPr>
            <w:tcW w:w="1984" w:type="dxa"/>
          </w:tcPr>
          <w:p w:rsidR="00820702" w:rsidRPr="00FD76BA" w:rsidRDefault="00820702" w:rsidP="00631605">
            <w:pPr>
              <w:spacing w:after="160" w:line="259" w:lineRule="auto"/>
              <w:ind w:firstLine="0"/>
              <w:jc w:val="center"/>
              <w:rPr>
                <w:rFonts w:ascii="Times New Roman" w:hAnsi="Times New Roman" w:cs="Times New Roman"/>
                <w:color w:val="000000"/>
                <w:sz w:val="20"/>
                <w:szCs w:val="20"/>
              </w:rPr>
            </w:pPr>
            <w:r w:rsidRPr="00FD76BA">
              <w:rPr>
                <w:rFonts w:ascii="Times New Roman" w:hAnsi="Times New Roman" w:cs="Times New Roman"/>
                <w:color w:val="000000"/>
                <w:sz w:val="20"/>
                <w:szCs w:val="20"/>
                <w:shd w:val="clear" w:color="auto" w:fill="FFFFFF"/>
              </w:rPr>
              <w:t>CD2036.004.1</w:t>
            </w:r>
          </w:p>
        </w:tc>
        <w:tc>
          <w:tcPr>
            <w:tcW w:w="5533" w:type="dxa"/>
            <w:vAlign w:val="center"/>
          </w:tcPr>
          <w:p w:rsidR="00820702" w:rsidRPr="00FD76BA" w:rsidRDefault="00820702" w:rsidP="00242693">
            <w:pPr>
              <w:spacing w:after="160" w:line="259" w:lineRule="auto"/>
              <w:ind w:firstLine="0"/>
              <w:rPr>
                <w:rFonts w:ascii="Times New Roman" w:hAnsi="Times New Roman" w:cs="Times New Roman"/>
                <w:color w:val="000000"/>
                <w:sz w:val="20"/>
                <w:szCs w:val="20"/>
              </w:rPr>
            </w:pPr>
            <w:r w:rsidRPr="00FD76BA">
              <w:rPr>
                <w:rFonts w:ascii="Times New Roman" w:hAnsi="Times New Roman" w:cs="Times New Roman"/>
                <w:color w:val="000000"/>
                <w:sz w:val="20"/>
                <w:szCs w:val="20"/>
                <w:shd w:val="clear" w:color="auto" w:fill="FFFFFF"/>
              </w:rPr>
              <w:t xml:space="preserve">Лечение с применением генно-инженерных биологических препаратов и селективных иммунодепрессантов с использованием препарата </w:t>
            </w:r>
            <w:proofErr w:type="spellStart"/>
            <w:r w:rsidRPr="00FD76BA">
              <w:rPr>
                <w:rFonts w:ascii="Times New Roman" w:hAnsi="Times New Roman" w:cs="Times New Roman"/>
                <w:color w:val="000000"/>
                <w:sz w:val="20"/>
                <w:szCs w:val="20"/>
                <w:shd w:val="clear" w:color="auto" w:fill="FFFFFF"/>
              </w:rPr>
              <w:t>Этанерцепт</w:t>
            </w:r>
            <w:proofErr w:type="spellEnd"/>
            <w:r w:rsidRPr="00FD76BA">
              <w:rPr>
                <w:rFonts w:ascii="Times New Roman" w:hAnsi="Times New Roman" w:cs="Times New Roman"/>
                <w:color w:val="000000"/>
                <w:sz w:val="20"/>
                <w:szCs w:val="20"/>
                <w:shd w:val="clear" w:color="auto" w:fill="FFFFFF"/>
              </w:rPr>
              <w:t xml:space="preserve"> - 50 мг</w:t>
            </w:r>
          </w:p>
        </w:tc>
      </w:tr>
      <w:tr w:rsidR="00820702" w:rsidRPr="00FD76BA" w:rsidTr="00631605">
        <w:tc>
          <w:tcPr>
            <w:tcW w:w="841" w:type="dxa"/>
          </w:tcPr>
          <w:p w:rsidR="00820702" w:rsidRPr="00FD76BA" w:rsidRDefault="00820702" w:rsidP="00820702">
            <w:pPr>
              <w:widowControl w:val="0"/>
              <w:autoSpaceDE w:val="0"/>
              <w:autoSpaceDN w:val="0"/>
              <w:spacing w:line="240" w:lineRule="auto"/>
              <w:ind w:firstLine="0"/>
              <w:jc w:val="left"/>
              <w:rPr>
                <w:rFonts w:ascii="Times New Roman" w:eastAsia="Times New Roman" w:hAnsi="Times New Roman" w:cs="Times New Roman"/>
                <w:sz w:val="20"/>
                <w:szCs w:val="20"/>
                <w:lang w:val="en-US" w:eastAsia="ru-RU"/>
              </w:rPr>
            </w:pPr>
            <w:r w:rsidRPr="00FD76BA">
              <w:rPr>
                <w:rFonts w:ascii="Times New Roman" w:eastAsia="Times New Roman" w:hAnsi="Times New Roman" w:cs="Times New Roman"/>
                <w:sz w:val="20"/>
                <w:szCs w:val="20"/>
                <w:lang w:val="en-US" w:eastAsia="ru-RU"/>
              </w:rPr>
              <w:t>10.</w:t>
            </w:r>
          </w:p>
        </w:tc>
        <w:tc>
          <w:tcPr>
            <w:tcW w:w="1276" w:type="dxa"/>
          </w:tcPr>
          <w:p w:rsidR="00820702" w:rsidRPr="00FD76BA" w:rsidRDefault="00820702" w:rsidP="00631605">
            <w:pPr>
              <w:widowControl w:val="0"/>
              <w:autoSpaceDE w:val="0"/>
              <w:autoSpaceDN w:val="0"/>
              <w:spacing w:line="240" w:lineRule="auto"/>
              <w:ind w:firstLine="0"/>
              <w:jc w:val="center"/>
              <w:rPr>
                <w:rFonts w:ascii="Times New Roman" w:eastAsia="Times New Roman" w:hAnsi="Times New Roman" w:cs="Times New Roman"/>
                <w:sz w:val="20"/>
                <w:szCs w:val="20"/>
                <w:lang w:eastAsia="ru-RU"/>
              </w:rPr>
            </w:pPr>
            <w:r w:rsidRPr="00FD76BA">
              <w:rPr>
                <w:rFonts w:ascii="Times New Roman" w:hAnsi="Times New Roman" w:cs="Times New Roman"/>
                <w:color w:val="000000"/>
                <w:sz w:val="20"/>
                <w:szCs w:val="20"/>
                <w:shd w:val="clear" w:color="auto" w:fill="FFFFFF"/>
              </w:rPr>
              <w:t>ds36.004</w:t>
            </w:r>
          </w:p>
        </w:tc>
        <w:tc>
          <w:tcPr>
            <w:tcW w:w="1984" w:type="dxa"/>
          </w:tcPr>
          <w:p w:rsidR="00820702" w:rsidRPr="00FD76BA" w:rsidRDefault="00820702" w:rsidP="00631605">
            <w:pPr>
              <w:spacing w:after="160" w:line="259" w:lineRule="auto"/>
              <w:ind w:firstLine="0"/>
              <w:jc w:val="center"/>
              <w:rPr>
                <w:rFonts w:ascii="Times New Roman" w:hAnsi="Times New Roman" w:cs="Times New Roman"/>
                <w:color w:val="000000"/>
                <w:sz w:val="20"/>
                <w:szCs w:val="20"/>
              </w:rPr>
            </w:pPr>
            <w:r w:rsidRPr="00FD76BA">
              <w:rPr>
                <w:rFonts w:ascii="Times New Roman" w:hAnsi="Times New Roman" w:cs="Times New Roman"/>
                <w:color w:val="000000"/>
                <w:sz w:val="20"/>
                <w:szCs w:val="20"/>
                <w:shd w:val="clear" w:color="auto" w:fill="FFFFFF"/>
              </w:rPr>
              <w:t>CD2036.004.2.2</w:t>
            </w:r>
          </w:p>
        </w:tc>
        <w:tc>
          <w:tcPr>
            <w:tcW w:w="5533" w:type="dxa"/>
            <w:vAlign w:val="center"/>
          </w:tcPr>
          <w:p w:rsidR="00820702" w:rsidRPr="00FD76BA" w:rsidRDefault="00820702" w:rsidP="00242693">
            <w:pPr>
              <w:spacing w:after="160" w:line="259" w:lineRule="auto"/>
              <w:ind w:firstLine="0"/>
              <w:rPr>
                <w:rFonts w:ascii="Times New Roman" w:hAnsi="Times New Roman" w:cs="Times New Roman"/>
                <w:color w:val="000000"/>
                <w:sz w:val="20"/>
                <w:szCs w:val="20"/>
              </w:rPr>
            </w:pPr>
            <w:r w:rsidRPr="00FD76BA">
              <w:rPr>
                <w:rFonts w:ascii="Times New Roman" w:hAnsi="Times New Roman" w:cs="Times New Roman"/>
                <w:color w:val="000000"/>
                <w:sz w:val="20"/>
                <w:szCs w:val="20"/>
                <w:shd w:val="clear" w:color="auto" w:fill="FFFFFF"/>
              </w:rPr>
              <w:t xml:space="preserve">Лечение с применением генно-инженерных биологических препаратов и селективных иммунодепрессантов с использованием препарата </w:t>
            </w:r>
            <w:proofErr w:type="spellStart"/>
            <w:r w:rsidRPr="00FD76BA">
              <w:rPr>
                <w:rFonts w:ascii="Times New Roman" w:hAnsi="Times New Roman" w:cs="Times New Roman"/>
                <w:color w:val="000000"/>
                <w:sz w:val="20"/>
                <w:szCs w:val="20"/>
                <w:shd w:val="clear" w:color="auto" w:fill="FFFFFF"/>
              </w:rPr>
              <w:t>Абатацепт</w:t>
            </w:r>
            <w:proofErr w:type="spellEnd"/>
            <w:r w:rsidRPr="00FD76BA">
              <w:rPr>
                <w:rFonts w:ascii="Times New Roman" w:hAnsi="Times New Roman" w:cs="Times New Roman"/>
                <w:color w:val="000000"/>
                <w:sz w:val="20"/>
                <w:szCs w:val="20"/>
                <w:shd w:val="clear" w:color="auto" w:fill="FFFFFF"/>
              </w:rPr>
              <w:t xml:space="preserve"> - 125 мг</w:t>
            </w:r>
          </w:p>
        </w:tc>
      </w:tr>
      <w:tr w:rsidR="00820702" w:rsidRPr="00FD76BA" w:rsidTr="00631605">
        <w:tc>
          <w:tcPr>
            <w:tcW w:w="841" w:type="dxa"/>
          </w:tcPr>
          <w:p w:rsidR="00820702" w:rsidRPr="00FD76BA" w:rsidRDefault="00820702" w:rsidP="00820702">
            <w:pPr>
              <w:widowControl w:val="0"/>
              <w:autoSpaceDE w:val="0"/>
              <w:autoSpaceDN w:val="0"/>
              <w:spacing w:line="240" w:lineRule="auto"/>
              <w:ind w:firstLine="0"/>
              <w:jc w:val="left"/>
              <w:rPr>
                <w:rFonts w:ascii="Times New Roman" w:eastAsia="Times New Roman" w:hAnsi="Times New Roman" w:cs="Times New Roman"/>
                <w:sz w:val="20"/>
                <w:szCs w:val="20"/>
                <w:lang w:val="en-US" w:eastAsia="ru-RU"/>
              </w:rPr>
            </w:pPr>
            <w:r w:rsidRPr="00FD76BA">
              <w:rPr>
                <w:rFonts w:ascii="Times New Roman" w:eastAsia="Times New Roman" w:hAnsi="Times New Roman" w:cs="Times New Roman"/>
                <w:sz w:val="20"/>
                <w:szCs w:val="20"/>
                <w:lang w:val="en-US" w:eastAsia="ru-RU"/>
              </w:rPr>
              <w:t>11.</w:t>
            </w:r>
          </w:p>
        </w:tc>
        <w:tc>
          <w:tcPr>
            <w:tcW w:w="1276" w:type="dxa"/>
          </w:tcPr>
          <w:p w:rsidR="00820702" w:rsidRPr="00FD76BA" w:rsidRDefault="00820702" w:rsidP="00631605">
            <w:pPr>
              <w:widowControl w:val="0"/>
              <w:autoSpaceDE w:val="0"/>
              <w:autoSpaceDN w:val="0"/>
              <w:spacing w:line="240" w:lineRule="auto"/>
              <w:ind w:firstLine="0"/>
              <w:jc w:val="center"/>
              <w:rPr>
                <w:rFonts w:ascii="Times New Roman" w:eastAsia="Times New Roman" w:hAnsi="Times New Roman" w:cs="Times New Roman"/>
                <w:sz w:val="20"/>
                <w:szCs w:val="20"/>
                <w:lang w:eastAsia="ru-RU"/>
              </w:rPr>
            </w:pPr>
            <w:r w:rsidRPr="00FD76BA">
              <w:rPr>
                <w:rFonts w:ascii="Times New Roman" w:hAnsi="Times New Roman" w:cs="Times New Roman"/>
                <w:color w:val="000000"/>
                <w:sz w:val="20"/>
                <w:szCs w:val="20"/>
                <w:shd w:val="clear" w:color="auto" w:fill="FFFFFF"/>
              </w:rPr>
              <w:t>ds36.004</w:t>
            </w:r>
          </w:p>
        </w:tc>
        <w:tc>
          <w:tcPr>
            <w:tcW w:w="1984" w:type="dxa"/>
          </w:tcPr>
          <w:p w:rsidR="00820702" w:rsidRPr="00FD76BA" w:rsidRDefault="00820702" w:rsidP="00631605">
            <w:pPr>
              <w:spacing w:after="160" w:line="259" w:lineRule="auto"/>
              <w:ind w:firstLine="0"/>
              <w:jc w:val="center"/>
              <w:rPr>
                <w:rFonts w:ascii="Times New Roman" w:hAnsi="Times New Roman" w:cs="Times New Roman"/>
                <w:color w:val="000000"/>
                <w:sz w:val="20"/>
                <w:szCs w:val="20"/>
              </w:rPr>
            </w:pPr>
            <w:r w:rsidRPr="00FD76BA">
              <w:rPr>
                <w:rFonts w:ascii="Times New Roman" w:hAnsi="Times New Roman" w:cs="Times New Roman"/>
                <w:color w:val="000000"/>
                <w:sz w:val="20"/>
                <w:szCs w:val="20"/>
                <w:shd w:val="clear" w:color="auto" w:fill="FFFFFF"/>
              </w:rPr>
              <w:t>CD2036.004.2.3</w:t>
            </w:r>
          </w:p>
        </w:tc>
        <w:tc>
          <w:tcPr>
            <w:tcW w:w="5533" w:type="dxa"/>
            <w:vAlign w:val="center"/>
          </w:tcPr>
          <w:p w:rsidR="00820702" w:rsidRPr="00FD76BA" w:rsidRDefault="00820702" w:rsidP="00242693">
            <w:pPr>
              <w:spacing w:after="160" w:line="259" w:lineRule="auto"/>
              <w:ind w:firstLine="0"/>
              <w:rPr>
                <w:rFonts w:ascii="Times New Roman" w:hAnsi="Times New Roman" w:cs="Times New Roman"/>
                <w:color w:val="000000"/>
                <w:sz w:val="20"/>
                <w:szCs w:val="20"/>
              </w:rPr>
            </w:pPr>
            <w:r w:rsidRPr="00FD76BA">
              <w:rPr>
                <w:rFonts w:ascii="Times New Roman" w:hAnsi="Times New Roman" w:cs="Times New Roman"/>
                <w:color w:val="000000"/>
                <w:sz w:val="20"/>
                <w:szCs w:val="20"/>
                <w:shd w:val="clear" w:color="auto" w:fill="FFFFFF"/>
              </w:rPr>
              <w:t xml:space="preserve">Лечение с применением генно-инженерных биологических препаратов и селективных иммунодепрессантов с использованием препарата </w:t>
            </w:r>
            <w:proofErr w:type="spellStart"/>
            <w:r w:rsidRPr="00FD76BA">
              <w:rPr>
                <w:rFonts w:ascii="Times New Roman" w:hAnsi="Times New Roman" w:cs="Times New Roman"/>
                <w:color w:val="000000"/>
                <w:sz w:val="20"/>
                <w:szCs w:val="20"/>
                <w:shd w:val="clear" w:color="auto" w:fill="FFFFFF"/>
              </w:rPr>
              <w:t>Абатацепт</w:t>
            </w:r>
            <w:proofErr w:type="spellEnd"/>
            <w:r w:rsidRPr="00FD76BA">
              <w:rPr>
                <w:rFonts w:ascii="Times New Roman" w:hAnsi="Times New Roman" w:cs="Times New Roman"/>
                <w:color w:val="000000"/>
                <w:sz w:val="20"/>
                <w:szCs w:val="20"/>
                <w:shd w:val="clear" w:color="auto" w:fill="FFFFFF"/>
              </w:rPr>
              <w:t xml:space="preserve"> - 500 мг</w:t>
            </w:r>
          </w:p>
        </w:tc>
      </w:tr>
      <w:tr w:rsidR="00820702" w:rsidRPr="00FD76BA" w:rsidTr="00631605">
        <w:tc>
          <w:tcPr>
            <w:tcW w:w="841" w:type="dxa"/>
          </w:tcPr>
          <w:p w:rsidR="00820702" w:rsidRPr="00FD76BA" w:rsidRDefault="00820702" w:rsidP="00451555">
            <w:pPr>
              <w:widowControl w:val="0"/>
              <w:autoSpaceDE w:val="0"/>
              <w:autoSpaceDN w:val="0"/>
              <w:spacing w:line="240" w:lineRule="auto"/>
              <w:ind w:firstLine="0"/>
              <w:jc w:val="left"/>
              <w:rPr>
                <w:rFonts w:ascii="Times New Roman" w:eastAsia="Times New Roman" w:hAnsi="Times New Roman" w:cs="Times New Roman"/>
                <w:sz w:val="20"/>
                <w:szCs w:val="20"/>
                <w:lang w:val="en-US" w:eastAsia="ru-RU"/>
              </w:rPr>
            </w:pPr>
            <w:r w:rsidRPr="00FD76BA">
              <w:rPr>
                <w:rFonts w:ascii="Times New Roman" w:eastAsia="Times New Roman" w:hAnsi="Times New Roman" w:cs="Times New Roman"/>
                <w:sz w:val="20"/>
                <w:szCs w:val="20"/>
                <w:lang w:val="en-US" w:eastAsia="ru-RU"/>
              </w:rPr>
              <w:t>12.</w:t>
            </w:r>
          </w:p>
        </w:tc>
        <w:tc>
          <w:tcPr>
            <w:tcW w:w="1276" w:type="dxa"/>
          </w:tcPr>
          <w:p w:rsidR="00820702" w:rsidRPr="00FD76BA" w:rsidRDefault="00820702" w:rsidP="00631605">
            <w:pPr>
              <w:widowControl w:val="0"/>
              <w:autoSpaceDE w:val="0"/>
              <w:autoSpaceDN w:val="0"/>
              <w:spacing w:line="240" w:lineRule="auto"/>
              <w:ind w:firstLine="0"/>
              <w:jc w:val="center"/>
              <w:rPr>
                <w:rFonts w:ascii="Times New Roman" w:eastAsia="Times New Roman" w:hAnsi="Times New Roman" w:cs="Times New Roman"/>
                <w:sz w:val="20"/>
                <w:szCs w:val="20"/>
                <w:lang w:eastAsia="ru-RU"/>
              </w:rPr>
            </w:pPr>
            <w:r w:rsidRPr="00FD76BA">
              <w:rPr>
                <w:rFonts w:ascii="Times New Roman" w:hAnsi="Times New Roman" w:cs="Times New Roman"/>
                <w:color w:val="000000"/>
                <w:sz w:val="20"/>
                <w:szCs w:val="20"/>
                <w:shd w:val="clear" w:color="auto" w:fill="FFFFFF"/>
              </w:rPr>
              <w:t>ds36.004</w:t>
            </w:r>
          </w:p>
        </w:tc>
        <w:tc>
          <w:tcPr>
            <w:tcW w:w="1984" w:type="dxa"/>
          </w:tcPr>
          <w:p w:rsidR="00820702" w:rsidRPr="00FD76BA" w:rsidRDefault="00820702" w:rsidP="00631605">
            <w:pPr>
              <w:spacing w:after="160" w:line="259" w:lineRule="auto"/>
              <w:ind w:firstLine="0"/>
              <w:jc w:val="center"/>
              <w:rPr>
                <w:rFonts w:ascii="Times New Roman" w:hAnsi="Times New Roman" w:cs="Times New Roman"/>
                <w:color w:val="000000"/>
                <w:sz w:val="20"/>
                <w:szCs w:val="20"/>
              </w:rPr>
            </w:pPr>
            <w:r w:rsidRPr="00FD76BA">
              <w:rPr>
                <w:rFonts w:ascii="Times New Roman" w:hAnsi="Times New Roman" w:cs="Times New Roman"/>
                <w:color w:val="000000"/>
                <w:sz w:val="20"/>
                <w:szCs w:val="20"/>
                <w:shd w:val="clear" w:color="auto" w:fill="FFFFFF"/>
              </w:rPr>
              <w:t>CD2036.004.2.4</w:t>
            </w:r>
          </w:p>
        </w:tc>
        <w:tc>
          <w:tcPr>
            <w:tcW w:w="5533" w:type="dxa"/>
            <w:vAlign w:val="center"/>
          </w:tcPr>
          <w:p w:rsidR="00820702" w:rsidRPr="00FD76BA" w:rsidRDefault="00820702" w:rsidP="00242693">
            <w:pPr>
              <w:spacing w:after="160" w:line="259" w:lineRule="auto"/>
              <w:ind w:firstLine="0"/>
              <w:rPr>
                <w:rFonts w:ascii="Times New Roman" w:hAnsi="Times New Roman" w:cs="Times New Roman"/>
                <w:color w:val="000000"/>
                <w:sz w:val="20"/>
                <w:szCs w:val="20"/>
              </w:rPr>
            </w:pPr>
            <w:r w:rsidRPr="00FD76BA">
              <w:rPr>
                <w:rFonts w:ascii="Times New Roman" w:hAnsi="Times New Roman" w:cs="Times New Roman"/>
                <w:color w:val="000000"/>
                <w:sz w:val="20"/>
                <w:szCs w:val="20"/>
                <w:shd w:val="clear" w:color="auto" w:fill="FFFFFF"/>
              </w:rPr>
              <w:t xml:space="preserve">Лечение с применением генно-инженерных биологических препаратов и селективных иммунодепрессантов с </w:t>
            </w:r>
            <w:r w:rsidRPr="00FD76BA">
              <w:rPr>
                <w:rFonts w:ascii="Times New Roman" w:hAnsi="Times New Roman" w:cs="Times New Roman"/>
                <w:color w:val="000000"/>
                <w:sz w:val="20"/>
                <w:szCs w:val="20"/>
                <w:shd w:val="clear" w:color="auto" w:fill="FFFFFF"/>
              </w:rPr>
              <w:lastRenderedPageBreak/>
              <w:t xml:space="preserve">использованием препарата </w:t>
            </w:r>
            <w:proofErr w:type="spellStart"/>
            <w:r w:rsidRPr="00FD76BA">
              <w:rPr>
                <w:rFonts w:ascii="Times New Roman" w:hAnsi="Times New Roman" w:cs="Times New Roman"/>
                <w:color w:val="000000"/>
                <w:sz w:val="20"/>
                <w:szCs w:val="20"/>
                <w:shd w:val="clear" w:color="auto" w:fill="FFFFFF"/>
              </w:rPr>
              <w:t>Абатацепт</w:t>
            </w:r>
            <w:proofErr w:type="spellEnd"/>
            <w:r w:rsidRPr="00FD76BA">
              <w:rPr>
                <w:rFonts w:ascii="Times New Roman" w:hAnsi="Times New Roman" w:cs="Times New Roman"/>
                <w:color w:val="000000"/>
                <w:sz w:val="20"/>
                <w:szCs w:val="20"/>
                <w:shd w:val="clear" w:color="auto" w:fill="FFFFFF"/>
              </w:rPr>
              <w:t xml:space="preserve"> - 750 мг</w:t>
            </w:r>
          </w:p>
        </w:tc>
      </w:tr>
      <w:tr w:rsidR="00820702" w:rsidRPr="00FD76BA" w:rsidTr="00631605">
        <w:tc>
          <w:tcPr>
            <w:tcW w:w="841" w:type="dxa"/>
          </w:tcPr>
          <w:p w:rsidR="00820702" w:rsidRPr="00FD76BA" w:rsidRDefault="00820702" w:rsidP="00451555">
            <w:pPr>
              <w:widowControl w:val="0"/>
              <w:autoSpaceDE w:val="0"/>
              <w:autoSpaceDN w:val="0"/>
              <w:spacing w:line="240" w:lineRule="auto"/>
              <w:ind w:firstLine="0"/>
              <w:jc w:val="left"/>
              <w:rPr>
                <w:rFonts w:ascii="Times New Roman" w:eastAsia="Times New Roman" w:hAnsi="Times New Roman" w:cs="Times New Roman"/>
                <w:sz w:val="20"/>
                <w:szCs w:val="20"/>
                <w:lang w:val="en-US" w:eastAsia="ru-RU"/>
              </w:rPr>
            </w:pPr>
            <w:r w:rsidRPr="00FD76BA">
              <w:rPr>
                <w:rFonts w:ascii="Times New Roman" w:eastAsia="Times New Roman" w:hAnsi="Times New Roman" w:cs="Times New Roman"/>
                <w:sz w:val="20"/>
                <w:szCs w:val="20"/>
                <w:lang w:val="en-US" w:eastAsia="ru-RU"/>
              </w:rPr>
              <w:lastRenderedPageBreak/>
              <w:t>13.</w:t>
            </w:r>
          </w:p>
        </w:tc>
        <w:tc>
          <w:tcPr>
            <w:tcW w:w="1276" w:type="dxa"/>
          </w:tcPr>
          <w:p w:rsidR="00820702" w:rsidRPr="00FD76BA" w:rsidRDefault="00820702" w:rsidP="00631605">
            <w:pPr>
              <w:widowControl w:val="0"/>
              <w:autoSpaceDE w:val="0"/>
              <w:autoSpaceDN w:val="0"/>
              <w:spacing w:line="240" w:lineRule="auto"/>
              <w:ind w:firstLine="0"/>
              <w:jc w:val="center"/>
              <w:rPr>
                <w:rFonts w:ascii="Times New Roman" w:eastAsia="Times New Roman" w:hAnsi="Times New Roman" w:cs="Times New Roman"/>
                <w:sz w:val="20"/>
                <w:szCs w:val="20"/>
                <w:lang w:val="en-US" w:eastAsia="ru-RU"/>
              </w:rPr>
            </w:pPr>
            <w:r w:rsidRPr="00FD76BA">
              <w:rPr>
                <w:rFonts w:ascii="Times New Roman" w:hAnsi="Times New Roman" w:cs="Times New Roman"/>
                <w:color w:val="000000"/>
                <w:sz w:val="20"/>
                <w:szCs w:val="20"/>
                <w:shd w:val="clear" w:color="auto" w:fill="FFFFFF"/>
              </w:rPr>
              <w:t>ds36.00</w:t>
            </w:r>
            <w:r w:rsidRPr="00FD76BA">
              <w:rPr>
                <w:rFonts w:ascii="Times New Roman" w:hAnsi="Times New Roman" w:cs="Times New Roman"/>
                <w:color w:val="000000"/>
                <w:sz w:val="20"/>
                <w:szCs w:val="20"/>
                <w:shd w:val="clear" w:color="auto" w:fill="FFFFFF"/>
                <w:lang w:val="en-US"/>
              </w:rPr>
              <w:t>5</w:t>
            </w:r>
          </w:p>
        </w:tc>
        <w:tc>
          <w:tcPr>
            <w:tcW w:w="1984" w:type="dxa"/>
          </w:tcPr>
          <w:p w:rsidR="00820702" w:rsidRPr="00FD76BA" w:rsidRDefault="00820702" w:rsidP="00631605">
            <w:pPr>
              <w:spacing w:after="160" w:line="259" w:lineRule="auto"/>
              <w:ind w:firstLine="0"/>
              <w:jc w:val="center"/>
              <w:rPr>
                <w:rFonts w:ascii="Times New Roman" w:hAnsi="Times New Roman" w:cs="Times New Roman"/>
                <w:color w:val="000000"/>
                <w:sz w:val="20"/>
                <w:szCs w:val="20"/>
              </w:rPr>
            </w:pPr>
            <w:r w:rsidRPr="00FD76BA">
              <w:rPr>
                <w:rFonts w:ascii="Times New Roman" w:hAnsi="Times New Roman" w:cs="Times New Roman"/>
                <w:color w:val="000000"/>
                <w:sz w:val="20"/>
                <w:szCs w:val="20"/>
                <w:shd w:val="clear" w:color="auto" w:fill="FFFFFF"/>
              </w:rPr>
              <w:t>CD2036.004.4</w:t>
            </w:r>
          </w:p>
        </w:tc>
        <w:tc>
          <w:tcPr>
            <w:tcW w:w="5533" w:type="dxa"/>
            <w:vAlign w:val="center"/>
          </w:tcPr>
          <w:p w:rsidR="00820702" w:rsidRPr="00FD76BA" w:rsidRDefault="00820702" w:rsidP="00242693">
            <w:pPr>
              <w:spacing w:after="160" w:line="259" w:lineRule="auto"/>
              <w:ind w:firstLine="0"/>
              <w:rPr>
                <w:rFonts w:ascii="Times New Roman" w:hAnsi="Times New Roman" w:cs="Times New Roman"/>
                <w:color w:val="000000"/>
                <w:sz w:val="20"/>
                <w:szCs w:val="20"/>
              </w:rPr>
            </w:pPr>
            <w:r w:rsidRPr="00FD76BA">
              <w:rPr>
                <w:rFonts w:ascii="Times New Roman" w:hAnsi="Times New Roman" w:cs="Times New Roman"/>
                <w:color w:val="000000"/>
                <w:sz w:val="20"/>
                <w:szCs w:val="20"/>
                <w:shd w:val="clear" w:color="auto" w:fill="FFFFFF"/>
              </w:rPr>
              <w:t xml:space="preserve">Лечение с применением генно-инженерных биологических препаратов и селективных иммунодепрессантов с использованием препарата </w:t>
            </w:r>
            <w:proofErr w:type="spellStart"/>
            <w:r w:rsidRPr="00FD76BA">
              <w:rPr>
                <w:rFonts w:ascii="Times New Roman" w:hAnsi="Times New Roman" w:cs="Times New Roman"/>
                <w:color w:val="000000"/>
                <w:sz w:val="20"/>
                <w:szCs w:val="20"/>
                <w:shd w:val="clear" w:color="auto" w:fill="FFFFFF"/>
              </w:rPr>
              <w:t>Паливизумаб</w:t>
            </w:r>
            <w:proofErr w:type="spellEnd"/>
          </w:p>
        </w:tc>
      </w:tr>
      <w:tr w:rsidR="00820702" w:rsidRPr="00FD76BA" w:rsidTr="00631605">
        <w:tc>
          <w:tcPr>
            <w:tcW w:w="841" w:type="dxa"/>
          </w:tcPr>
          <w:p w:rsidR="00820702" w:rsidRPr="00FD76BA" w:rsidRDefault="00820702" w:rsidP="00820702">
            <w:pPr>
              <w:widowControl w:val="0"/>
              <w:autoSpaceDE w:val="0"/>
              <w:autoSpaceDN w:val="0"/>
              <w:spacing w:line="240" w:lineRule="auto"/>
              <w:ind w:firstLine="0"/>
              <w:jc w:val="left"/>
              <w:rPr>
                <w:rFonts w:ascii="Times New Roman" w:eastAsia="Times New Roman" w:hAnsi="Times New Roman" w:cs="Times New Roman"/>
                <w:sz w:val="20"/>
                <w:szCs w:val="20"/>
                <w:lang w:val="en-US" w:eastAsia="ru-RU"/>
              </w:rPr>
            </w:pPr>
            <w:r w:rsidRPr="00FD76BA">
              <w:rPr>
                <w:rFonts w:ascii="Times New Roman" w:eastAsia="Times New Roman" w:hAnsi="Times New Roman" w:cs="Times New Roman"/>
                <w:sz w:val="20"/>
                <w:szCs w:val="20"/>
                <w:lang w:val="en-US" w:eastAsia="ru-RU"/>
              </w:rPr>
              <w:t>14.</w:t>
            </w:r>
          </w:p>
        </w:tc>
        <w:tc>
          <w:tcPr>
            <w:tcW w:w="1276" w:type="dxa"/>
          </w:tcPr>
          <w:p w:rsidR="00820702" w:rsidRPr="00FD76BA" w:rsidRDefault="00820702" w:rsidP="00631605">
            <w:pPr>
              <w:widowControl w:val="0"/>
              <w:autoSpaceDE w:val="0"/>
              <w:autoSpaceDN w:val="0"/>
              <w:spacing w:line="240" w:lineRule="auto"/>
              <w:ind w:firstLine="0"/>
              <w:jc w:val="center"/>
              <w:rPr>
                <w:rFonts w:ascii="Times New Roman" w:eastAsia="Times New Roman" w:hAnsi="Times New Roman" w:cs="Times New Roman"/>
                <w:sz w:val="20"/>
                <w:szCs w:val="20"/>
                <w:lang w:val="en-US" w:eastAsia="ru-RU"/>
              </w:rPr>
            </w:pPr>
            <w:r w:rsidRPr="00FD76BA">
              <w:rPr>
                <w:rFonts w:ascii="Times New Roman" w:hAnsi="Times New Roman" w:cs="Times New Roman"/>
                <w:color w:val="000000"/>
                <w:sz w:val="20"/>
                <w:szCs w:val="20"/>
                <w:shd w:val="clear" w:color="auto" w:fill="FFFFFF"/>
              </w:rPr>
              <w:t>ds36.00</w:t>
            </w:r>
            <w:r w:rsidRPr="00FD76BA">
              <w:rPr>
                <w:rFonts w:ascii="Times New Roman" w:hAnsi="Times New Roman" w:cs="Times New Roman"/>
                <w:color w:val="000000"/>
                <w:sz w:val="20"/>
                <w:szCs w:val="20"/>
                <w:shd w:val="clear" w:color="auto" w:fill="FFFFFF"/>
                <w:lang w:val="en-US"/>
              </w:rPr>
              <w:t>6</w:t>
            </w:r>
          </w:p>
        </w:tc>
        <w:tc>
          <w:tcPr>
            <w:tcW w:w="1984" w:type="dxa"/>
          </w:tcPr>
          <w:p w:rsidR="00820702" w:rsidRPr="00FD76BA" w:rsidRDefault="00820702" w:rsidP="00631605">
            <w:pPr>
              <w:spacing w:after="160" w:line="259" w:lineRule="auto"/>
              <w:ind w:firstLine="0"/>
              <w:jc w:val="center"/>
              <w:rPr>
                <w:rFonts w:ascii="Times New Roman" w:hAnsi="Times New Roman" w:cs="Times New Roman"/>
                <w:color w:val="000000"/>
                <w:sz w:val="20"/>
                <w:szCs w:val="20"/>
              </w:rPr>
            </w:pPr>
            <w:r w:rsidRPr="00FD76BA">
              <w:rPr>
                <w:rFonts w:ascii="Times New Roman" w:hAnsi="Times New Roman" w:cs="Times New Roman"/>
                <w:color w:val="000000"/>
                <w:sz w:val="20"/>
                <w:szCs w:val="20"/>
                <w:shd w:val="clear" w:color="auto" w:fill="FFFFFF"/>
              </w:rPr>
              <w:t>CD2036.004.5</w:t>
            </w:r>
          </w:p>
        </w:tc>
        <w:tc>
          <w:tcPr>
            <w:tcW w:w="5533" w:type="dxa"/>
            <w:vAlign w:val="center"/>
          </w:tcPr>
          <w:p w:rsidR="00820702" w:rsidRPr="00FD76BA" w:rsidRDefault="00820702" w:rsidP="00242693">
            <w:pPr>
              <w:spacing w:after="160" w:line="259" w:lineRule="auto"/>
              <w:ind w:firstLine="0"/>
              <w:rPr>
                <w:rFonts w:ascii="Times New Roman" w:hAnsi="Times New Roman" w:cs="Times New Roman"/>
                <w:color w:val="000000"/>
                <w:sz w:val="20"/>
                <w:szCs w:val="20"/>
              </w:rPr>
            </w:pPr>
            <w:r w:rsidRPr="00FD76BA">
              <w:rPr>
                <w:rFonts w:ascii="Times New Roman" w:hAnsi="Times New Roman" w:cs="Times New Roman"/>
                <w:color w:val="000000"/>
                <w:sz w:val="20"/>
                <w:szCs w:val="20"/>
                <w:shd w:val="clear" w:color="auto" w:fill="FFFFFF"/>
              </w:rPr>
              <w:t xml:space="preserve">Лечение с применением генно-инженерных биологических препаратов и селективных иммунодепрессантов с использованием препарата дезоксирибонуклеиновая кислота </w:t>
            </w:r>
            <w:proofErr w:type="spellStart"/>
            <w:r w:rsidRPr="00FD76BA">
              <w:rPr>
                <w:rFonts w:ascii="Times New Roman" w:hAnsi="Times New Roman" w:cs="Times New Roman"/>
                <w:color w:val="000000"/>
                <w:sz w:val="20"/>
                <w:szCs w:val="20"/>
                <w:shd w:val="clear" w:color="auto" w:fill="FFFFFF"/>
              </w:rPr>
              <w:t>плазмидная</w:t>
            </w:r>
            <w:proofErr w:type="spellEnd"/>
            <w:r w:rsidRPr="00FD76BA">
              <w:rPr>
                <w:rFonts w:ascii="Times New Roman" w:hAnsi="Times New Roman" w:cs="Times New Roman"/>
                <w:color w:val="000000"/>
                <w:sz w:val="20"/>
                <w:szCs w:val="20"/>
                <w:shd w:val="clear" w:color="auto" w:fill="FFFFFF"/>
              </w:rPr>
              <w:t xml:space="preserve"> (</w:t>
            </w:r>
            <w:proofErr w:type="spellStart"/>
            <w:r w:rsidRPr="00FD76BA">
              <w:rPr>
                <w:rFonts w:ascii="Times New Roman" w:hAnsi="Times New Roman" w:cs="Times New Roman"/>
                <w:color w:val="000000"/>
                <w:sz w:val="20"/>
                <w:szCs w:val="20"/>
                <w:shd w:val="clear" w:color="auto" w:fill="FFFFFF"/>
              </w:rPr>
              <w:t>сверхскрученная</w:t>
            </w:r>
            <w:proofErr w:type="spellEnd"/>
            <w:r w:rsidRPr="00FD76BA">
              <w:rPr>
                <w:rFonts w:ascii="Times New Roman" w:hAnsi="Times New Roman" w:cs="Times New Roman"/>
                <w:color w:val="000000"/>
                <w:sz w:val="20"/>
                <w:szCs w:val="20"/>
                <w:shd w:val="clear" w:color="auto" w:fill="FFFFFF"/>
              </w:rPr>
              <w:t xml:space="preserve"> кольцевая </w:t>
            </w:r>
            <w:proofErr w:type="spellStart"/>
            <w:r w:rsidRPr="00FD76BA">
              <w:rPr>
                <w:rFonts w:ascii="Times New Roman" w:hAnsi="Times New Roman" w:cs="Times New Roman"/>
                <w:color w:val="000000"/>
                <w:sz w:val="20"/>
                <w:szCs w:val="20"/>
                <w:shd w:val="clear" w:color="auto" w:fill="FFFFFF"/>
              </w:rPr>
              <w:t>двуцепочечная</w:t>
            </w:r>
            <w:proofErr w:type="spellEnd"/>
            <w:r w:rsidRPr="00FD76BA">
              <w:rPr>
                <w:rFonts w:ascii="Times New Roman" w:hAnsi="Times New Roman" w:cs="Times New Roman"/>
                <w:color w:val="000000"/>
                <w:sz w:val="20"/>
                <w:szCs w:val="20"/>
                <w:shd w:val="clear" w:color="auto" w:fill="FFFFFF"/>
              </w:rPr>
              <w:t>)</w:t>
            </w:r>
          </w:p>
        </w:tc>
      </w:tr>
    </w:tbl>
    <w:p w:rsidR="00631605" w:rsidRPr="00FD76BA" w:rsidRDefault="00631605" w:rsidP="00631605">
      <w:pPr>
        <w:pStyle w:val="af6"/>
        <w:tabs>
          <w:tab w:val="left" w:pos="0"/>
        </w:tabs>
        <w:autoSpaceDE w:val="0"/>
        <w:autoSpaceDN w:val="0"/>
        <w:adjustRightInd w:val="0"/>
        <w:spacing w:line="240" w:lineRule="auto"/>
        <w:ind w:left="0" w:firstLine="0"/>
        <w:rPr>
          <w:rFonts w:ascii="Times New Roman" w:eastAsia="Times New Roman" w:hAnsi="Times New Roman" w:cs="Times New Roman"/>
          <w:sz w:val="20"/>
          <w:szCs w:val="20"/>
          <w:lang w:eastAsia="ru-RU"/>
        </w:rPr>
      </w:pPr>
    </w:p>
    <w:p w:rsidR="008969F7" w:rsidRPr="00FD76BA" w:rsidRDefault="00694B5F" w:rsidP="00304365">
      <w:pPr>
        <w:pStyle w:val="ConsPlusNormal"/>
        <w:tabs>
          <w:tab w:val="left" w:pos="1134"/>
        </w:tabs>
        <w:ind w:firstLine="709"/>
        <w:jc w:val="both"/>
        <w:outlineLvl w:val="1"/>
        <w:rPr>
          <w:rFonts w:ascii="Times New Roman" w:hAnsi="Times New Roman" w:cs="Times New Roman"/>
          <w:sz w:val="20"/>
        </w:rPr>
      </w:pPr>
      <w:r w:rsidRPr="00FD76BA">
        <w:rPr>
          <w:rFonts w:ascii="Times New Roman" w:hAnsi="Times New Roman" w:cs="Times New Roman"/>
          <w:sz w:val="20"/>
        </w:rPr>
        <w:t>Статья </w:t>
      </w:r>
      <w:r w:rsidR="00090BA2" w:rsidRPr="00FD76BA">
        <w:rPr>
          <w:rFonts w:ascii="Times New Roman" w:hAnsi="Times New Roman" w:cs="Times New Roman"/>
          <w:sz w:val="20"/>
        </w:rPr>
        <w:t>29</w:t>
      </w:r>
      <w:r w:rsidRPr="00FD76BA">
        <w:rPr>
          <w:rFonts w:ascii="Times New Roman" w:hAnsi="Times New Roman" w:cs="Times New Roman"/>
          <w:sz w:val="20"/>
        </w:rPr>
        <w:t>. </w:t>
      </w:r>
      <w:r w:rsidR="008969F7" w:rsidRPr="00FD76BA">
        <w:rPr>
          <w:rFonts w:ascii="Times New Roman" w:hAnsi="Times New Roman" w:cs="Times New Roman"/>
          <w:sz w:val="20"/>
        </w:rPr>
        <w:t>Особенности применения тарифов при оплате специализированной медицинской помощи в стационарных условиях</w:t>
      </w:r>
    </w:p>
    <w:p w:rsidR="008969F7" w:rsidRPr="00FD76BA" w:rsidRDefault="008969F7" w:rsidP="00304365">
      <w:pPr>
        <w:pStyle w:val="ConsPlusNormal"/>
        <w:tabs>
          <w:tab w:val="left" w:pos="1134"/>
        </w:tabs>
        <w:ind w:firstLine="709"/>
        <w:jc w:val="both"/>
        <w:rPr>
          <w:rFonts w:ascii="Times New Roman" w:hAnsi="Times New Roman" w:cs="Times New Roman"/>
          <w:sz w:val="20"/>
        </w:rPr>
      </w:pPr>
    </w:p>
    <w:p w:rsidR="008779D5" w:rsidRPr="00FD76BA" w:rsidRDefault="00E456F3" w:rsidP="008779D5">
      <w:pPr>
        <w:pStyle w:val="ConsPlusNormal"/>
        <w:tabs>
          <w:tab w:val="left" w:pos="851"/>
          <w:tab w:val="left" w:pos="1134"/>
        </w:tabs>
        <w:ind w:firstLine="709"/>
        <w:jc w:val="both"/>
        <w:rPr>
          <w:rFonts w:ascii="Times New Roman" w:hAnsi="Times New Roman" w:cs="Times New Roman"/>
          <w:sz w:val="20"/>
        </w:rPr>
      </w:pPr>
      <w:r w:rsidRPr="00FD76BA">
        <w:rPr>
          <w:rFonts w:ascii="Times New Roman" w:hAnsi="Times New Roman" w:cs="Times New Roman"/>
          <w:sz w:val="20"/>
        </w:rPr>
        <w:t>1. </w:t>
      </w:r>
      <w:r w:rsidR="008779D5" w:rsidRPr="00FD76BA">
        <w:rPr>
          <w:rFonts w:ascii="Times New Roman" w:hAnsi="Times New Roman" w:cs="Times New Roman"/>
          <w:sz w:val="20"/>
        </w:rPr>
        <w:t>Расходы на медицинскую помощь, оказываемую в реанимационных отделениях медицинских организаций (палатах интенсивной терапии), входят в общий объем предоставляемой по соответствующему профилю медицинской помощи, которая компенсируется по тарифу КСГ.</w:t>
      </w:r>
    </w:p>
    <w:p w:rsidR="008969F7" w:rsidRPr="00FD76BA" w:rsidRDefault="00E456F3" w:rsidP="00304365">
      <w:pPr>
        <w:pStyle w:val="ConsPlusNormal"/>
        <w:tabs>
          <w:tab w:val="left" w:pos="1134"/>
        </w:tabs>
        <w:ind w:firstLine="709"/>
        <w:jc w:val="both"/>
        <w:rPr>
          <w:rFonts w:ascii="Times New Roman" w:hAnsi="Times New Roman" w:cs="Times New Roman"/>
          <w:sz w:val="20"/>
        </w:rPr>
      </w:pPr>
      <w:r w:rsidRPr="00FD76BA">
        <w:rPr>
          <w:rFonts w:ascii="Times New Roman" w:hAnsi="Times New Roman" w:cs="Times New Roman"/>
          <w:sz w:val="20"/>
        </w:rPr>
        <w:t>2. </w:t>
      </w:r>
      <w:r w:rsidR="00CC5F16" w:rsidRPr="00FD76BA">
        <w:rPr>
          <w:rFonts w:ascii="Times New Roman" w:hAnsi="Times New Roman" w:cs="Times New Roman"/>
          <w:sz w:val="20"/>
        </w:rPr>
        <w:t xml:space="preserve">Случай оказания </w:t>
      </w:r>
      <w:r w:rsidR="008779D5" w:rsidRPr="00FD76BA">
        <w:rPr>
          <w:rFonts w:ascii="Times New Roman" w:hAnsi="Times New Roman" w:cs="Times New Roman"/>
          <w:sz w:val="20"/>
        </w:rPr>
        <w:t xml:space="preserve">ВМП </w:t>
      </w:r>
      <w:r w:rsidR="00CC5F16" w:rsidRPr="00FD76BA">
        <w:rPr>
          <w:rFonts w:ascii="Times New Roman" w:hAnsi="Times New Roman" w:cs="Times New Roman"/>
          <w:sz w:val="20"/>
        </w:rPr>
        <w:t>предъявляется к оплате по нормативу финансовых затрат на единицу объема предоставления ВМП, определенному Территориальной программой, при соответствии кода клинического диагноза согласно МКБ 10, модели пациента, вида лечения и метода лечения параметрам, определенным Территориальной программой, н</w:t>
      </w:r>
      <w:r w:rsidR="00AC3994" w:rsidRPr="00FD76BA">
        <w:rPr>
          <w:rFonts w:ascii="Times New Roman" w:hAnsi="Times New Roman" w:cs="Times New Roman"/>
          <w:sz w:val="20"/>
        </w:rPr>
        <w:t>езависимо от средней длительности лечения и исхода заболевания</w:t>
      </w:r>
      <w:r w:rsidR="008969F7" w:rsidRPr="00FD76BA">
        <w:rPr>
          <w:rFonts w:ascii="Times New Roman" w:hAnsi="Times New Roman" w:cs="Times New Roman"/>
          <w:sz w:val="20"/>
        </w:rPr>
        <w:t xml:space="preserve">. При этом в реестре счетов </w:t>
      </w:r>
      <w:r w:rsidR="00216F86" w:rsidRPr="00FD76BA">
        <w:rPr>
          <w:rFonts w:ascii="Times New Roman" w:hAnsi="Times New Roman" w:cs="Times New Roman"/>
          <w:sz w:val="20"/>
        </w:rPr>
        <w:t xml:space="preserve">на оплату медицинской помощи по ОМС </w:t>
      </w:r>
      <w:r w:rsidR="008969F7" w:rsidRPr="00FD76BA">
        <w:rPr>
          <w:rFonts w:ascii="Times New Roman" w:hAnsi="Times New Roman" w:cs="Times New Roman"/>
          <w:sz w:val="20"/>
        </w:rPr>
        <w:t>указывается код ВМП согласно справочнику, установленному Комиссией на основе групп ВМП согласно Территориальной программе.</w:t>
      </w:r>
    </w:p>
    <w:p w:rsidR="008969F7" w:rsidRPr="00FD76BA" w:rsidRDefault="008969F7" w:rsidP="00304365">
      <w:pPr>
        <w:pStyle w:val="ConsPlusNormal"/>
        <w:tabs>
          <w:tab w:val="left" w:pos="1134"/>
        </w:tabs>
        <w:ind w:firstLine="709"/>
        <w:jc w:val="both"/>
        <w:rPr>
          <w:rFonts w:ascii="Times New Roman" w:hAnsi="Times New Roman" w:cs="Times New Roman"/>
          <w:sz w:val="20"/>
        </w:rPr>
      </w:pPr>
      <w:proofErr w:type="gramStart"/>
      <w:r w:rsidRPr="00FD76BA">
        <w:rPr>
          <w:rFonts w:ascii="Times New Roman" w:hAnsi="Times New Roman" w:cs="Times New Roman"/>
          <w:sz w:val="20"/>
        </w:rPr>
        <w:t xml:space="preserve">Если </w:t>
      </w:r>
      <w:r w:rsidR="00CC5F16" w:rsidRPr="00FD76BA">
        <w:rPr>
          <w:rFonts w:ascii="Times New Roman" w:hAnsi="Times New Roman" w:cs="Times New Roman"/>
          <w:sz w:val="20"/>
        </w:rPr>
        <w:t xml:space="preserve">код диагноза, </w:t>
      </w:r>
      <w:r w:rsidRPr="00FD76BA">
        <w:rPr>
          <w:rFonts w:ascii="Times New Roman" w:hAnsi="Times New Roman" w:cs="Times New Roman"/>
          <w:sz w:val="20"/>
        </w:rPr>
        <w:t xml:space="preserve">модель пациента, </w:t>
      </w:r>
      <w:r w:rsidR="00CC5F16" w:rsidRPr="00FD76BA">
        <w:rPr>
          <w:rFonts w:ascii="Times New Roman" w:hAnsi="Times New Roman" w:cs="Times New Roman"/>
          <w:sz w:val="20"/>
        </w:rPr>
        <w:t xml:space="preserve">вид и </w:t>
      </w:r>
      <w:r w:rsidRPr="00FD76BA">
        <w:rPr>
          <w:rFonts w:ascii="Times New Roman" w:hAnsi="Times New Roman" w:cs="Times New Roman"/>
          <w:sz w:val="20"/>
        </w:rPr>
        <w:t>метод лечения пациента отличается от определенн</w:t>
      </w:r>
      <w:r w:rsidR="00CC5F16" w:rsidRPr="00FD76BA">
        <w:rPr>
          <w:rFonts w:ascii="Times New Roman" w:hAnsi="Times New Roman" w:cs="Times New Roman"/>
          <w:sz w:val="20"/>
        </w:rPr>
        <w:t>ых</w:t>
      </w:r>
      <w:r w:rsidRPr="00FD76BA">
        <w:rPr>
          <w:rFonts w:ascii="Times New Roman" w:hAnsi="Times New Roman" w:cs="Times New Roman"/>
          <w:sz w:val="20"/>
        </w:rPr>
        <w:t xml:space="preserve"> Территориальной программой</w:t>
      </w:r>
      <w:r w:rsidR="00CC5F16" w:rsidRPr="00FD76BA">
        <w:rPr>
          <w:rFonts w:ascii="Times New Roman" w:hAnsi="Times New Roman" w:cs="Times New Roman"/>
          <w:sz w:val="20"/>
        </w:rPr>
        <w:t xml:space="preserve"> видом ВМП</w:t>
      </w:r>
      <w:r w:rsidRPr="00FD76BA">
        <w:rPr>
          <w:rFonts w:ascii="Times New Roman" w:hAnsi="Times New Roman" w:cs="Times New Roman"/>
          <w:sz w:val="20"/>
        </w:rPr>
        <w:t>, случай оказания медицинской помощи предъявляется к оплате по тарифу соответствующей КСГ, определенному в соответствии с кодом Номенклатуры выполненно</w:t>
      </w:r>
      <w:r w:rsidR="00BB15AA" w:rsidRPr="00FD76BA">
        <w:rPr>
          <w:rFonts w:ascii="Times New Roman" w:hAnsi="Times New Roman" w:cs="Times New Roman"/>
          <w:sz w:val="20"/>
        </w:rPr>
        <w:t xml:space="preserve">й хирургической операции или другой примененной медицинской технологии </w:t>
      </w:r>
      <w:r w:rsidRPr="00FD76BA">
        <w:rPr>
          <w:rFonts w:ascii="Times New Roman" w:hAnsi="Times New Roman" w:cs="Times New Roman"/>
          <w:sz w:val="20"/>
        </w:rPr>
        <w:t xml:space="preserve">согласно </w:t>
      </w:r>
      <w:r w:rsidR="00AE3F1B" w:rsidRPr="00FD76BA">
        <w:rPr>
          <w:rFonts w:ascii="Times New Roman" w:hAnsi="Times New Roman" w:cs="Times New Roman"/>
          <w:sz w:val="20"/>
        </w:rPr>
        <w:t>правилам группировки</w:t>
      </w:r>
      <w:r w:rsidR="003A7345" w:rsidRPr="00FD76BA">
        <w:rPr>
          <w:rFonts w:ascii="Times New Roman" w:hAnsi="Times New Roman" w:cs="Times New Roman"/>
          <w:sz w:val="20"/>
        </w:rPr>
        <w:t xml:space="preserve"> КСГ</w:t>
      </w:r>
      <w:r w:rsidR="00AE3F1B" w:rsidRPr="00FD76BA">
        <w:rPr>
          <w:rFonts w:ascii="Times New Roman" w:hAnsi="Times New Roman" w:cs="Times New Roman"/>
          <w:sz w:val="20"/>
        </w:rPr>
        <w:t>.</w:t>
      </w:r>
      <w:proofErr w:type="gramEnd"/>
    </w:p>
    <w:p w:rsidR="00F07156" w:rsidRPr="00FD76BA" w:rsidRDefault="00E456F3" w:rsidP="003C43E3">
      <w:pPr>
        <w:pStyle w:val="af6"/>
        <w:tabs>
          <w:tab w:val="left" w:pos="993"/>
        </w:tabs>
        <w:spacing w:line="240" w:lineRule="auto"/>
        <w:ind w:left="0"/>
        <w:rPr>
          <w:rFonts w:ascii="Times New Roman" w:hAnsi="Times New Roman" w:cs="Times New Roman"/>
          <w:sz w:val="20"/>
          <w:szCs w:val="20"/>
        </w:rPr>
      </w:pPr>
      <w:r w:rsidRPr="00FD76BA">
        <w:rPr>
          <w:rFonts w:ascii="Times New Roman" w:hAnsi="Times New Roman" w:cs="Times New Roman"/>
          <w:sz w:val="20"/>
          <w:szCs w:val="20"/>
        </w:rPr>
        <w:t>3. </w:t>
      </w:r>
      <w:r w:rsidR="00B7571B" w:rsidRPr="00FD76BA">
        <w:rPr>
          <w:rFonts w:ascii="Times New Roman" w:hAnsi="Times New Roman" w:cs="Times New Roman"/>
          <w:sz w:val="20"/>
          <w:szCs w:val="20"/>
        </w:rPr>
        <w:t>С</w:t>
      </w:r>
      <w:r w:rsidR="00F07156" w:rsidRPr="00FD76BA">
        <w:rPr>
          <w:rFonts w:ascii="Times New Roman" w:hAnsi="Times New Roman" w:cs="Times New Roman"/>
          <w:sz w:val="20"/>
          <w:szCs w:val="20"/>
        </w:rPr>
        <w:t>лучай оказания медицинской помощи в связи с родами предъявляется к оплате по тарифу КСГ «</w:t>
      </w:r>
      <w:proofErr w:type="spellStart"/>
      <w:r w:rsidR="00F07156" w:rsidRPr="00FD76BA">
        <w:rPr>
          <w:rFonts w:ascii="Times New Roman" w:hAnsi="Times New Roman" w:cs="Times New Roman"/>
          <w:sz w:val="20"/>
          <w:szCs w:val="20"/>
        </w:rPr>
        <w:t>Родоразрешение</w:t>
      </w:r>
      <w:proofErr w:type="spellEnd"/>
      <w:r w:rsidR="00F07156" w:rsidRPr="00FD76BA">
        <w:rPr>
          <w:rFonts w:ascii="Times New Roman" w:hAnsi="Times New Roman" w:cs="Times New Roman"/>
          <w:sz w:val="20"/>
          <w:szCs w:val="20"/>
        </w:rPr>
        <w:t>»</w:t>
      </w:r>
      <w:r w:rsidR="00F07156" w:rsidRPr="00FD76BA">
        <w:rPr>
          <w:rFonts w:ascii="Times New Roman" w:hAnsi="Times New Roman" w:cs="Times New Roman"/>
          <w:b/>
          <w:i/>
          <w:sz w:val="20"/>
          <w:szCs w:val="20"/>
        </w:rPr>
        <w:t xml:space="preserve"> </w:t>
      </w:r>
      <w:r w:rsidR="00F07156" w:rsidRPr="00FD76BA">
        <w:rPr>
          <w:rFonts w:ascii="Times New Roman" w:hAnsi="Times New Roman" w:cs="Times New Roman"/>
          <w:sz w:val="20"/>
          <w:szCs w:val="20"/>
        </w:rPr>
        <w:t xml:space="preserve">вне зависимости от основного диагноза </w:t>
      </w:r>
      <w:r w:rsidR="002E74B4" w:rsidRPr="00FD76BA">
        <w:rPr>
          <w:rFonts w:ascii="Times New Roman" w:hAnsi="Times New Roman" w:cs="Times New Roman"/>
          <w:sz w:val="20"/>
          <w:szCs w:val="20"/>
        </w:rPr>
        <w:t xml:space="preserve">и </w:t>
      </w:r>
      <w:r w:rsidR="00A52228" w:rsidRPr="00FD76BA">
        <w:rPr>
          <w:rFonts w:ascii="Times New Roman" w:hAnsi="Times New Roman" w:cs="Times New Roman"/>
          <w:sz w:val="20"/>
          <w:szCs w:val="20"/>
        </w:rPr>
        <w:t xml:space="preserve">с указанием кода одной </w:t>
      </w:r>
      <w:r w:rsidR="00F07156" w:rsidRPr="00FD76BA">
        <w:rPr>
          <w:rFonts w:ascii="Times New Roman" w:hAnsi="Times New Roman" w:cs="Times New Roman"/>
          <w:sz w:val="20"/>
          <w:szCs w:val="20"/>
        </w:rPr>
        <w:t xml:space="preserve">из </w:t>
      </w:r>
      <w:r w:rsidR="002E74B4" w:rsidRPr="00FD76BA">
        <w:rPr>
          <w:rFonts w:ascii="Times New Roman" w:hAnsi="Times New Roman" w:cs="Times New Roman"/>
          <w:sz w:val="20"/>
          <w:szCs w:val="20"/>
        </w:rPr>
        <w:t>нижеуказанных</w:t>
      </w:r>
      <w:r w:rsidR="00F07156" w:rsidRPr="00FD76BA">
        <w:rPr>
          <w:rFonts w:ascii="Times New Roman" w:hAnsi="Times New Roman" w:cs="Times New Roman"/>
          <w:sz w:val="20"/>
          <w:szCs w:val="20"/>
        </w:rPr>
        <w:t xml:space="preserve"> услуг:</w:t>
      </w:r>
    </w:p>
    <w:p w:rsidR="00A52228" w:rsidRPr="00FD76BA" w:rsidRDefault="00A52228" w:rsidP="00304365">
      <w:pPr>
        <w:pStyle w:val="af6"/>
        <w:tabs>
          <w:tab w:val="left" w:pos="851"/>
          <w:tab w:val="left" w:pos="1134"/>
        </w:tabs>
        <w:spacing w:line="240" w:lineRule="auto"/>
        <w:ind w:left="0"/>
        <w:rPr>
          <w:rFonts w:ascii="Times New Roman" w:hAnsi="Times New Roman" w:cs="Times New Roman"/>
          <w:sz w:val="20"/>
          <w:szCs w:val="20"/>
          <w:lang w:eastAsia="ru-RU"/>
        </w:rPr>
      </w:pPr>
      <w:r w:rsidRPr="00FD76BA">
        <w:rPr>
          <w:rFonts w:ascii="Times New Roman" w:hAnsi="Times New Roman" w:cs="Times New Roman"/>
          <w:sz w:val="20"/>
          <w:szCs w:val="20"/>
          <w:lang w:eastAsia="ru-RU"/>
        </w:rPr>
        <w:t>B01.001.009</w:t>
      </w:r>
      <w:r w:rsidR="0093684E" w:rsidRPr="00FD76BA">
        <w:rPr>
          <w:rFonts w:ascii="Times New Roman" w:hAnsi="Times New Roman" w:cs="Times New Roman"/>
          <w:sz w:val="20"/>
          <w:szCs w:val="20"/>
          <w:lang w:eastAsia="ru-RU"/>
        </w:rPr>
        <w:t>.001</w:t>
      </w:r>
      <w:r w:rsidR="008779D5" w:rsidRPr="00FD76BA">
        <w:rPr>
          <w:rFonts w:ascii="Times New Roman" w:hAnsi="Times New Roman" w:cs="Times New Roman"/>
          <w:sz w:val="20"/>
          <w:szCs w:val="20"/>
          <w:lang w:eastAsia="ru-RU"/>
        </w:rPr>
        <w:t> </w:t>
      </w:r>
      <w:r w:rsidRPr="00FD76BA">
        <w:rPr>
          <w:rFonts w:ascii="Times New Roman" w:hAnsi="Times New Roman" w:cs="Times New Roman"/>
          <w:sz w:val="20"/>
          <w:szCs w:val="20"/>
          <w:lang w:eastAsia="ru-RU"/>
        </w:rPr>
        <w:t>«Ведение физиологических родов врачом-акушером-гинекологом»;</w:t>
      </w:r>
    </w:p>
    <w:p w:rsidR="00A52228" w:rsidRPr="00FD76BA" w:rsidRDefault="008779D5" w:rsidP="00304365">
      <w:pPr>
        <w:pStyle w:val="af6"/>
        <w:tabs>
          <w:tab w:val="left" w:pos="851"/>
          <w:tab w:val="left" w:pos="1134"/>
        </w:tabs>
        <w:spacing w:line="240" w:lineRule="auto"/>
        <w:ind w:left="0"/>
        <w:rPr>
          <w:rFonts w:ascii="Times New Roman" w:hAnsi="Times New Roman" w:cs="Times New Roman"/>
          <w:sz w:val="20"/>
          <w:szCs w:val="20"/>
          <w:lang w:eastAsia="ru-RU"/>
        </w:rPr>
      </w:pPr>
      <w:r w:rsidRPr="00FD76BA">
        <w:rPr>
          <w:rFonts w:ascii="Times New Roman" w:hAnsi="Times New Roman" w:cs="Times New Roman"/>
          <w:sz w:val="20"/>
          <w:szCs w:val="20"/>
          <w:lang w:eastAsia="ru-RU"/>
        </w:rPr>
        <w:t>B02.001.002 </w:t>
      </w:r>
      <w:r w:rsidR="00A52228" w:rsidRPr="00FD76BA">
        <w:rPr>
          <w:rFonts w:ascii="Times New Roman" w:hAnsi="Times New Roman" w:cs="Times New Roman"/>
          <w:sz w:val="20"/>
          <w:szCs w:val="20"/>
          <w:lang w:eastAsia="ru-RU"/>
        </w:rPr>
        <w:t>«Ведение физиологических родов акушеркой»;</w:t>
      </w:r>
    </w:p>
    <w:p w:rsidR="00A52228" w:rsidRPr="00FD76BA" w:rsidRDefault="008779D5" w:rsidP="00304365">
      <w:pPr>
        <w:pStyle w:val="af6"/>
        <w:tabs>
          <w:tab w:val="left" w:pos="851"/>
          <w:tab w:val="left" w:pos="1134"/>
        </w:tabs>
        <w:spacing w:line="240" w:lineRule="auto"/>
        <w:ind w:left="0"/>
        <w:rPr>
          <w:rFonts w:ascii="Times New Roman" w:hAnsi="Times New Roman" w:cs="Times New Roman"/>
          <w:sz w:val="20"/>
          <w:szCs w:val="20"/>
        </w:rPr>
      </w:pPr>
      <w:r w:rsidRPr="00FD76BA">
        <w:rPr>
          <w:rFonts w:ascii="Times New Roman" w:hAnsi="Times New Roman" w:cs="Times New Roman"/>
          <w:sz w:val="20"/>
          <w:szCs w:val="20"/>
          <w:lang w:eastAsia="ru-RU"/>
        </w:rPr>
        <w:t>B01.001.006 </w:t>
      </w:r>
      <w:r w:rsidR="00A52228" w:rsidRPr="00FD76BA">
        <w:rPr>
          <w:rFonts w:ascii="Times New Roman" w:hAnsi="Times New Roman" w:cs="Times New Roman"/>
          <w:sz w:val="20"/>
          <w:szCs w:val="20"/>
          <w:lang w:eastAsia="ru-RU"/>
        </w:rPr>
        <w:t>«Ведение патологических родов врачом-акушером-гинекологом».</w:t>
      </w:r>
    </w:p>
    <w:p w:rsidR="00F07156" w:rsidRPr="00FD76BA" w:rsidRDefault="00F07156" w:rsidP="00304365">
      <w:pPr>
        <w:tabs>
          <w:tab w:val="left" w:pos="1134"/>
        </w:tabs>
        <w:spacing w:line="240" w:lineRule="auto"/>
        <w:contextualSpacing/>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Если при наличии диагноза класса XV</w:t>
      </w:r>
      <w:r w:rsidR="00AF7C40" w:rsidRPr="00FD76BA">
        <w:rPr>
          <w:rFonts w:ascii="Times New Roman" w:eastAsia="Times New Roman" w:hAnsi="Times New Roman" w:cs="Times New Roman"/>
          <w:sz w:val="20"/>
          <w:szCs w:val="20"/>
          <w:lang w:eastAsia="ru-RU"/>
        </w:rPr>
        <w:t xml:space="preserve"> МКБ 10</w:t>
      </w:r>
      <w:r w:rsidR="00A52228" w:rsidRPr="00FD76BA">
        <w:rPr>
          <w:rFonts w:ascii="Times New Roman" w:eastAsia="Times New Roman" w:hAnsi="Times New Roman" w:cs="Times New Roman"/>
          <w:sz w:val="20"/>
          <w:szCs w:val="20"/>
          <w:lang w:eastAsia="ru-RU"/>
        </w:rPr>
        <w:t xml:space="preserve"> «</w:t>
      </w:r>
      <w:r w:rsidRPr="00FD76BA">
        <w:rPr>
          <w:rFonts w:ascii="Times New Roman" w:eastAsia="Times New Roman" w:hAnsi="Times New Roman" w:cs="Times New Roman"/>
          <w:sz w:val="20"/>
          <w:szCs w:val="20"/>
          <w:lang w:eastAsia="ru-RU"/>
        </w:rPr>
        <w:t>Беременность, роды и послеродовой период</w:t>
      </w:r>
      <w:r w:rsidR="00A52228" w:rsidRPr="00FD76BA">
        <w:rPr>
          <w:rFonts w:ascii="Times New Roman" w:eastAsia="Times New Roman" w:hAnsi="Times New Roman" w:cs="Times New Roman"/>
          <w:sz w:val="20"/>
          <w:szCs w:val="20"/>
          <w:lang w:eastAsia="ru-RU"/>
        </w:rPr>
        <w:t>»</w:t>
      </w:r>
      <w:r w:rsidRPr="00FD76BA">
        <w:rPr>
          <w:rFonts w:ascii="Times New Roman" w:eastAsia="Times New Roman" w:hAnsi="Times New Roman" w:cs="Times New Roman"/>
          <w:sz w:val="20"/>
          <w:szCs w:val="20"/>
          <w:lang w:eastAsia="ru-RU"/>
        </w:rPr>
        <w:t xml:space="preserve"> (O00-O99) </w:t>
      </w:r>
      <w:r w:rsidR="006E4BFB" w:rsidRPr="00FD76BA">
        <w:rPr>
          <w:rFonts w:ascii="Times New Roman" w:eastAsia="Times New Roman" w:hAnsi="Times New Roman" w:cs="Times New Roman"/>
          <w:sz w:val="20"/>
          <w:szCs w:val="20"/>
          <w:lang w:eastAsia="ru-RU"/>
        </w:rPr>
        <w:t xml:space="preserve">в </w:t>
      </w:r>
      <w:r w:rsidR="00CC2D0A" w:rsidRPr="00FD76BA">
        <w:rPr>
          <w:rFonts w:ascii="Times New Roman" w:eastAsia="Times New Roman" w:hAnsi="Times New Roman" w:cs="Times New Roman"/>
          <w:sz w:val="20"/>
          <w:szCs w:val="20"/>
          <w:lang w:eastAsia="ru-RU"/>
        </w:rPr>
        <w:t>правилах группировки</w:t>
      </w:r>
      <w:r w:rsidR="003A7345" w:rsidRPr="00FD76BA">
        <w:rPr>
          <w:rFonts w:ascii="Times New Roman" w:eastAsia="Times New Roman" w:hAnsi="Times New Roman" w:cs="Times New Roman"/>
          <w:sz w:val="20"/>
          <w:szCs w:val="20"/>
          <w:lang w:eastAsia="ru-RU"/>
        </w:rPr>
        <w:t xml:space="preserve"> КСГ</w:t>
      </w:r>
      <w:r w:rsidR="00CC2D0A" w:rsidRPr="00FD76BA">
        <w:rPr>
          <w:rFonts w:ascii="Times New Roman" w:eastAsia="Times New Roman" w:hAnsi="Times New Roman" w:cs="Times New Roman"/>
          <w:sz w:val="20"/>
          <w:szCs w:val="20"/>
          <w:lang w:eastAsia="ru-RU"/>
        </w:rPr>
        <w:t xml:space="preserve"> отсутствуют закодированные услуги</w:t>
      </w:r>
      <w:r w:rsidRPr="00FD76BA">
        <w:rPr>
          <w:rFonts w:ascii="Times New Roman" w:eastAsia="Times New Roman" w:hAnsi="Times New Roman" w:cs="Times New Roman"/>
          <w:sz w:val="20"/>
          <w:szCs w:val="20"/>
          <w:lang w:eastAsia="ru-RU"/>
        </w:rPr>
        <w:t xml:space="preserve">, </w:t>
      </w:r>
      <w:r w:rsidR="00CC2D0A" w:rsidRPr="00FD76BA">
        <w:rPr>
          <w:rFonts w:ascii="Times New Roman" w:eastAsia="Times New Roman" w:hAnsi="Times New Roman" w:cs="Times New Roman"/>
          <w:sz w:val="20"/>
          <w:szCs w:val="20"/>
          <w:lang w:eastAsia="ru-RU"/>
        </w:rPr>
        <w:t xml:space="preserve">соответствующие </w:t>
      </w:r>
      <w:proofErr w:type="spellStart"/>
      <w:r w:rsidR="00CC2D0A" w:rsidRPr="00FD76BA">
        <w:rPr>
          <w:rFonts w:ascii="Times New Roman" w:eastAsia="Times New Roman" w:hAnsi="Times New Roman" w:cs="Times New Roman"/>
          <w:sz w:val="20"/>
          <w:szCs w:val="20"/>
          <w:lang w:eastAsia="ru-RU"/>
        </w:rPr>
        <w:t>родоразрешению</w:t>
      </w:r>
      <w:proofErr w:type="spellEnd"/>
      <w:r w:rsidR="00FD710D" w:rsidRPr="00FD76BA">
        <w:rPr>
          <w:rFonts w:ascii="Times New Roman" w:eastAsia="Times New Roman" w:hAnsi="Times New Roman" w:cs="Times New Roman"/>
          <w:sz w:val="20"/>
          <w:szCs w:val="20"/>
          <w:lang w:eastAsia="ru-RU"/>
        </w:rPr>
        <w:t xml:space="preserve">, </w:t>
      </w:r>
      <w:r w:rsidRPr="00FD76BA">
        <w:rPr>
          <w:rFonts w:ascii="Times New Roman" w:eastAsia="Times New Roman" w:hAnsi="Times New Roman" w:cs="Times New Roman"/>
          <w:sz w:val="20"/>
          <w:szCs w:val="20"/>
          <w:lang w:eastAsia="ru-RU"/>
        </w:rPr>
        <w:t xml:space="preserve">случай </w:t>
      </w:r>
      <w:r w:rsidR="00A52228" w:rsidRPr="00FD76BA">
        <w:rPr>
          <w:rFonts w:ascii="Times New Roman" w:eastAsia="Times New Roman" w:hAnsi="Times New Roman" w:cs="Times New Roman"/>
          <w:sz w:val="20"/>
          <w:szCs w:val="20"/>
          <w:lang w:eastAsia="ru-RU"/>
        </w:rPr>
        <w:t xml:space="preserve">оказания медицинской помощи подлежит оплате по тарифу </w:t>
      </w:r>
      <w:r w:rsidRPr="00FD76BA">
        <w:rPr>
          <w:rFonts w:ascii="Times New Roman" w:eastAsia="Times New Roman" w:hAnsi="Times New Roman" w:cs="Times New Roman"/>
          <w:sz w:val="20"/>
          <w:szCs w:val="20"/>
          <w:lang w:eastAsia="ru-RU"/>
        </w:rPr>
        <w:t>КСГ «Осложнения, связанные с беременностью»</w:t>
      </w:r>
      <w:r w:rsidR="009A71FF" w:rsidRPr="00FD76BA">
        <w:rPr>
          <w:rFonts w:ascii="Times New Roman" w:eastAsia="Times New Roman" w:hAnsi="Times New Roman" w:cs="Times New Roman"/>
          <w:sz w:val="20"/>
          <w:szCs w:val="20"/>
          <w:lang w:eastAsia="ru-RU"/>
        </w:rPr>
        <w:t>, кроме случаев, подлежащих оплате по КСГ «Беременность, закончившаяся абортивным исходом»</w:t>
      </w:r>
      <w:r w:rsidRPr="00FD76BA">
        <w:rPr>
          <w:rFonts w:ascii="Times New Roman" w:eastAsia="Times New Roman" w:hAnsi="Times New Roman" w:cs="Times New Roman"/>
          <w:sz w:val="20"/>
          <w:szCs w:val="20"/>
          <w:lang w:eastAsia="ru-RU"/>
        </w:rPr>
        <w:t xml:space="preserve">. </w:t>
      </w:r>
    </w:p>
    <w:p w:rsidR="00F07156" w:rsidRPr="00FD76BA" w:rsidRDefault="00F07156" w:rsidP="00304365">
      <w:pPr>
        <w:tabs>
          <w:tab w:val="left" w:pos="1134"/>
        </w:tabs>
        <w:spacing w:line="240" w:lineRule="auto"/>
        <w:contextualSpacing/>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 xml:space="preserve">При выполнении операции кесарева сечения, случай </w:t>
      </w:r>
      <w:r w:rsidR="006E4BFB" w:rsidRPr="00FD76BA">
        <w:rPr>
          <w:rFonts w:ascii="Times New Roman" w:eastAsia="Times New Roman" w:hAnsi="Times New Roman" w:cs="Times New Roman"/>
          <w:sz w:val="20"/>
          <w:szCs w:val="20"/>
          <w:lang w:eastAsia="ru-RU"/>
        </w:rPr>
        <w:t xml:space="preserve">подлежит оплате по тарифу </w:t>
      </w:r>
      <w:r w:rsidRPr="00FD76BA">
        <w:rPr>
          <w:rFonts w:ascii="Times New Roman" w:eastAsia="Times New Roman" w:hAnsi="Times New Roman" w:cs="Times New Roman"/>
          <w:sz w:val="20"/>
          <w:szCs w:val="20"/>
          <w:lang w:eastAsia="ru-RU"/>
        </w:rPr>
        <w:t>КСГ «Кесарево сечение», вне зависимости от диагноза.</w:t>
      </w:r>
      <w:r w:rsidR="00AC6F57" w:rsidRPr="00FD76BA">
        <w:rPr>
          <w:rFonts w:ascii="Times New Roman" w:eastAsia="Times New Roman" w:hAnsi="Times New Roman" w:cs="Times New Roman"/>
          <w:sz w:val="20"/>
          <w:szCs w:val="20"/>
          <w:lang w:eastAsia="ru-RU"/>
        </w:rPr>
        <w:t xml:space="preserve"> </w:t>
      </w:r>
      <w:r w:rsidRPr="00FD76BA">
        <w:rPr>
          <w:rFonts w:ascii="Times New Roman" w:eastAsia="Times New Roman" w:hAnsi="Times New Roman" w:cs="Times New Roman"/>
          <w:sz w:val="20"/>
          <w:szCs w:val="20"/>
          <w:lang w:eastAsia="ru-RU"/>
        </w:rPr>
        <w:t xml:space="preserve">Если в ходе оказания медицинской помощи роженице выполнялась операция, </w:t>
      </w:r>
      <w:r w:rsidR="00386BFA" w:rsidRPr="00FD76BA">
        <w:rPr>
          <w:rFonts w:ascii="Times New Roman" w:eastAsia="Times New Roman" w:hAnsi="Times New Roman" w:cs="Times New Roman"/>
          <w:sz w:val="20"/>
          <w:szCs w:val="20"/>
          <w:lang w:eastAsia="ru-RU"/>
        </w:rPr>
        <w:t>относимая по п</w:t>
      </w:r>
      <w:r w:rsidR="006E4BFB" w:rsidRPr="00FD76BA">
        <w:rPr>
          <w:rFonts w:ascii="Times New Roman" w:eastAsia="Times New Roman" w:hAnsi="Times New Roman" w:cs="Times New Roman"/>
          <w:sz w:val="20"/>
          <w:szCs w:val="20"/>
          <w:lang w:eastAsia="ru-RU"/>
        </w:rPr>
        <w:t xml:space="preserve">равилам </w:t>
      </w:r>
      <w:r w:rsidR="00254287" w:rsidRPr="00FD76BA">
        <w:rPr>
          <w:rFonts w:ascii="Times New Roman" w:eastAsia="Times New Roman" w:hAnsi="Times New Roman" w:cs="Times New Roman"/>
          <w:sz w:val="20"/>
          <w:szCs w:val="20"/>
          <w:lang w:eastAsia="ru-RU"/>
        </w:rPr>
        <w:t>группировки</w:t>
      </w:r>
      <w:r w:rsidR="003A7345" w:rsidRPr="00FD76BA">
        <w:rPr>
          <w:rFonts w:ascii="Times New Roman" w:eastAsia="Times New Roman" w:hAnsi="Times New Roman" w:cs="Times New Roman"/>
          <w:sz w:val="20"/>
          <w:szCs w:val="20"/>
          <w:lang w:eastAsia="ru-RU"/>
        </w:rPr>
        <w:t xml:space="preserve"> КСГ</w:t>
      </w:r>
      <w:r w:rsidR="006E4BFB" w:rsidRPr="00FD76BA">
        <w:rPr>
          <w:rFonts w:ascii="Times New Roman" w:eastAsia="Times New Roman" w:hAnsi="Times New Roman" w:cs="Times New Roman"/>
          <w:sz w:val="20"/>
          <w:szCs w:val="20"/>
          <w:lang w:eastAsia="ru-RU"/>
        </w:rPr>
        <w:t xml:space="preserve"> к</w:t>
      </w:r>
      <w:r w:rsidRPr="00FD76BA">
        <w:rPr>
          <w:rFonts w:ascii="Times New Roman" w:eastAsia="Times New Roman" w:hAnsi="Times New Roman" w:cs="Times New Roman"/>
          <w:sz w:val="20"/>
          <w:szCs w:val="20"/>
          <w:lang w:eastAsia="ru-RU"/>
        </w:rPr>
        <w:t xml:space="preserve"> КСГ</w:t>
      </w:r>
      <w:r w:rsidR="00304D53" w:rsidRPr="00FD76BA">
        <w:rPr>
          <w:rFonts w:ascii="Times New Roman" w:eastAsia="Times New Roman" w:hAnsi="Times New Roman" w:cs="Times New Roman"/>
          <w:sz w:val="20"/>
          <w:szCs w:val="20"/>
          <w:lang w:eastAsia="ru-RU"/>
        </w:rPr>
        <w:t xml:space="preserve"> «О</w:t>
      </w:r>
      <w:r w:rsidRPr="00FD76BA">
        <w:rPr>
          <w:rFonts w:ascii="Times New Roman" w:eastAsia="Times New Roman" w:hAnsi="Times New Roman" w:cs="Times New Roman"/>
          <w:sz w:val="20"/>
          <w:szCs w:val="20"/>
          <w:lang w:eastAsia="ru-RU"/>
        </w:rPr>
        <w:t>перации на женских половых органах</w:t>
      </w:r>
      <w:r w:rsidR="00304D53" w:rsidRPr="00FD76BA">
        <w:rPr>
          <w:rFonts w:ascii="Times New Roman" w:eastAsia="Times New Roman" w:hAnsi="Times New Roman" w:cs="Times New Roman"/>
          <w:sz w:val="20"/>
          <w:szCs w:val="20"/>
          <w:lang w:eastAsia="ru-RU"/>
        </w:rPr>
        <w:t>» уровней 3 и 4</w:t>
      </w:r>
      <w:r w:rsidRPr="00FD76BA">
        <w:rPr>
          <w:rFonts w:ascii="Times New Roman" w:eastAsia="Times New Roman" w:hAnsi="Times New Roman" w:cs="Times New Roman"/>
          <w:sz w:val="20"/>
          <w:szCs w:val="20"/>
          <w:lang w:eastAsia="ru-RU"/>
        </w:rPr>
        <w:t xml:space="preserve">, </w:t>
      </w:r>
      <w:r w:rsidR="00254287" w:rsidRPr="00FD76BA">
        <w:rPr>
          <w:rFonts w:ascii="Times New Roman" w:eastAsia="Times New Roman" w:hAnsi="Times New Roman" w:cs="Times New Roman"/>
          <w:sz w:val="20"/>
          <w:szCs w:val="20"/>
          <w:lang w:eastAsia="ru-RU"/>
        </w:rPr>
        <w:t xml:space="preserve">случай оказания медицинской помощи выставляется на оплату по тарифу </w:t>
      </w:r>
      <w:r w:rsidRPr="00FD76BA">
        <w:rPr>
          <w:rFonts w:ascii="Times New Roman" w:eastAsia="Times New Roman" w:hAnsi="Times New Roman" w:cs="Times New Roman"/>
          <w:sz w:val="20"/>
          <w:szCs w:val="20"/>
          <w:lang w:eastAsia="ru-RU"/>
        </w:rPr>
        <w:t xml:space="preserve">КСГ </w:t>
      </w:r>
      <w:r w:rsidR="00386BFA" w:rsidRPr="00FD76BA">
        <w:rPr>
          <w:rFonts w:ascii="Times New Roman" w:eastAsia="Times New Roman" w:hAnsi="Times New Roman" w:cs="Times New Roman"/>
          <w:sz w:val="20"/>
          <w:szCs w:val="20"/>
          <w:lang w:eastAsia="ru-RU"/>
        </w:rPr>
        <w:t xml:space="preserve">в соответствии с </w:t>
      </w:r>
      <w:r w:rsidR="00254287" w:rsidRPr="00FD76BA">
        <w:rPr>
          <w:rFonts w:ascii="Times New Roman" w:eastAsia="Times New Roman" w:hAnsi="Times New Roman" w:cs="Times New Roman"/>
          <w:sz w:val="20"/>
          <w:szCs w:val="20"/>
          <w:lang w:eastAsia="ru-RU"/>
        </w:rPr>
        <w:t>код</w:t>
      </w:r>
      <w:r w:rsidR="00386BFA" w:rsidRPr="00FD76BA">
        <w:rPr>
          <w:rFonts w:ascii="Times New Roman" w:eastAsia="Times New Roman" w:hAnsi="Times New Roman" w:cs="Times New Roman"/>
          <w:sz w:val="20"/>
          <w:szCs w:val="20"/>
          <w:lang w:eastAsia="ru-RU"/>
        </w:rPr>
        <w:t xml:space="preserve">ом </w:t>
      </w:r>
      <w:r w:rsidR="00304D53" w:rsidRPr="00FD76BA">
        <w:rPr>
          <w:rFonts w:ascii="Times New Roman" w:eastAsia="Times New Roman" w:hAnsi="Times New Roman" w:cs="Times New Roman"/>
          <w:sz w:val="20"/>
          <w:szCs w:val="20"/>
          <w:lang w:eastAsia="ru-RU"/>
        </w:rPr>
        <w:t xml:space="preserve">выполненной </w:t>
      </w:r>
      <w:r w:rsidRPr="00FD76BA">
        <w:rPr>
          <w:rFonts w:ascii="Times New Roman" w:eastAsia="Times New Roman" w:hAnsi="Times New Roman" w:cs="Times New Roman"/>
          <w:sz w:val="20"/>
          <w:szCs w:val="20"/>
          <w:lang w:eastAsia="ru-RU"/>
        </w:rPr>
        <w:t>операции</w:t>
      </w:r>
      <w:r w:rsidR="00970252" w:rsidRPr="00FD76BA">
        <w:rPr>
          <w:rFonts w:ascii="Times New Roman" w:eastAsia="Times New Roman" w:hAnsi="Times New Roman" w:cs="Times New Roman"/>
          <w:sz w:val="20"/>
          <w:szCs w:val="20"/>
          <w:lang w:eastAsia="ru-RU"/>
        </w:rPr>
        <w:t xml:space="preserve"> согласно </w:t>
      </w:r>
      <w:r w:rsidR="006E4BFB" w:rsidRPr="00FD76BA">
        <w:rPr>
          <w:rFonts w:ascii="Times New Roman" w:hAnsi="Times New Roman" w:cs="Times New Roman"/>
          <w:sz w:val="20"/>
          <w:szCs w:val="20"/>
        </w:rPr>
        <w:t>правилам группировки</w:t>
      </w:r>
      <w:r w:rsidR="003A7345" w:rsidRPr="00FD76BA">
        <w:rPr>
          <w:rFonts w:ascii="Times New Roman" w:hAnsi="Times New Roman" w:cs="Times New Roman"/>
          <w:sz w:val="20"/>
          <w:szCs w:val="20"/>
        </w:rPr>
        <w:t xml:space="preserve"> КСГ</w:t>
      </w:r>
      <w:r w:rsidRPr="00FD76BA">
        <w:rPr>
          <w:rFonts w:ascii="Times New Roman" w:eastAsia="Times New Roman" w:hAnsi="Times New Roman" w:cs="Times New Roman"/>
          <w:sz w:val="20"/>
          <w:szCs w:val="20"/>
          <w:lang w:eastAsia="ru-RU"/>
        </w:rPr>
        <w:t xml:space="preserve">. </w:t>
      </w:r>
    </w:p>
    <w:p w:rsidR="00E6658A" w:rsidRPr="00FD76BA" w:rsidRDefault="00F07156" w:rsidP="00304365">
      <w:pPr>
        <w:tabs>
          <w:tab w:val="left" w:pos="1134"/>
        </w:tabs>
        <w:spacing w:line="240" w:lineRule="auto"/>
        <w:contextualSpacing/>
        <w:rPr>
          <w:rFonts w:ascii="Times New Roman" w:eastAsia="Times New Roman" w:hAnsi="Times New Roman" w:cs="Times New Roman"/>
          <w:sz w:val="20"/>
          <w:szCs w:val="20"/>
          <w:lang w:eastAsia="ru-RU"/>
        </w:rPr>
      </w:pPr>
      <w:proofErr w:type="gramStart"/>
      <w:r w:rsidRPr="00FD76BA">
        <w:rPr>
          <w:rFonts w:ascii="Times New Roman" w:eastAsia="Times New Roman" w:hAnsi="Times New Roman" w:cs="Times New Roman"/>
          <w:sz w:val="20"/>
          <w:szCs w:val="20"/>
          <w:lang w:eastAsia="ru-RU"/>
        </w:rPr>
        <w:t xml:space="preserve">При дородовой госпитализации в отделение патологии беременности с последующим </w:t>
      </w:r>
      <w:proofErr w:type="spellStart"/>
      <w:r w:rsidRPr="00FD76BA">
        <w:rPr>
          <w:rFonts w:ascii="Times New Roman" w:eastAsia="Times New Roman" w:hAnsi="Times New Roman" w:cs="Times New Roman"/>
          <w:sz w:val="20"/>
          <w:szCs w:val="20"/>
          <w:lang w:eastAsia="ru-RU"/>
        </w:rPr>
        <w:t>родоразрешением</w:t>
      </w:r>
      <w:proofErr w:type="spellEnd"/>
      <w:r w:rsidRPr="00FD76BA">
        <w:rPr>
          <w:rFonts w:ascii="Times New Roman" w:eastAsia="Times New Roman" w:hAnsi="Times New Roman" w:cs="Times New Roman"/>
          <w:sz w:val="20"/>
          <w:szCs w:val="20"/>
          <w:lang w:eastAsia="ru-RU"/>
        </w:rPr>
        <w:t xml:space="preserve"> </w:t>
      </w:r>
      <w:r w:rsidR="00147AE1" w:rsidRPr="00FD76BA">
        <w:rPr>
          <w:rFonts w:ascii="Times New Roman" w:eastAsia="Times New Roman" w:hAnsi="Times New Roman" w:cs="Times New Roman"/>
          <w:sz w:val="20"/>
          <w:szCs w:val="20"/>
          <w:lang w:eastAsia="ru-RU"/>
        </w:rPr>
        <w:t xml:space="preserve">оказанная медицинская помощь выставляется на оплату </w:t>
      </w:r>
      <w:r w:rsidRPr="00FD76BA">
        <w:rPr>
          <w:rFonts w:ascii="Times New Roman" w:eastAsia="Times New Roman" w:hAnsi="Times New Roman" w:cs="Times New Roman"/>
          <w:sz w:val="20"/>
          <w:szCs w:val="20"/>
          <w:lang w:eastAsia="ru-RU"/>
        </w:rPr>
        <w:t>по двум КСГ («Осложнения</w:t>
      </w:r>
      <w:r w:rsidR="00F85531" w:rsidRPr="00FD76BA">
        <w:rPr>
          <w:rFonts w:ascii="Times New Roman" w:eastAsia="Times New Roman" w:hAnsi="Times New Roman" w:cs="Times New Roman"/>
          <w:sz w:val="20"/>
          <w:szCs w:val="20"/>
          <w:lang w:eastAsia="ru-RU"/>
        </w:rPr>
        <w:t>, связанные с беременностью</w:t>
      </w:r>
      <w:r w:rsidRPr="00FD76BA">
        <w:rPr>
          <w:rFonts w:ascii="Times New Roman" w:eastAsia="Times New Roman" w:hAnsi="Times New Roman" w:cs="Times New Roman"/>
          <w:sz w:val="20"/>
          <w:szCs w:val="20"/>
          <w:lang w:eastAsia="ru-RU"/>
        </w:rPr>
        <w:t>»</w:t>
      </w:r>
      <w:r w:rsidR="000B3472" w:rsidRPr="00FD76BA">
        <w:rPr>
          <w:rFonts w:ascii="Times New Roman" w:eastAsia="Times New Roman" w:hAnsi="Times New Roman" w:cs="Times New Roman"/>
          <w:sz w:val="20"/>
          <w:szCs w:val="20"/>
          <w:lang w:eastAsia="ru-RU"/>
        </w:rPr>
        <w:t xml:space="preserve"> и </w:t>
      </w:r>
      <w:r w:rsidRPr="00FD76BA">
        <w:rPr>
          <w:rFonts w:ascii="Times New Roman" w:eastAsia="Times New Roman" w:hAnsi="Times New Roman" w:cs="Times New Roman"/>
          <w:sz w:val="20"/>
          <w:szCs w:val="20"/>
          <w:lang w:eastAsia="ru-RU"/>
        </w:rPr>
        <w:t>«</w:t>
      </w:r>
      <w:proofErr w:type="spellStart"/>
      <w:r w:rsidRPr="00FD76BA">
        <w:rPr>
          <w:rFonts w:ascii="Times New Roman" w:eastAsia="Times New Roman" w:hAnsi="Times New Roman" w:cs="Times New Roman"/>
          <w:sz w:val="20"/>
          <w:szCs w:val="20"/>
          <w:lang w:eastAsia="ru-RU"/>
        </w:rPr>
        <w:t>Родоразреш</w:t>
      </w:r>
      <w:r w:rsidR="00EC6DB8" w:rsidRPr="00FD76BA">
        <w:rPr>
          <w:rFonts w:ascii="Times New Roman" w:eastAsia="Times New Roman" w:hAnsi="Times New Roman" w:cs="Times New Roman"/>
          <w:sz w:val="20"/>
          <w:szCs w:val="20"/>
          <w:lang w:eastAsia="ru-RU"/>
        </w:rPr>
        <w:t>е</w:t>
      </w:r>
      <w:r w:rsidRPr="00FD76BA">
        <w:rPr>
          <w:rFonts w:ascii="Times New Roman" w:eastAsia="Times New Roman" w:hAnsi="Times New Roman" w:cs="Times New Roman"/>
          <w:sz w:val="20"/>
          <w:szCs w:val="20"/>
          <w:lang w:eastAsia="ru-RU"/>
        </w:rPr>
        <w:t>ние</w:t>
      </w:r>
      <w:proofErr w:type="spellEnd"/>
      <w:r w:rsidR="00E340E2" w:rsidRPr="00FD76BA">
        <w:rPr>
          <w:rFonts w:ascii="Times New Roman" w:eastAsia="Times New Roman" w:hAnsi="Times New Roman" w:cs="Times New Roman"/>
          <w:sz w:val="20"/>
          <w:szCs w:val="20"/>
          <w:lang w:eastAsia="ru-RU"/>
        </w:rPr>
        <w:t>»</w:t>
      </w:r>
      <w:r w:rsidR="000B3472" w:rsidRPr="00FD76BA">
        <w:rPr>
          <w:rFonts w:ascii="Times New Roman" w:eastAsia="Times New Roman" w:hAnsi="Times New Roman" w:cs="Times New Roman"/>
          <w:sz w:val="20"/>
          <w:szCs w:val="20"/>
          <w:lang w:eastAsia="ru-RU"/>
        </w:rPr>
        <w:t xml:space="preserve"> или «Кесарево сечение»</w:t>
      </w:r>
      <w:r w:rsidRPr="00FD76BA">
        <w:rPr>
          <w:rFonts w:ascii="Times New Roman" w:eastAsia="Times New Roman" w:hAnsi="Times New Roman" w:cs="Times New Roman"/>
          <w:sz w:val="20"/>
          <w:szCs w:val="20"/>
          <w:lang w:eastAsia="ru-RU"/>
        </w:rPr>
        <w:t xml:space="preserve">) в случае пребывания </w:t>
      </w:r>
      <w:r w:rsidR="00147AE1" w:rsidRPr="00FD76BA">
        <w:rPr>
          <w:rFonts w:ascii="Times New Roman" w:eastAsia="Times New Roman" w:hAnsi="Times New Roman" w:cs="Times New Roman"/>
          <w:sz w:val="20"/>
          <w:szCs w:val="20"/>
          <w:lang w:eastAsia="ru-RU"/>
        </w:rPr>
        <w:t xml:space="preserve">пациентки </w:t>
      </w:r>
      <w:r w:rsidRPr="00FD76BA">
        <w:rPr>
          <w:rFonts w:ascii="Times New Roman" w:eastAsia="Times New Roman" w:hAnsi="Times New Roman" w:cs="Times New Roman"/>
          <w:sz w:val="20"/>
          <w:szCs w:val="20"/>
          <w:lang w:eastAsia="ru-RU"/>
        </w:rPr>
        <w:t>в отделени</w:t>
      </w:r>
      <w:r w:rsidR="00147AE1" w:rsidRPr="00FD76BA">
        <w:rPr>
          <w:rFonts w:ascii="Times New Roman" w:eastAsia="Times New Roman" w:hAnsi="Times New Roman" w:cs="Times New Roman"/>
          <w:sz w:val="20"/>
          <w:szCs w:val="20"/>
          <w:lang w:eastAsia="ru-RU"/>
        </w:rPr>
        <w:t>и</w:t>
      </w:r>
      <w:r w:rsidRPr="00FD76BA">
        <w:rPr>
          <w:rFonts w:ascii="Times New Roman" w:eastAsia="Times New Roman" w:hAnsi="Times New Roman" w:cs="Times New Roman"/>
          <w:sz w:val="20"/>
          <w:szCs w:val="20"/>
          <w:lang w:eastAsia="ru-RU"/>
        </w:rPr>
        <w:t xml:space="preserve"> патологии беременности в течение 6 </w:t>
      </w:r>
      <w:r w:rsidR="00A454F2" w:rsidRPr="00FD76BA">
        <w:rPr>
          <w:rFonts w:ascii="Times New Roman" w:eastAsia="Times New Roman" w:hAnsi="Times New Roman" w:cs="Times New Roman"/>
          <w:sz w:val="20"/>
          <w:szCs w:val="20"/>
          <w:lang w:eastAsia="ru-RU"/>
        </w:rPr>
        <w:t xml:space="preserve">дней и более, кроме случаев наличия диагнозов, указанных в таблице </w:t>
      </w:r>
      <w:r w:rsidR="00461DA1" w:rsidRPr="00FD76BA">
        <w:rPr>
          <w:rFonts w:ascii="Times New Roman" w:eastAsia="Times New Roman" w:hAnsi="Times New Roman" w:cs="Times New Roman"/>
          <w:sz w:val="20"/>
          <w:szCs w:val="20"/>
          <w:lang w:eastAsia="ru-RU"/>
        </w:rPr>
        <w:t>4</w:t>
      </w:r>
      <w:r w:rsidR="00A454F2" w:rsidRPr="00FD76BA">
        <w:rPr>
          <w:rFonts w:ascii="Times New Roman" w:eastAsia="Times New Roman" w:hAnsi="Times New Roman" w:cs="Times New Roman"/>
          <w:sz w:val="20"/>
          <w:szCs w:val="20"/>
          <w:lang w:eastAsia="ru-RU"/>
        </w:rPr>
        <w:t xml:space="preserve"> настоящего тарифного соглашения. </w:t>
      </w:r>
      <w:proofErr w:type="gramEnd"/>
    </w:p>
    <w:p w:rsidR="009F4F3A" w:rsidRPr="00FD76BA" w:rsidRDefault="009F4F3A" w:rsidP="00304365">
      <w:pPr>
        <w:tabs>
          <w:tab w:val="left" w:pos="1134"/>
        </w:tabs>
        <w:spacing w:line="240" w:lineRule="auto"/>
        <w:contextualSpacing/>
        <w:rPr>
          <w:rFonts w:ascii="Times New Roman" w:eastAsia="Times New Roman" w:hAnsi="Times New Roman" w:cs="Times New Roman"/>
          <w:sz w:val="20"/>
          <w:szCs w:val="20"/>
          <w:lang w:eastAsia="ru-RU"/>
        </w:rPr>
      </w:pPr>
      <w:r w:rsidRPr="00FD76BA">
        <w:rPr>
          <w:rFonts w:ascii="Times New Roman" w:hAnsi="Times New Roman" w:cs="Times New Roman"/>
          <w:sz w:val="20"/>
          <w:szCs w:val="20"/>
        </w:rPr>
        <w:t>Случай оказания медицинской помощи в связи с необходимостью наблюдения беременности без патологии средним медицинским персоналом предъявляется к оплате по тарифу КСГ «Беременность без патологии, дородовая госпитализация в отделение сестринского ухода» при условии наличия в структуре медицинской организации коек сестринского ухода.</w:t>
      </w:r>
    </w:p>
    <w:p w:rsidR="00F07156" w:rsidRPr="00FD76BA" w:rsidRDefault="00A454F2" w:rsidP="00304365">
      <w:pPr>
        <w:tabs>
          <w:tab w:val="left" w:pos="1134"/>
        </w:tabs>
        <w:spacing w:line="240" w:lineRule="auto"/>
        <w:contextualSpacing/>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 xml:space="preserve">При наличии диагнозов, перечисленных в таблице </w:t>
      </w:r>
      <w:r w:rsidR="006B4258" w:rsidRPr="00FD76BA">
        <w:rPr>
          <w:rFonts w:ascii="Times New Roman" w:eastAsia="Times New Roman" w:hAnsi="Times New Roman" w:cs="Times New Roman"/>
          <w:sz w:val="20"/>
          <w:szCs w:val="20"/>
          <w:lang w:eastAsia="ru-RU"/>
        </w:rPr>
        <w:t>4</w:t>
      </w:r>
      <w:r w:rsidRPr="00FD76BA">
        <w:rPr>
          <w:rFonts w:ascii="Times New Roman" w:eastAsia="Times New Roman" w:hAnsi="Times New Roman" w:cs="Times New Roman"/>
          <w:sz w:val="20"/>
          <w:szCs w:val="20"/>
          <w:lang w:eastAsia="ru-RU"/>
        </w:rPr>
        <w:t xml:space="preserve">, оказанная в отделении патологии беременности с последующим </w:t>
      </w:r>
      <w:proofErr w:type="spellStart"/>
      <w:r w:rsidRPr="00FD76BA">
        <w:rPr>
          <w:rFonts w:ascii="Times New Roman" w:eastAsia="Times New Roman" w:hAnsi="Times New Roman" w:cs="Times New Roman"/>
          <w:sz w:val="20"/>
          <w:szCs w:val="20"/>
          <w:lang w:eastAsia="ru-RU"/>
        </w:rPr>
        <w:t>родоразрешением</w:t>
      </w:r>
      <w:proofErr w:type="spellEnd"/>
      <w:r w:rsidRPr="00FD76BA">
        <w:rPr>
          <w:rFonts w:ascii="Times New Roman" w:eastAsia="Times New Roman" w:hAnsi="Times New Roman" w:cs="Times New Roman"/>
          <w:sz w:val="20"/>
          <w:szCs w:val="20"/>
          <w:lang w:eastAsia="ru-RU"/>
        </w:rPr>
        <w:t xml:space="preserve"> медицинская помощь выста</w:t>
      </w:r>
      <w:r w:rsidR="00012318" w:rsidRPr="00FD76BA">
        <w:rPr>
          <w:rFonts w:ascii="Times New Roman" w:eastAsia="Times New Roman" w:hAnsi="Times New Roman" w:cs="Times New Roman"/>
          <w:sz w:val="20"/>
          <w:szCs w:val="20"/>
          <w:lang w:eastAsia="ru-RU"/>
        </w:rPr>
        <w:t>вляется на оплату по двум КСГ («</w:t>
      </w:r>
      <w:r w:rsidRPr="00FD76BA">
        <w:rPr>
          <w:rFonts w:ascii="Times New Roman" w:eastAsia="Times New Roman" w:hAnsi="Times New Roman" w:cs="Times New Roman"/>
          <w:sz w:val="20"/>
          <w:szCs w:val="20"/>
          <w:lang w:eastAsia="ru-RU"/>
        </w:rPr>
        <w:t>Осложнен</w:t>
      </w:r>
      <w:r w:rsidR="00E6658A" w:rsidRPr="00FD76BA">
        <w:rPr>
          <w:rFonts w:ascii="Times New Roman" w:eastAsia="Times New Roman" w:hAnsi="Times New Roman" w:cs="Times New Roman"/>
          <w:sz w:val="20"/>
          <w:szCs w:val="20"/>
          <w:lang w:eastAsia="ru-RU"/>
        </w:rPr>
        <w:t>ия, связанные с беременностью</w:t>
      </w:r>
      <w:r w:rsidR="00012318" w:rsidRPr="00FD76BA">
        <w:rPr>
          <w:rFonts w:ascii="Times New Roman" w:eastAsia="Times New Roman" w:hAnsi="Times New Roman" w:cs="Times New Roman"/>
          <w:sz w:val="20"/>
          <w:szCs w:val="20"/>
          <w:lang w:eastAsia="ru-RU"/>
        </w:rPr>
        <w:t>»</w:t>
      </w:r>
      <w:r w:rsidR="00E6658A" w:rsidRPr="00FD76BA">
        <w:rPr>
          <w:rFonts w:ascii="Times New Roman" w:eastAsia="Times New Roman" w:hAnsi="Times New Roman" w:cs="Times New Roman"/>
          <w:sz w:val="20"/>
          <w:szCs w:val="20"/>
          <w:lang w:eastAsia="ru-RU"/>
        </w:rPr>
        <w:t>, а также</w:t>
      </w:r>
      <w:r w:rsidR="00012318" w:rsidRPr="00FD76BA">
        <w:rPr>
          <w:rFonts w:ascii="Times New Roman" w:eastAsia="Times New Roman" w:hAnsi="Times New Roman" w:cs="Times New Roman"/>
          <w:sz w:val="20"/>
          <w:szCs w:val="20"/>
          <w:lang w:eastAsia="ru-RU"/>
        </w:rPr>
        <w:t xml:space="preserve"> «</w:t>
      </w:r>
      <w:proofErr w:type="spellStart"/>
      <w:r w:rsidRPr="00FD76BA">
        <w:rPr>
          <w:rFonts w:ascii="Times New Roman" w:eastAsia="Times New Roman" w:hAnsi="Times New Roman" w:cs="Times New Roman"/>
          <w:sz w:val="20"/>
          <w:szCs w:val="20"/>
          <w:lang w:eastAsia="ru-RU"/>
        </w:rPr>
        <w:t>Родоразрешение</w:t>
      </w:r>
      <w:proofErr w:type="spellEnd"/>
      <w:r w:rsidR="00012318" w:rsidRPr="00FD76BA">
        <w:rPr>
          <w:rFonts w:ascii="Times New Roman" w:eastAsia="Times New Roman" w:hAnsi="Times New Roman" w:cs="Times New Roman"/>
          <w:sz w:val="20"/>
          <w:szCs w:val="20"/>
          <w:lang w:eastAsia="ru-RU"/>
        </w:rPr>
        <w:t>»</w:t>
      </w:r>
      <w:r w:rsidRPr="00FD76BA">
        <w:rPr>
          <w:rFonts w:ascii="Times New Roman" w:eastAsia="Times New Roman" w:hAnsi="Times New Roman" w:cs="Times New Roman"/>
          <w:sz w:val="20"/>
          <w:szCs w:val="20"/>
          <w:lang w:eastAsia="ru-RU"/>
        </w:rPr>
        <w:t xml:space="preserve"> или </w:t>
      </w:r>
      <w:r w:rsidR="00012318" w:rsidRPr="00FD76BA">
        <w:rPr>
          <w:rFonts w:ascii="Times New Roman" w:eastAsia="Times New Roman" w:hAnsi="Times New Roman" w:cs="Times New Roman"/>
          <w:sz w:val="20"/>
          <w:szCs w:val="20"/>
          <w:lang w:eastAsia="ru-RU"/>
        </w:rPr>
        <w:t>«</w:t>
      </w:r>
      <w:r w:rsidRPr="00FD76BA">
        <w:rPr>
          <w:rFonts w:ascii="Times New Roman" w:eastAsia="Times New Roman" w:hAnsi="Times New Roman" w:cs="Times New Roman"/>
          <w:sz w:val="20"/>
          <w:szCs w:val="20"/>
          <w:lang w:eastAsia="ru-RU"/>
        </w:rPr>
        <w:t>Кесарево сечение</w:t>
      </w:r>
      <w:r w:rsidR="00012318" w:rsidRPr="00FD76BA">
        <w:rPr>
          <w:rFonts w:ascii="Times New Roman" w:eastAsia="Times New Roman" w:hAnsi="Times New Roman" w:cs="Times New Roman"/>
          <w:sz w:val="20"/>
          <w:szCs w:val="20"/>
          <w:lang w:eastAsia="ru-RU"/>
        </w:rPr>
        <w:t>»</w:t>
      </w:r>
      <w:r w:rsidRPr="00FD76BA">
        <w:rPr>
          <w:rFonts w:ascii="Times New Roman" w:eastAsia="Times New Roman" w:hAnsi="Times New Roman" w:cs="Times New Roman"/>
          <w:sz w:val="20"/>
          <w:szCs w:val="20"/>
          <w:lang w:eastAsia="ru-RU"/>
        </w:rPr>
        <w:t xml:space="preserve">) в случае пребывания пациентки в отделении патологии беременности в течение 2 </w:t>
      </w:r>
      <w:r w:rsidR="00F07156" w:rsidRPr="00FD76BA">
        <w:rPr>
          <w:rFonts w:ascii="Times New Roman" w:eastAsia="Times New Roman" w:hAnsi="Times New Roman" w:cs="Times New Roman"/>
          <w:sz w:val="20"/>
          <w:szCs w:val="20"/>
          <w:lang w:eastAsia="ru-RU"/>
        </w:rPr>
        <w:t>дней и более.</w:t>
      </w:r>
    </w:p>
    <w:p w:rsidR="001E190A" w:rsidRPr="00FD76BA" w:rsidRDefault="001E190A" w:rsidP="005E4CAC">
      <w:pPr>
        <w:spacing w:line="240" w:lineRule="exact"/>
        <w:ind w:left="7791" w:firstLine="0"/>
        <w:jc w:val="right"/>
        <w:rPr>
          <w:rFonts w:ascii="Times New Roman" w:eastAsia="Times New Roman" w:hAnsi="Times New Roman" w:cs="Times New Roman"/>
          <w:sz w:val="20"/>
          <w:szCs w:val="20"/>
          <w:lang w:eastAsia="ru-RU"/>
        </w:rPr>
      </w:pPr>
    </w:p>
    <w:p w:rsidR="00A0636A" w:rsidRPr="00FD76BA" w:rsidRDefault="00A0636A" w:rsidP="00077292">
      <w:pPr>
        <w:spacing w:line="240" w:lineRule="exact"/>
        <w:ind w:left="7791" w:firstLine="0"/>
        <w:jc w:val="right"/>
        <w:outlineLvl w:val="2"/>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 xml:space="preserve">Таблица </w:t>
      </w:r>
      <w:r w:rsidR="006B4258" w:rsidRPr="00FD76BA">
        <w:rPr>
          <w:rFonts w:ascii="Times New Roman" w:eastAsia="Times New Roman" w:hAnsi="Times New Roman" w:cs="Times New Roman"/>
          <w:sz w:val="20"/>
          <w:szCs w:val="20"/>
          <w:lang w:eastAsia="ru-RU"/>
        </w:rPr>
        <w:t>4</w:t>
      </w:r>
    </w:p>
    <w:p w:rsidR="00A0636A" w:rsidRPr="00FD76BA" w:rsidRDefault="00A0636A" w:rsidP="00A0636A">
      <w:pPr>
        <w:spacing w:line="240" w:lineRule="exact"/>
        <w:ind w:left="7788" w:firstLine="0"/>
        <w:jc w:val="center"/>
        <w:rPr>
          <w:rFonts w:ascii="Times New Roman" w:eastAsia="Times New Roman" w:hAnsi="Times New Roman" w:cs="Times New Roman"/>
          <w:sz w:val="20"/>
          <w:szCs w:val="20"/>
          <w:lang w:eastAsia="ru-RU"/>
        </w:rPr>
      </w:pPr>
    </w:p>
    <w:p w:rsidR="00A0636A" w:rsidRPr="00FD76BA" w:rsidRDefault="00A0636A" w:rsidP="00A0636A">
      <w:pPr>
        <w:spacing w:line="240" w:lineRule="exact"/>
        <w:ind w:firstLine="0"/>
        <w:jc w:val="center"/>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 xml:space="preserve">Перечень МКБ 10, </w:t>
      </w:r>
    </w:p>
    <w:p w:rsidR="00A0636A" w:rsidRPr="00FD76BA" w:rsidRDefault="00A0636A" w:rsidP="00A0636A">
      <w:pPr>
        <w:spacing w:line="240" w:lineRule="exact"/>
        <w:ind w:firstLine="0"/>
        <w:jc w:val="center"/>
        <w:rPr>
          <w:rFonts w:ascii="Times New Roman" w:eastAsia="Times New Roman" w:hAnsi="Times New Roman" w:cs="Times New Roman"/>
          <w:sz w:val="20"/>
          <w:szCs w:val="20"/>
          <w:lang w:eastAsia="ru-RU"/>
        </w:rPr>
      </w:pPr>
      <w:proofErr w:type="gramStart"/>
      <w:r w:rsidRPr="00FD76BA">
        <w:rPr>
          <w:rFonts w:ascii="Times New Roman" w:eastAsia="Times New Roman" w:hAnsi="Times New Roman" w:cs="Times New Roman"/>
          <w:sz w:val="20"/>
          <w:szCs w:val="20"/>
          <w:lang w:eastAsia="ru-RU"/>
        </w:rPr>
        <w:t>при</w:t>
      </w:r>
      <w:proofErr w:type="gramEnd"/>
      <w:r w:rsidRPr="00FD76BA">
        <w:rPr>
          <w:rFonts w:ascii="Times New Roman" w:eastAsia="Times New Roman" w:hAnsi="Times New Roman" w:cs="Times New Roman"/>
          <w:sz w:val="20"/>
          <w:szCs w:val="20"/>
          <w:lang w:eastAsia="ru-RU"/>
        </w:rPr>
        <w:t xml:space="preserve"> которых выставление случаев на оплату по двум КСГ </w:t>
      </w:r>
    </w:p>
    <w:p w:rsidR="00A0636A" w:rsidRPr="00FD76BA" w:rsidRDefault="00A0636A" w:rsidP="00A0636A">
      <w:pPr>
        <w:spacing w:line="240" w:lineRule="exact"/>
        <w:ind w:firstLine="0"/>
        <w:jc w:val="center"/>
        <w:rPr>
          <w:rFonts w:ascii="Times New Roman" w:eastAsia="Times New Roman" w:hAnsi="Times New Roman" w:cs="Times New Roman"/>
          <w:sz w:val="20"/>
          <w:szCs w:val="20"/>
          <w:lang w:eastAsia="ru-RU"/>
        </w:rPr>
      </w:pPr>
      <w:proofErr w:type="gramStart"/>
      <w:r w:rsidRPr="00FD76BA">
        <w:rPr>
          <w:rFonts w:ascii="Times New Roman" w:eastAsia="Times New Roman" w:hAnsi="Times New Roman" w:cs="Times New Roman"/>
          <w:sz w:val="20"/>
          <w:szCs w:val="20"/>
          <w:lang w:eastAsia="ru-RU"/>
        </w:rPr>
        <w:t>возможна</w:t>
      </w:r>
      <w:proofErr w:type="gramEnd"/>
      <w:r w:rsidRPr="00FD76BA">
        <w:rPr>
          <w:rFonts w:ascii="Times New Roman" w:eastAsia="Times New Roman" w:hAnsi="Times New Roman" w:cs="Times New Roman"/>
          <w:sz w:val="20"/>
          <w:szCs w:val="20"/>
          <w:lang w:eastAsia="ru-RU"/>
        </w:rPr>
        <w:t xml:space="preserve"> в случае пребывания в отделении патологии беременности </w:t>
      </w:r>
    </w:p>
    <w:p w:rsidR="00A0636A" w:rsidRPr="00FD76BA" w:rsidRDefault="00A0636A" w:rsidP="00A0636A">
      <w:pPr>
        <w:spacing w:line="240" w:lineRule="exact"/>
        <w:ind w:firstLine="0"/>
        <w:jc w:val="center"/>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lastRenderedPageBreak/>
        <w:t>не менее двух дней</w:t>
      </w:r>
    </w:p>
    <w:p w:rsidR="00A0636A" w:rsidRPr="00FD76BA" w:rsidRDefault="00A0636A" w:rsidP="00A0636A">
      <w:pPr>
        <w:spacing w:line="240" w:lineRule="auto"/>
        <w:ind w:left="1080" w:firstLine="0"/>
        <w:jc w:val="center"/>
        <w:rPr>
          <w:rFonts w:ascii="Times New Roman" w:eastAsia="Times New Roman" w:hAnsi="Times New Roman" w:cs="Times New Roman"/>
          <w:sz w:val="20"/>
          <w:szCs w:val="20"/>
          <w:lang w:eastAsia="ru-RU"/>
        </w:rPr>
      </w:pPr>
    </w:p>
    <w:tbl>
      <w:tblPr>
        <w:tblW w:w="99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80"/>
        <w:gridCol w:w="1232"/>
        <w:gridCol w:w="7414"/>
        <w:gridCol w:w="426"/>
      </w:tblGrid>
      <w:tr w:rsidR="00B41AB7" w:rsidRPr="00FD76BA" w:rsidTr="007C5432">
        <w:trPr>
          <w:trHeight w:val="1003"/>
        </w:trPr>
        <w:tc>
          <w:tcPr>
            <w:tcW w:w="880" w:type="dxa"/>
            <w:vMerge w:val="restart"/>
            <w:vAlign w:val="center"/>
          </w:tcPr>
          <w:p w:rsidR="00A0636A" w:rsidRPr="00FD76BA" w:rsidRDefault="00A0636A" w:rsidP="00A0636A">
            <w:pPr>
              <w:spacing w:line="240" w:lineRule="auto"/>
              <w:ind w:firstLine="0"/>
              <w:jc w:val="center"/>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 стр.</w:t>
            </w:r>
          </w:p>
        </w:tc>
        <w:tc>
          <w:tcPr>
            <w:tcW w:w="1232" w:type="dxa"/>
            <w:shd w:val="clear" w:color="auto" w:fill="auto"/>
            <w:vAlign w:val="center"/>
          </w:tcPr>
          <w:p w:rsidR="00A0636A" w:rsidRPr="00FD76BA" w:rsidRDefault="00A0636A" w:rsidP="00A0636A">
            <w:pPr>
              <w:spacing w:line="240" w:lineRule="auto"/>
              <w:ind w:firstLine="0"/>
              <w:jc w:val="center"/>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 xml:space="preserve"> Код     МКБ 10</w:t>
            </w:r>
          </w:p>
        </w:tc>
        <w:tc>
          <w:tcPr>
            <w:tcW w:w="7414" w:type="dxa"/>
            <w:tcBorders>
              <w:right w:val="single" w:sz="4" w:space="0" w:color="auto"/>
            </w:tcBorders>
            <w:vAlign w:val="center"/>
          </w:tcPr>
          <w:p w:rsidR="00A0636A" w:rsidRPr="00FD76BA" w:rsidRDefault="00660DC9" w:rsidP="00A0636A">
            <w:pPr>
              <w:spacing w:line="240" w:lineRule="auto"/>
              <w:ind w:firstLine="0"/>
              <w:jc w:val="center"/>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 xml:space="preserve">Наименование МКБ </w:t>
            </w:r>
            <w:r w:rsidR="00A0636A" w:rsidRPr="00FD76BA">
              <w:rPr>
                <w:rFonts w:ascii="Times New Roman" w:eastAsia="Times New Roman" w:hAnsi="Times New Roman" w:cs="Times New Roman"/>
                <w:sz w:val="20"/>
                <w:szCs w:val="20"/>
                <w:lang w:eastAsia="ru-RU"/>
              </w:rPr>
              <w:t>10</w:t>
            </w:r>
          </w:p>
        </w:tc>
        <w:tc>
          <w:tcPr>
            <w:tcW w:w="426" w:type="dxa"/>
            <w:tcBorders>
              <w:top w:val="nil"/>
              <w:left w:val="single" w:sz="4" w:space="0" w:color="auto"/>
              <w:bottom w:val="nil"/>
              <w:right w:val="nil"/>
            </w:tcBorders>
          </w:tcPr>
          <w:p w:rsidR="00A0636A" w:rsidRPr="00FD76BA" w:rsidRDefault="00A0636A" w:rsidP="00A0636A">
            <w:pPr>
              <w:spacing w:line="240" w:lineRule="auto"/>
              <w:ind w:firstLine="0"/>
              <w:jc w:val="center"/>
              <w:rPr>
                <w:rFonts w:ascii="Times New Roman" w:eastAsia="Times New Roman" w:hAnsi="Times New Roman" w:cs="Times New Roman"/>
                <w:sz w:val="20"/>
                <w:szCs w:val="20"/>
                <w:lang w:eastAsia="ru-RU"/>
              </w:rPr>
            </w:pPr>
          </w:p>
        </w:tc>
      </w:tr>
      <w:tr w:rsidR="00B41AB7" w:rsidRPr="00FD76BA" w:rsidTr="007C5432">
        <w:trPr>
          <w:trHeight w:val="295"/>
        </w:trPr>
        <w:tc>
          <w:tcPr>
            <w:tcW w:w="880" w:type="dxa"/>
            <w:vMerge/>
            <w:vAlign w:val="center"/>
          </w:tcPr>
          <w:p w:rsidR="00A0636A" w:rsidRPr="00FD76BA" w:rsidRDefault="00A0636A" w:rsidP="00A0636A">
            <w:pPr>
              <w:spacing w:line="240" w:lineRule="auto"/>
              <w:ind w:firstLine="0"/>
              <w:jc w:val="center"/>
              <w:rPr>
                <w:rFonts w:ascii="Times New Roman" w:eastAsia="Times New Roman" w:hAnsi="Times New Roman" w:cs="Times New Roman"/>
                <w:sz w:val="20"/>
                <w:szCs w:val="20"/>
                <w:lang w:eastAsia="ru-RU"/>
              </w:rPr>
            </w:pPr>
          </w:p>
        </w:tc>
        <w:tc>
          <w:tcPr>
            <w:tcW w:w="1232" w:type="dxa"/>
            <w:shd w:val="clear" w:color="auto" w:fill="auto"/>
            <w:vAlign w:val="center"/>
          </w:tcPr>
          <w:p w:rsidR="00A0636A" w:rsidRPr="00FD76BA" w:rsidRDefault="00A0636A" w:rsidP="00A0636A">
            <w:pPr>
              <w:spacing w:line="240" w:lineRule="auto"/>
              <w:ind w:firstLine="0"/>
              <w:jc w:val="center"/>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1</w:t>
            </w:r>
          </w:p>
        </w:tc>
        <w:tc>
          <w:tcPr>
            <w:tcW w:w="7414" w:type="dxa"/>
            <w:tcBorders>
              <w:bottom w:val="single" w:sz="4" w:space="0" w:color="auto"/>
              <w:right w:val="single" w:sz="4" w:space="0" w:color="auto"/>
            </w:tcBorders>
          </w:tcPr>
          <w:p w:rsidR="00A0636A" w:rsidRPr="00FD76BA" w:rsidRDefault="00A0636A" w:rsidP="00A0636A">
            <w:pPr>
              <w:spacing w:line="240" w:lineRule="auto"/>
              <w:ind w:firstLine="0"/>
              <w:jc w:val="center"/>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2</w:t>
            </w:r>
          </w:p>
        </w:tc>
        <w:tc>
          <w:tcPr>
            <w:tcW w:w="426" w:type="dxa"/>
            <w:tcBorders>
              <w:top w:val="nil"/>
              <w:left w:val="single" w:sz="4" w:space="0" w:color="auto"/>
              <w:bottom w:val="nil"/>
              <w:right w:val="nil"/>
            </w:tcBorders>
          </w:tcPr>
          <w:p w:rsidR="00A0636A" w:rsidRPr="00FD76BA" w:rsidRDefault="00A0636A" w:rsidP="00A0636A">
            <w:pPr>
              <w:spacing w:line="240" w:lineRule="auto"/>
              <w:ind w:firstLine="0"/>
              <w:jc w:val="center"/>
              <w:rPr>
                <w:rFonts w:ascii="Times New Roman" w:eastAsia="Times New Roman" w:hAnsi="Times New Roman" w:cs="Times New Roman"/>
                <w:sz w:val="20"/>
                <w:szCs w:val="20"/>
                <w:lang w:eastAsia="ru-RU"/>
              </w:rPr>
            </w:pPr>
          </w:p>
        </w:tc>
      </w:tr>
      <w:tr w:rsidR="00B41AB7" w:rsidRPr="00FD76BA" w:rsidTr="00DF2875">
        <w:trPr>
          <w:trHeight w:val="421"/>
        </w:trPr>
        <w:tc>
          <w:tcPr>
            <w:tcW w:w="880" w:type="dxa"/>
          </w:tcPr>
          <w:p w:rsidR="00A0636A" w:rsidRPr="00FD76BA" w:rsidRDefault="00A0636A" w:rsidP="00DF2875">
            <w:pPr>
              <w:spacing w:line="240" w:lineRule="auto"/>
              <w:ind w:firstLine="0"/>
              <w:jc w:val="left"/>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1.</w:t>
            </w:r>
          </w:p>
        </w:tc>
        <w:tc>
          <w:tcPr>
            <w:tcW w:w="1232" w:type="dxa"/>
            <w:tcBorders>
              <w:top w:val="nil"/>
              <w:left w:val="nil"/>
              <w:bottom w:val="single" w:sz="4" w:space="0" w:color="auto"/>
              <w:right w:val="single" w:sz="4" w:space="0" w:color="auto"/>
            </w:tcBorders>
            <w:shd w:val="clear" w:color="auto" w:fill="auto"/>
          </w:tcPr>
          <w:p w:rsidR="00A0636A" w:rsidRPr="00FD76BA" w:rsidRDefault="00A0636A" w:rsidP="00DF2875">
            <w:pPr>
              <w:spacing w:line="240" w:lineRule="auto"/>
              <w:ind w:firstLine="0"/>
              <w:jc w:val="center"/>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014.1</w:t>
            </w:r>
          </w:p>
        </w:tc>
        <w:tc>
          <w:tcPr>
            <w:tcW w:w="7414" w:type="dxa"/>
            <w:tcBorders>
              <w:top w:val="single" w:sz="4" w:space="0" w:color="auto"/>
              <w:left w:val="single" w:sz="4" w:space="0" w:color="auto"/>
              <w:bottom w:val="single" w:sz="4" w:space="0" w:color="auto"/>
              <w:right w:val="single" w:sz="4" w:space="0" w:color="auto"/>
            </w:tcBorders>
          </w:tcPr>
          <w:p w:rsidR="00A0636A" w:rsidRPr="00FD76BA" w:rsidRDefault="00A0636A" w:rsidP="00DF2875">
            <w:pPr>
              <w:spacing w:line="240" w:lineRule="auto"/>
              <w:ind w:firstLine="0"/>
              <w:jc w:val="left"/>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 xml:space="preserve">Тяжелая </w:t>
            </w:r>
            <w:proofErr w:type="spellStart"/>
            <w:r w:rsidRPr="00FD76BA">
              <w:rPr>
                <w:rFonts w:ascii="Times New Roman" w:eastAsia="Times New Roman" w:hAnsi="Times New Roman" w:cs="Times New Roman"/>
                <w:sz w:val="20"/>
                <w:szCs w:val="20"/>
                <w:lang w:eastAsia="ru-RU"/>
              </w:rPr>
              <w:t>преэклампсия</w:t>
            </w:r>
            <w:proofErr w:type="spellEnd"/>
          </w:p>
        </w:tc>
        <w:tc>
          <w:tcPr>
            <w:tcW w:w="426" w:type="dxa"/>
            <w:tcBorders>
              <w:top w:val="nil"/>
              <w:left w:val="single" w:sz="4" w:space="0" w:color="auto"/>
              <w:bottom w:val="nil"/>
              <w:right w:val="nil"/>
            </w:tcBorders>
          </w:tcPr>
          <w:p w:rsidR="00A0636A" w:rsidRPr="00FD76BA" w:rsidRDefault="00A0636A" w:rsidP="00A0636A">
            <w:pPr>
              <w:spacing w:line="240" w:lineRule="auto"/>
              <w:ind w:firstLine="0"/>
              <w:jc w:val="center"/>
              <w:rPr>
                <w:rFonts w:ascii="Times New Roman" w:eastAsia="Times New Roman" w:hAnsi="Times New Roman" w:cs="Times New Roman"/>
                <w:sz w:val="20"/>
                <w:szCs w:val="20"/>
                <w:lang w:eastAsia="ru-RU"/>
              </w:rPr>
            </w:pPr>
          </w:p>
        </w:tc>
      </w:tr>
      <w:tr w:rsidR="00B41AB7" w:rsidRPr="00FD76BA" w:rsidTr="00DF2875">
        <w:trPr>
          <w:trHeight w:val="685"/>
        </w:trPr>
        <w:tc>
          <w:tcPr>
            <w:tcW w:w="880" w:type="dxa"/>
          </w:tcPr>
          <w:p w:rsidR="00A0636A" w:rsidRPr="00FD76BA" w:rsidRDefault="00A0636A" w:rsidP="00DF2875">
            <w:pPr>
              <w:spacing w:line="240" w:lineRule="auto"/>
              <w:ind w:firstLine="0"/>
              <w:jc w:val="left"/>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2.</w:t>
            </w:r>
          </w:p>
        </w:tc>
        <w:tc>
          <w:tcPr>
            <w:tcW w:w="1232" w:type="dxa"/>
            <w:tcBorders>
              <w:top w:val="single" w:sz="4" w:space="0" w:color="auto"/>
              <w:left w:val="nil"/>
              <w:bottom w:val="single" w:sz="4" w:space="0" w:color="auto"/>
              <w:right w:val="single" w:sz="4" w:space="0" w:color="auto"/>
            </w:tcBorders>
            <w:shd w:val="clear" w:color="auto" w:fill="auto"/>
          </w:tcPr>
          <w:p w:rsidR="00A0636A" w:rsidRPr="00FD76BA" w:rsidRDefault="00A0636A" w:rsidP="00DF2875">
            <w:pPr>
              <w:spacing w:line="240" w:lineRule="auto"/>
              <w:ind w:firstLine="0"/>
              <w:jc w:val="center"/>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034.2</w:t>
            </w:r>
          </w:p>
        </w:tc>
        <w:tc>
          <w:tcPr>
            <w:tcW w:w="7414" w:type="dxa"/>
            <w:tcBorders>
              <w:top w:val="single" w:sz="4" w:space="0" w:color="auto"/>
              <w:left w:val="single" w:sz="4" w:space="0" w:color="auto"/>
              <w:bottom w:val="single" w:sz="4" w:space="0" w:color="auto"/>
              <w:right w:val="single" w:sz="4" w:space="0" w:color="auto"/>
            </w:tcBorders>
          </w:tcPr>
          <w:p w:rsidR="00A0636A" w:rsidRPr="00FD76BA" w:rsidRDefault="00A0636A" w:rsidP="00DF2875">
            <w:pPr>
              <w:spacing w:line="240" w:lineRule="auto"/>
              <w:ind w:firstLine="0"/>
              <w:jc w:val="left"/>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Послеоперационный рубец матки, требующий предоставления медицинской помощи матери</w:t>
            </w:r>
          </w:p>
        </w:tc>
        <w:tc>
          <w:tcPr>
            <w:tcW w:w="426" w:type="dxa"/>
            <w:tcBorders>
              <w:top w:val="nil"/>
              <w:left w:val="single" w:sz="4" w:space="0" w:color="auto"/>
              <w:bottom w:val="nil"/>
              <w:right w:val="nil"/>
            </w:tcBorders>
          </w:tcPr>
          <w:p w:rsidR="00A0636A" w:rsidRPr="00FD76BA" w:rsidRDefault="00A0636A" w:rsidP="00A0636A">
            <w:pPr>
              <w:spacing w:line="240" w:lineRule="auto"/>
              <w:ind w:firstLine="0"/>
              <w:jc w:val="center"/>
              <w:rPr>
                <w:rFonts w:ascii="Times New Roman" w:eastAsia="Times New Roman" w:hAnsi="Times New Roman" w:cs="Times New Roman"/>
                <w:sz w:val="20"/>
                <w:szCs w:val="20"/>
                <w:lang w:eastAsia="ru-RU"/>
              </w:rPr>
            </w:pPr>
          </w:p>
        </w:tc>
      </w:tr>
      <w:tr w:rsidR="00B41AB7" w:rsidRPr="00FD76BA" w:rsidTr="00DF2875">
        <w:trPr>
          <w:trHeight w:val="575"/>
        </w:trPr>
        <w:tc>
          <w:tcPr>
            <w:tcW w:w="880" w:type="dxa"/>
          </w:tcPr>
          <w:p w:rsidR="00A0636A" w:rsidRPr="00FD76BA" w:rsidRDefault="00A0636A" w:rsidP="00DF2875">
            <w:pPr>
              <w:spacing w:line="240" w:lineRule="auto"/>
              <w:ind w:firstLine="0"/>
              <w:jc w:val="left"/>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3.</w:t>
            </w:r>
          </w:p>
        </w:tc>
        <w:tc>
          <w:tcPr>
            <w:tcW w:w="1232" w:type="dxa"/>
            <w:tcBorders>
              <w:top w:val="single" w:sz="4" w:space="0" w:color="auto"/>
              <w:left w:val="single" w:sz="4" w:space="0" w:color="auto"/>
              <w:bottom w:val="single" w:sz="4" w:space="0" w:color="auto"/>
              <w:right w:val="single" w:sz="4" w:space="0" w:color="auto"/>
            </w:tcBorders>
            <w:shd w:val="clear" w:color="auto" w:fill="auto"/>
          </w:tcPr>
          <w:p w:rsidR="00A0636A" w:rsidRPr="00FD76BA" w:rsidRDefault="00A0636A" w:rsidP="00DF2875">
            <w:pPr>
              <w:spacing w:line="240" w:lineRule="auto"/>
              <w:ind w:firstLine="0"/>
              <w:jc w:val="center"/>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036.3</w:t>
            </w:r>
          </w:p>
        </w:tc>
        <w:tc>
          <w:tcPr>
            <w:tcW w:w="7414" w:type="dxa"/>
            <w:tcBorders>
              <w:top w:val="single" w:sz="4" w:space="0" w:color="auto"/>
              <w:left w:val="single" w:sz="4" w:space="0" w:color="auto"/>
              <w:bottom w:val="single" w:sz="4" w:space="0" w:color="auto"/>
              <w:right w:val="single" w:sz="4" w:space="0" w:color="auto"/>
            </w:tcBorders>
          </w:tcPr>
          <w:p w:rsidR="00A0636A" w:rsidRPr="00FD76BA" w:rsidRDefault="00A0636A" w:rsidP="00DF2875">
            <w:pPr>
              <w:spacing w:line="240" w:lineRule="auto"/>
              <w:ind w:firstLine="0"/>
              <w:jc w:val="left"/>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Признаки внутриутробной гипоксии плода, требующие предоставления медицинской помощи матери</w:t>
            </w:r>
          </w:p>
        </w:tc>
        <w:tc>
          <w:tcPr>
            <w:tcW w:w="426" w:type="dxa"/>
            <w:tcBorders>
              <w:top w:val="nil"/>
              <w:left w:val="single" w:sz="4" w:space="0" w:color="auto"/>
              <w:bottom w:val="nil"/>
              <w:right w:val="nil"/>
            </w:tcBorders>
            <w:vAlign w:val="bottom"/>
          </w:tcPr>
          <w:p w:rsidR="00A0636A" w:rsidRPr="00FD76BA" w:rsidRDefault="00A0636A" w:rsidP="00A0636A">
            <w:pPr>
              <w:spacing w:line="240" w:lineRule="auto"/>
              <w:ind w:firstLine="0"/>
              <w:jc w:val="left"/>
              <w:rPr>
                <w:rFonts w:ascii="Times New Roman" w:eastAsia="Times New Roman" w:hAnsi="Times New Roman" w:cs="Times New Roman"/>
                <w:sz w:val="20"/>
                <w:szCs w:val="20"/>
                <w:lang w:eastAsia="ru-RU"/>
              </w:rPr>
            </w:pPr>
          </w:p>
        </w:tc>
      </w:tr>
      <w:tr w:rsidR="00B41AB7" w:rsidRPr="00FD76BA" w:rsidTr="00DF2875">
        <w:trPr>
          <w:trHeight w:val="834"/>
        </w:trPr>
        <w:tc>
          <w:tcPr>
            <w:tcW w:w="880" w:type="dxa"/>
          </w:tcPr>
          <w:p w:rsidR="00A0636A" w:rsidRPr="00FD76BA" w:rsidRDefault="00A0636A" w:rsidP="00DF2875">
            <w:pPr>
              <w:spacing w:line="240" w:lineRule="auto"/>
              <w:ind w:firstLine="0"/>
              <w:jc w:val="left"/>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4.</w:t>
            </w:r>
          </w:p>
        </w:tc>
        <w:tc>
          <w:tcPr>
            <w:tcW w:w="1232" w:type="dxa"/>
            <w:tcBorders>
              <w:top w:val="single" w:sz="4" w:space="0" w:color="auto"/>
              <w:left w:val="single" w:sz="4" w:space="0" w:color="auto"/>
              <w:bottom w:val="single" w:sz="4" w:space="0" w:color="auto"/>
              <w:right w:val="single" w:sz="4" w:space="0" w:color="auto"/>
            </w:tcBorders>
            <w:shd w:val="clear" w:color="auto" w:fill="auto"/>
          </w:tcPr>
          <w:p w:rsidR="00A0636A" w:rsidRPr="00FD76BA" w:rsidRDefault="00A0636A" w:rsidP="00DF2875">
            <w:pPr>
              <w:spacing w:line="240" w:lineRule="auto"/>
              <w:ind w:firstLine="0"/>
              <w:jc w:val="center"/>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036.4</w:t>
            </w:r>
          </w:p>
        </w:tc>
        <w:tc>
          <w:tcPr>
            <w:tcW w:w="7414" w:type="dxa"/>
            <w:tcBorders>
              <w:top w:val="single" w:sz="4" w:space="0" w:color="auto"/>
              <w:left w:val="single" w:sz="4" w:space="0" w:color="auto"/>
              <w:bottom w:val="single" w:sz="4" w:space="0" w:color="auto"/>
              <w:right w:val="single" w:sz="4" w:space="0" w:color="auto"/>
            </w:tcBorders>
          </w:tcPr>
          <w:p w:rsidR="00A0636A" w:rsidRPr="00FD76BA" w:rsidRDefault="00A0636A" w:rsidP="00DF2875">
            <w:pPr>
              <w:spacing w:line="240" w:lineRule="auto"/>
              <w:ind w:firstLine="0"/>
              <w:jc w:val="left"/>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Внутриутробная гибель плода, требующая предоставления медицинской помощи матери</w:t>
            </w:r>
          </w:p>
        </w:tc>
        <w:tc>
          <w:tcPr>
            <w:tcW w:w="426" w:type="dxa"/>
            <w:tcBorders>
              <w:top w:val="nil"/>
              <w:left w:val="single" w:sz="4" w:space="0" w:color="auto"/>
              <w:bottom w:val="nil"/>
              <w:right w:val="nil"/>
            </w:tcBorders>
            <w:vAlign w:val="bottom"/>
          </w:tcPr>
          <w:p w:rsidR="00A0636A" w:rsidRPr="00FD76BA" w:rsidRDefault="00A0636A" w:rsidP="00A0636A">
            <w:pPr>
              <w:spacing w:line="240" w:lineRule="auto"/>
              <w:ind w:firstLine="0"/>
              <w:jc w:val="left"/>
              <w:rPr>
                <w:rFonts w:ascii="Times New Roman" w:eastAsia="Times New Roman" w:hAnsi="Times New Roman" w:cs="Times New Roman"/>
                <w:sz w:val="20"/>
                <w:szCs w:val="20"/>
                <w:lang w:eastAsia="ru-RU"/>
              </w:rPr>
            </w:pPr>
          </w:p>
        </w:tc>
      </w:tr>
      <w:tr w:rsidR="00A0636A" w:rsidRPr="00FD76BA" w:rsidTr="00DF2875">
        <w:trPr>
          <w:trHeight w:val="798"/>
        </w:trPr>
        <w:tc>
          <w:tcPr>
            <w:tcW w:w="880" w:type="dxa"/>
          </w:tcPr>
          <w:p w:rsidR="00A0636A" w:rsidRPr="00FD76BA" w:rsidRDefault="00A0636A" w:rsidP="00DF2875">
            <w:pPr>
              <w:spacing w:line="240" w:lineRule="auto"/>
              <w:ind w:firstLine="0"/>
              <w:jc w:val="left"/>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5.</w:t>
            </w:r>
          </w:p>
        </w:tc>
        <w:tc>
          <w:tcPr>
            <w:tcW w:w="1232" w:type="dxa"/>
            <w:tcBorders>
              <w:top w:val="single" w:sz="4" w:space="0" w:color="auto"/>
              <w:left w:val="single" w:sz="4" w:space="0" w:color="auto"/>
              <w:bottom w:val="single" w:sz="4" w:space="0" w:color="auto"/>
              <w:right w:val="single" w:sz="4" w:space="0" w:color="auto"/>
            </w:tcBorders>
            <w:shd w:val="clear" w:color="auto" w:fill="auto"/>
          </w:tcPr>
          <w:p w:rsidR="00A0636A" w:rsidRPr="00FD76BA" w:rsidRDefault="00A0636A" w:rsidP="00DF2875">
            <w:pPr>
              <w:spacing w:line="240" w:lineRule="auto"/>
              <w:ind w:firstLine="0"/>
              <w:jc w:val="center"/>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042.2</w:t>
            </w:r>
          </w:p>
        </w:tc>
        <w:tc>
          <w:tcPr>
            <w:tcW w:w="7414" w:type="dxa"/>
            <w:tcBorders>
              <w:top w:val="single" w:sz="4" w:space="0" w:color="auto"/>
              <w:left w:val="single" w:sz="4" w:space="0" w:color="auto"/>
              <w:bottom w:val="single" w:sz="4" w:space="0" w:color="auto"/>
              <w:right w:val="single" w:sz="4" w:space="0" w:color="auto"/>
            </w:tcBorders>
          </w:tcPr>
          <w:p w:rsidR="00A0636A" w:rsidRPr="00FD76BA" w:rsidRDefault="00A0636A" w:rsidP="00DF2875">
            <w:pPr>
              <w:spacing w:line="240" w:lineRule="auto"/>
              <w:ind w:firstLine="0"/>
              <w:jc w:val="left"/>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Преждевременный разрыв плодных оболочек, задержка родов, связанная с проводимой терапией</w:t>
            </w:r>
          </w:p>
        </w:tc>
        <w:tc>
          <w:tcPr>
            <w:tcW w:w="426" w:type="dxa"/>
            <w:tcBorders>
              <w:top w:val="nil"/>
              <w:left w:val="single" w:sz="4" w:space="0" w:color="auto"/>
              <w:bottom w:val="nil"/>
              <w:right w:val="nil"/>
            </w:tcBorders>
            <w:vAlign w:val="bottom"/>
          </w:tcPr>
          <w:p w:rsidR="00A0636A" w:rsidRPr="00FD76BA" w:rsidRDefault="00A0636A" w:rsidP="00A0636A">
            <w:pPr>
              <w:spacing w:line="240" w:lineRule="auto"/>
              <w:ind w:firstLine="0"/>
              <w:jc w:val="left"/>
              <w:rPr>
                <w:rFonts w:ascii="Times New Roman" w:eastAsia="Times New Roman" w:hAnsi="Times New Roman" w:cs="Times New Roman"/>
                <w:sz w:val="20"/>
                <w:szCs w:val="20"/>
                <w:lang w:eastAsia="ru-RU"/>
              </w:rPr>
            </w:pPr>
          </w:p>
        </w:tc>
      </w:tr>
    </w:tbl>
    <w:p w:rsidR="00A454F2" w:rsidRPr="00FD76BA" w:rsidRDefault="00A454F2" w:rsidP="00304365">
      <w:pPr>
        <w:tabs>
          <w:tab w:val="left" w:pos="1134"/>
        </w:tabs>
        <w:spacing w:line="240" w:lineRule="auto"/>
        <w:contextualSpacing/>
        <w:rPr>
          <w:rFonts w:ascii="Times New Roman" w:eastAsia="Times New Roman" w:hAnsi="Times New Roman" w:cs="Times New Roman"/>
          <w:sz w:val="20"/>
          <w:szCs w:val="20"/>
          <w:lang w:eastAsia="ru-RU"/>
        </w:rPr>
      </w:pPr>
    </w:p>
    <w:p w:rsidR="00F07156" w:rsidRPr="00FD76BA" w:rsidRDefault="00F07156" w:rsidP="00304365">
      <w:pPr>
        <w:tabs>
          <w:tab w:val="left" w:pos="1080"/>
          <w:tab w:val="left" w:pos="1134"/>
        </w:tabs>
        <w:autoSpaceDE w:val="0"/>
        <w:autoSpaceDN w:val="0"/>
        <w:adjustRightInd w:val="0"/>
        <w:spacing w:line="240" w:lineRule="auto"/>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Наличие показаний к оказанию медицинской помощи в связи с патологией беременности подтверждается результатами контроля объемов, сроков, качества и условий предоставления медицинской помощи.</w:t>
      </w:r>
    </w:p>
    <w:p w:rsidR="00F07156" w:rsidRPr="00FD76BA" w:rsidRDefault="00012318" w:rsidP="00304365">
      <w:pPr>
        <w:pStyle w:val="ConsPlusNormal"/>
        <w:tabs>
          <w:tab w:val="left" w:pos="1134"/>
        </w:tabs>
        <w:ind w:firstLine="709"/>
        <w:jc w:val="both"/>
        <w:rPr>
          <w:rFonts w:ascii="Times New Roman" w:hAnsi="Times New Roman" w:cs="Times New Roman"/>
          <w:sz w:val="20"/>
        </w:rPr>
      </w:pPr>
      <w:r w:rsidRPr="00FD76BA">
        <w:rPr>
          <w:rFonts w:ascii="Times New Roman" w:hAnsi="Times New Roman" w:cs="Times New Roman"/>
          <w:sz w:val="20"/>
        </w:rPr>
        <w:t>4</w:t>
      </w:r>
      <w:r w:rsidR="005A1DF7" w:rsidRPr="00FD76BA">
        <w:rPr>
          <w:rFonts w:ascii="Times New Roman" w:hAnsi="Times New Roman" w:cs="Times New Roman"/>
          <w:sz w:val="20"/>
        </w:rPr>
        <w:t xml:space="preserve">. </w:t>
      </w:r>
      <w:r w:rsidR="00F07156" w:rsidRPr="00FD76BA">
        <w:rPr>
          <w:rFonts w:ascii="Times New Roman" w:hAnsi="Times New Roman" w:cs="Times New Roman"/>
          <w:sz w:val="20"/>
        </w:rPr>
        <w:t>Оплата питания одного из родителей, иного члена семьи или иного законного представителя, госпитализированного по уходу за ребенком до четырех лет</w:t>
      </w:r>
      <w:r w:rsidR="004907DC" w:rsidRPr="00FD76BA">
        <w:rPr>
          <w:rFonts w:ascii="Times New Roman" w:hAnsi="Times New Roman" w:cs="Times New Roman"/>
          <w:sz w:val="20"/>
        </w:rPr>
        <w:t xml:space="preserve"> ли </w:t>
      </w:r>
      <w:r w:rsidR="00F07156" w:rsidRPr="00FD76BA">
        <w:rPr>
          <w:rFonts w:ascii="Times New Roman" w:hAnsi="Times New Roman" w:cs="Times New Roman"/>
          <w:sz w:val="20"/>
        </w:rPr>
        <w:t xml:space="preserve">за ребенком старше четырех лет при наличии медицинских показаний, производится </w:t>
      </w:r>
      <w:r w:rsidR="00090BA2" w:rsidRPr="00FD76BA">
        <w:rPr>
          <w:rFonts w:ascii="Times New Roman" w:hAnsi="Times New Roman" w:cs="Times New Roman"/>
          <w:sz w:val="20"/>
        </w:rPr>
        <w:t>с применением</w:t>
      </w:r>
      <w:r w:rsidR="00F07156" w:rsidRPr="00FD76BA">
        <w:rPr>
          <w:rFonts w:ascii="Times New Roman" w:hAnsi="Times New Roman" w:cs="Times New Roman"/>
          <w:sz w:val="20"/>
        </w:rPr>
        <w:t xml:space="preserve"> к тарифу КСГ </w:t>
      </w:r>
      <w:proofErr w:type="spellStart"/>
      <w:r w:rsidR="00090BA2" w:rsidRPr="00FD76BA">
        <w:rPr>
          <w:rFonts w:ascii="Times New Roman" w:hAnsi="Times New Roman" w:cs="Times New Roman"/>
          <w:sz w:val="20"/>
        </w:rPr>
        <w:t>КфСЛ</w:t>
      </w:r>
      <w:proofErr w:type="spellEnd"/>
      <w:r w:rsidR="00AF2FF5" w:rsidRPr="00FD76BA">
        <w:rPr>
          <w:rFonts w:ascii="Times New Roman" w:hAnsi="Times New Roman" w:cs="Times New Roman"/>
          <w:sz w:val="20"/>
        </w:rPr>
        <w:t xml:space="preserve">, </w:t>
      </w:r>
      <w:r w:rsidR="00090BA2" w:rsidRPr="00FD76BA">
        <w:rPr>
          <w:rFonts w:ascii="Times New Roman" w:hAnsi="Times New Roman" w:cs="Times New Roman"/>
          <w:sz w:val="20"/>
        </w:rPr>
        <w:t xml:space="preserve">установленного </w:t>
      </w:r>
      <w:r w:rsidR="00D70229" w:rsidRPr="00FD76BA">
        <w:rPr>
          <w:rFonts w:ascii="Times New Roman" w:hAnsi="Times New Roman" w:cs="Times New Roman"/>
          <w:sz w:val="20"/>
        </w:rPr>
        <w:t>настояще</w:t>
      </w:r>
      <w:r w:rsidR="00BE22CF" w:rsidRPr="00FD76BA">
        <w:rPr>
          <w:rFonts w:ascii="Times New Roman" w:hAnsi="Times New Roman" w:cs="Times New Roman"/>
          <w:sz w:val="20"/>
        </w:rPr>
        <w:t>м</w:t>
      </w:r>
      <w:r w:rsidR="00AF2FF5" w:rsidRPr="00FD76BA">
        <w:rPr>
          <w:rFonts w:ascii="Times New Roman" w:hAnsi="Times New Roman" w:cs="Times New Roman"/>
          <w:sz w:val="20"/>
        </w:rPr>
        <w:t xml:space="preserve"> тарифн</w:t>
      </w:r>
      <w:r w:rsidR="00CB7133" w:rsidRPr="00FD76BA">
        <w:rPr>
          <w:rFonts w:ascii="Times New Roman" w:hAnsi="Times New Roman" w:cs="Times New Roman"/>
          <w:sz w:val="20"/>
        </w:rPr>
        <w:t>ым</w:t>
      </w:r>
      <w:r w:rsidR="00D70229" w:rsidRPr="00FD76BA">
        <w:rPr>
          <w:rFonts w:ascii="Times New Roman" w:hAnsi="Times New Roman" w:cs="Times New Roman"/>
          <w:sz w:val="20"/>
        </w:rPr>
        <w:t xml:space="preserve"> </w:t>
      </w:r>
      <w:r w:rsidR="00AF2FF5" w:rsidRPr="00FD76BA">
        <w:rPr>
          <w:rFonts w:ascii="Times New Roman" w:hAnsi="Times New Roman" w:cs="Times New Roman"/>
          <w:sz w:val="20"/>
        </w:rPr>
        <w:t>соглашени</w:t>
      </w:r>
      <w:r w:rsidR="00CB7133" w:rsidRPr="00FD76BA">
        <w:rPr>
          <w:rFonts w:ascii="Times New Roman" w:hAnsi="Times New Roman" w:cs="Times New Roman"/>
          <w:sz w:val="20"/>
        </w:rPr>
        <w:t>ем</w:t>
      </w:r>
      <w:r w:rsidR="00AF2FF5" w:rsidRPr="00FD76BA">
        <w:rPr>
          <w:rFonts w:ascii="Times New Roman" w:hAnsi="Times New Roman" w:cs="Times New Roman"/>
          <w:sz w:val="20"/>
        </w:rPr>
        <w:t>.</w:t>
      </w:r>
    </w:p>
    <w:p w:rsidR="00F07156" w:rsidRPr="00FD76BA" w:rsidRDefault="00F07156" w:rsidP="00F832AD">
      <w:pPr>
        <w:pStyle w:val="ConsPlusNormal"/>
        <w:tabs>
          <w:tab w:val="left" w:pos="1134"/>
        </w:tabs>
        <w:ind w:firstLine="709"/>
        <w:jc w:val="both"/>
        <w:rPr>
          <w:rFonts w:ascii="Times New Roman" w:hAnsi="Times New Roman" w:cs="Times New Roman"/>
          <w:sz w:val="20"/>
        </w:rPr>
      </w:pPr>
    </w:p>
    <w:p w:rsidR="00AC659A" w:rsidRPr="00FD76BA" w:rsidRDefault="00507DB7" w:rsidP="00AC659A">
      <w:pPr>
        <w:pStyle w:val="ConsPlusNormal"/>
        <w:tabs>
          <w:tab w:val="left" w:pos="1134"/>
        </w:tabs>
        <w:ind w:firstLine="709"/>
        <w:jc w:val="both"/>
        <w:outlineLvl w:val="1"/>
        <w:rPr>
          <w:rFonts w:ascii="Times New Roman" w:hAnsi="Times New Roman" w:cs="Times New Roman"/>
          <w:sz w:val="20"/>
        </w:rPr>
      </w:pPr>
      <w:r w:rsidRPr="00FD76BA">
        <w:rPr>
          <w:rFonts w:ascii="Times New Roman" w:hAnsi="Times New Roman" w:cs="Times New Roman"/>
          <w:sz w:val="20"/>
        </w:rPr>
        <w:t>Статья </w:t>
      </w:r>
      <w:r w:rsidR="00AC659A" w:rsidRPr="00FD76BA">
        <w:rPr>
          <w:rFonts w:ascii="Times New Roman" w:hAnsi="Times New Roman" w:cs="Times New Roman"/>
          <w:sz w:val="20"/>
        </w:rPr>
        <w:t>30</w:t>
      </w:r>
      <w:r w:rsidRPr="00FD76BA">
        <w:rPr>
          <w:rFonts w:ascii="Times New Roman" w:hAnsi="Times New Roman" w:cs="Times New Roman"/>
          <w:sz w:val="20"/>
        </w:rPr>
        <w:t>. </w:t>
      </w:r>
      <w:r w:rsidR="00AC659A" w:rsidRPr="00FD76BA">
        <w:rPr>
          <w:rFonts w:ascii="Times New Roman" w:hAnsi="Times New Roman" w:cs="Times New Roman"/>
          <w:sz w:val="20"/>
        </w:rPr>
        <w:t xml:space="preserve">Правила оплаты отдельных случаев оказания медицинской помощи в стационарных условиях и в условиях дневного стационара </w:t>
      </w:r>
    </w:p>
    <w:p w:rsidR="00F832AD" w:rsidRPr="00FD76BA" w:rsidRDefault="00F832AD" w:rsidP="006B4258">
      <w:pPr>
        <w:pStyle w:val="ConsPlusNormal"/>
        <w:tabs>
          <w:tab w:val="left" w:pos="1134"/>
        </w:tabs>
        <w:ind w:firstLine="709"/>
        <w:jc w:val="both"/>
        <w:rPr>
          <w:rFonts w:ascii="Times New Roman" w:hAnsi="Times New Roman" w:cs="Times New Roman"/>
          <w:sz w:val="20"/>
        </w:rPr>
      </w:pPr>
    </w:p>
    <w:p w:rsidR="00AC659A" w:rsidRPr="00FD76BA" w:rsidRDefault="009628C3" w:rsidP="00AC659A">
      <w:pPr>
        <w:pStyle w:val="ConsPlusNormal"/>
        <w:tabs>
          <w:tab w:val="left" w:pos="1134"/>
        </w:tabs>
        <w:ind w:firstLine="709"/>
        <w:jc w:val="both"/>
        <w:rPr>
          <w:rFonts w:ascii="Times New Roman" w:hAnsi="Times New Roman" w:cs="Times New Roman"/>
          <w:sz w:val="20"/>
        </w:rPr>
      </w:pPr>
      <w:r w:rsidRPr="00FD76BA">
        <w:rPr>
          <w:rFonts w:ascii="Times New Roman" w:hAnsi="Times New Roman" w:cs="Times New Roman"/>
          <w:sz w:val="20"/>
        </w:rPr>
        <w:t xml:space="preserve">1. </w:t>
      </w:r>
      <w:r w:rsidR="00AC659A" w:rsidRPr="00FD76BA">
        <w:rPr>
          <w:rFonts w:ascii="Times New Roman" w:hAnsi="Times New Roman" w:cs="Times New Roman"/>
          <w:sz w:val="20"/>
        </w:rPr>
        <w:t>Независимо от длительности фактического лечения пациента по тарифу КСГ предъявляются к оплате случа</w:t>
      </w:r>
      <w:r w:rsidR="00302E1C" w:rsidRPr="00FD76BA">
        <w:rPr>
          <w:rFonts w:ascii="Times New Roman" w:hAnsi="Times New Roman" w:cs="Times New Roman"/>
          <w:sz w:val="20"/>
        </w:rPr>
        <w:t>й</w:t>
      </w:r>
      <w:r w:rsidR="00AC659A" w:rsidRPr="00FD76BA">
        <w:rPr>
          <w:rFonts w:ascii="Times New Roman" w:hAnsi="Times New Roman" w:cs="Times New Roman"/>
          <w:sz w:val="20"/>
        </w:rPr>
        <w:t xml:space="preserve"> оказания первичной медико-санитарной помощи, предоставляемой в условиях дневного стационара, и специализированной медицинской помощи, относимый к КСГ, </w:t>
      </w:r>
      <w:proofErr w:type="gramStart"/>
      <w:r w:rsidR="00AC659A" w:rsidRPr="00FD76BA">
        <w:rPr>
          <w:rFonts w:ascii="Times New Roman" w:hAnsi="Times New Roman" w:cs="Times New Roman"/>
          <w:sz w:val="20"/>
        </w:rPr>
        <w:t>указанным</w:t>
      </w:r>
      <w:proofErr w:type="gramEnd"/>
      <w:r w:rsidR="00AC659A" w:rsidRPr="00FD76BA">
        <w:rPr>
          <w:rFonts w:ascii="Times New Roman" w:hAnsi="Times New Roman" w:cs="Times New Roman"/>
          <w:sz w:val="20"/>
        </w:rPr>
        <w:t xml:space="preserve"> в </w:t>
      </w:r>
      <w:hyperlink w:anchor="P3931" w:history="1">
        <w:r w:rsidR="00AC659A" w:rsidRPr="00FD76BA">
          <w:rPr>
            <w:rFonts w:ascii="Times New Roman" w:hAnsi="Times New Roman" w:cs="Times New Roman"/>
            <w:sz w:val="20"/>
          </w:rPr>
          <w:t xml:space="preserve">таблицах </w:t>
        </w:r>
      </w:hyperlink>
      <w:r w:rsidR="006B4258" w:rsidRPr="00FD76BA">
        <w:rPr>
          <w:rFonts w:ascii="Times New Roman" w:hAnsi="Times New Roman" w:cs="Times New Roman"/>
          <w:sz w:val="20"/>
        </w:rPr>
        <w:t>5</w:t>
      </w:r>
      <w:r w:rsidR="00AC659A" w:rsidRPr="00FD76BA">
        <w:rPr>
          <w:rFonts w:ascii="Times New Roman" w:hAnsi="Times New Roman" w:cs="Times New Roman"/>
          <w:sz w:val="20"/>
        </w:rPr>
        <w:t xml:space="preserve"> и </w:t>
      </w:r>
      <w:r w:rsidR="006B4258" w:rsidRPr="00FD76BA">
        <w:rPr>
          <w:rFonts w:ascii="Times New Roman" w:hAnsi="Times New Roman" w:cs="Times New Roman"/>
          <w:sz w:val="20"/>
        </w:rPr>
        <w:t>6</w:t>
      </w:r>
      <w:r w:rsidR="00017CFE" w:rsidRPr="00FD76BA">
        <w:rPr>
          <w:rFonts w:ascii="Times New Roman" w:hAnsi="Times New Roman" w:cs="Times New Roman"/>
          <w:sz w:val="20"/>
        </w:rPr>
        <w:t xml:space="preserve"> </w:t>
      </w:r>
      <w:r w:rsidR="00AC659A" w:rsidRPr="00FD76BA">
        <w:rPr>
          <w:rFonts w:ascii="Times New Roman" w:hAnsi="Times New Roman" w:cs="Times New Roman"/>
          <w:sz w:val="20"/>
        </w:rPr>
        <w:t>настоящего тарифного соглашения.</w:t>
      </w:r>
    </w:p>
    <w:p w:rsidR="00AC659A" w:rsidRPr="00FD76BA" w:rsidRDefault="00AC659A" w:rsidP="009628C3">
      <w:pPr>
        <w:pStyle w:val="ConsPlusNormal"/>
        <w:jc w:val="both"/>
        <w:rPr>
          <w:rFonts w:ascii="Times New Roman" w:hAnsi="Times New Roman" w:cs="Times New Roman"/>
          <w:sz w:val="20"/>
          <w:u w:val="single"/>
        </w:rPr>
      </w:pPr>
    </w:p>
    <w:p w:rsidR="00AC659A" w:rsidRPr="00FD76BA" w:rsidRDefault="00AC659A" w:rsidP="00AC659A">
      <w:pPr>
        <w:pStyle w:val="ConsPlusNormal"/>
        <w:ind w:firstLine="539"/>
        <w:jc w:val="right"/>
        <w:outlineLvl w:val="2"/>
        <w:rPr>
          <w:rFonts w:ascii="Times New Roman" w:hAnsi="Times New Roman" w:cs="Times New Roman"/>
          <w:sz w:val="20"/>
        </w:rPr>
      </w:pPr>
      <w:r w:rsidRPr="00FD76BA">
        <w:rPr>
          <w:rFonts w:ascii="Times New Roman" w:hAnsi="Times New Roman" w:cs="Times New Roman"/>
          <w:sz w:val="20"/>
        </w:rPr>
        <w:t xml:space="preserve">Таблица </w:t>
      </w:r>
      <w:r w:rsidR="006B4258" w:rsidRPr="00FD76BA">
        <w:rPr>
          <w:rFonts w:ascii="Times New Roman" w:hAnsi="Times New Roman" w:cs="Times New Roman"/>
          <w:sz w:val="20"/>
        </w:rPr>
        <w:t>5</w:t>
      </w:r>
    </w:p>
    <w:p w:rsidR="007C5432" w:rsidRPr="00FD76BA" w:rsidRDefault="007C5432" w:rsidP="007C5432">
      <w:pPr>
        <w:spacing w:line="240" w:lineRule="exact"/>
        <w:ind w:firstLine="0"/>
        <w:jc w:val="center"/>
        <w:rPr>
          <w:rFonts w:ascii="Times New Roman" w:eastAsia="Times New Roman" w:hAnsi="Times New Roman" w:cs="Times New Roman"/>
          <w:bCs/>
          <w:sz w:val="20"/>
          <w:szCs w:val="20"/>
          <w:lang w:eastAsia="ru-RU"/>
        </w:rPr>
      </w:pPr>
      <w:r w:rsidRPr="00FD76BA">
        <w:rPr>
          <w:rFonts w:ascii="Times New Roman" w:eastAsia="Times New Roman" w:hAnsi="Times New Roman" w:cs="Times New Roman"/>
          <w:bCs/>
          <w:sz w:val="20"/>
          <w:szCs w:val="20"/>
          <w:lang w:eastAsia="ru-RU"/>
        </w:rPr>
        <w:t>Перечень КСГ,</w:t>
      </w:r>
    </w:p>
    <w:p w:rsidR="007C5432" w:rsidRPr="00FD76BA" w:rsidRDefault="007C5432" w:rsidP="007C5432">
      <w:pPr>
        <w:spacing w:line="240" w:lineRule="exact"/>
        <w:ind w:firstLine="0"/>
        <w:jc w:val="center"/>
        <w:rPr>
          <w:rFonts w:ascii="Times New Roman" w:eastAsia="Times New Roman" w:hAnsi="Times New Roman" w:cs="Times New Roman"/>
          <w:bCs/>
          <w:sz w:val="20"/>
          <w:szCs w:val="20"/>
          <w:lang w:eastAsia="ru-RU"/>
        </w:rPr>
      </w:pPr>
      <w:r w:rsidRPr="00FD76BA">
        <w:rPr>
          <w:rFonts w:ascii="Times New Roman" w:eastAsia="Times New Roman" w:hAnsi="Times New Roman" w:cs="Times New Roman"/>
          <w:bCs/>
          <w:sz w:val="20"/>
          <w:szCs w:val="20"/>
          <w:lang w:eastAsia="ru-RU"/>
        </w:rPr>
        <w:t xml:space="preserve">оплата случаев оказания стационарной медицинской помощи </w:t>
      </w:r>
      <w:proofErr w:type="gramStart"/>
      <w:r w:rsidRPr="00FD76BA">
        <w:rPr>
          <w:rFonts w:ascii="Times New Roman" w:eastAsia="Times New Roman" w:hAnsi="Times New Roman" w:cs="Times New Roman"/>
          <w:bCs/>
          <w:sz w:val="20"/>
          <w:szCs w:val="20"/>
          <w:lang w:eastAsia="ru-RU"/>
        </w:rPr>
        <w:t>относимых</w:t>
      </w:r>
      <w:proofErr w:type="gramEnd"/>
      <w:r w:rsidRPr="00FD76BA">
        <w:rPr>
          <w:rFonts w:ascii="Times New Roman" w:eastAsia="Times New Roman" w:hAnsi="Times New Roman" w:cs="Times New Roman"/>
          <w:bCs/>
          <w:sz w:val="20"/>
          <w:szCs w:val="20"/>
          <w:lang w:eastAsia="ru-RU"/>
        </w:rPr>
        <w:t xml:space="preserve"> к которым осуществляется по тарифу КСГ независимо от фактического пребывания пациента</w:t>
      </w:r>
    </w:p>
    <w:p w:rsidR="00345708" w:rsidRPr="00FD76BA" w:rsidRDefault="00345708" w:rsidP="00345708">
      <w:pPr>
        <w:spacing w:line="240" w:lineRule="exact"/>
        <w:ind w:firstLine="0"/>
        <w:jc w:val="center"/>
        <w:rPr>
          <w:rFonts w:ascii="Times New Roman" w:eastAsia="Times New Roman" w:hAnsi="Times New Roman" w:cs="Times New Roman"/>
          <w:bCs/>
          <w:strike/>
          <w:sz w:val="20"/>
          <w:szCs w:val="20"/>
          <w:lang w:eastAsia="ru-RU"/>
        </w:rPr>
      </w:pPr>
    </w:p>
    <w:p w:rsidR="00CC1C27" w:rsidRPr="00FD76BA" w:rsidRDefault="00CC1C27" w:rsidP="00CC1C27">
      <w:pPr>
        <w:widowControl w:val="0"/>
        <w:autoSpaceDE w:val="0"/>
        <w:autoSpaceDN w:val="0"/>
        <w:spacing w:line="240" w:lineRule="auto"/>
        <w:ind w:firstLine="0"/>
        <w:rPr>
          <w:rFonts w:ascii="Times New Roman" w:eastAsia="Times New Roman" w:hAnsi="Times New Roman" w:cs="Times New Roman"/>
          <w:sz w:val="20"/>
          <w:szCs w:val="20"/>
          <w:lang w:eastAsia="ru-RU"/>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1261"/>
        <w:gridCol w:w="1959"/>
        <w:gridCol w:w="5568"/>
      </w:tblGrid>
      <w:tr w:rsidR="00CC1C27" w:rsidRPr="00FD76BA" w:rsidTr="00762C37">
        <w:trPr>
          <w:trHeight w:val="300"/>
        </w:trPr>
        <w:tc>
          <w:tcPr>
            <w:tcW w:w="851" w:type="dxa"/>
            <w:vMerge w:val="restart"/>
            <w:shd w:val="clear" w:color="auto" w:fill="auto"/>
            <w:vAlign w:val="center"/>
            <w:hideMark/>
          </w:tcPr>
          <w:p w:rsidR="00CC1C27" w:rsidRPr="00FD76BA" w:rsidRDefault="00CC1C27" w:rsidP="00CC1C27">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 стр.</w:t>
            </w:r>
          </w:p>
        </w:tc>
        <w:tc>
          <w:tcPr>
            <w:tcW w:w="1261" w:type="dxa"/>
            <w:shd w:val="clear" w:color="auto" w:fill="auto"/>
            <w:vAlign w:val="center"/>
            <w:hideMark/>
          </w:tcPr>
          <w:p w:rsidR="00CC1C27" w:rsidRPr="00FD76BA" w:rsidRDefault="00CC1C27" w:rsidP="00CC1C27">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 КСГ</w:t>
            </w:r>
          </w:p>
        </w:tc>
        <w:tc>
          <w:tcPr>
            <w:tcW w:w="1959" w:type="dxa"/>
            <w:shd w:val="clear" w:color="auto" w:fill="auto"/>
            <w:vAlign w:val="center"/>
            <w:hideMark/>
          </w:tcPr>
          <w:p w:rsidR="00CC1C27" w:rsidRPr="00FD76BA" w:rsidRDefault="00CC1C27" w:rsidP="00CC1C27">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Код КСГ</w:t>
            </w:r>
          </w:p>
        </w:tc>
        <w:tc>
          <w:tcPr>
            <w:tcW w:w="5568" w:type="dxa"/>
            <w:shd w:val="clear" w:color="auto" w:fill="auto"/>
            <w:vAlign w:val="center"/>
            <w:hideMark/>
          </w:tcPr>
          <w:p w:rsidR="00CC1C27" w:rsidRPr="00FD76BA" w:rsidRDefault="00CC1C27" w:rsidP="00CC1C27">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Наименование КСГ</w:t>
            </w:r>
          </w:p>
        </w:tc>
      </w:tr>
      <w:tr w:rsidR="00CC1C27" w:rsidRPr="00FD76BA" w:rsidTr="00762C37">
        <w:trPr>
          <w:trHeight w:val="300"/>
        </w:trPr>
        <w:tc>
          <w:tcPr>
            <w:tcW w:w="851" w:type="dxa"/>
            <w:vMerge/>
            <w:vAlign w:val="center"/>
            <w:hideMark/>
          </w:tcPr>
          <w:p w:rsidR="00CC1C27" w:rsidRPr="00FD76BA" w:rsidRDefault="00CC1C27" w:rsidP="00CC1C27">
            <w:pPr>
              <w:spacing w:line="240" w:lineRule="auto"/>
              <w:ind w:firstLine="0"/>
              <w:jc w:val="left"/>
              <w:rPr>
                <w:rFonts w:ascii="Times New Roman" w:eastAsia="Times New Roman" w:hAnsi="Times New Roman" w:cs="Times New Roman"/>
                <w:color w:val="000000"/>
                <w:sz w:val="20"/>
                <w:szCs w:val="20"/>
                <w:lang w:eastAsia="ru-RU"/>
              </w:rPr>
            </w:pPr>
          </w:p>
        </w:tc>
        <w:tc>
          <w:tcPr>
            <w:tcW w:w="1261" w:type="dxa"/>
            <w:shd w:val="clear" w:color="auto" w:fill="auto"/>
            <w:vAlign w:val="center"/>
            <w:hideMark/>
          </w:tcPr>
          <w:p w:rsidR="00CC1C27" w:rsidRPr="00FD76BA" w:rsidRDefault="00CC1C27" w:rsidP="00CC1C27">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1</w:t>
            </w:r>
          </w:p>
        </w:tc>
        <w:tc>
          <w:tcPr>
            <w:tcW w:w="1959" w:type="dxa"/>
            <w:shd w:val="clear" w:color="auto" w:fill="auto"/>
            <w:vAlign w:val="center"/>
            <w:hideMark/>
          </w:tcPr>
          <w:p w:rsidR="00CC1C27" w:rsidRPr="00FD76BA" w:rsidRDefault="00CC1C27" w:rsidP="00CC1C27">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2</w:t>
            </w:r>
          </w:p>
        </w:tc>
        <w:tc>
          <w:tcPr>
            <w:tcW w:w="5568" w:type="dxa"/>
            <w:shd w:val="clear" w:color="auto" w:fill="auto"/>
            <w:vAlign w:val="center"/>
            <w:hideMark/>
          </w:tcPr>
          <w:p w:rsidR="00CC1C27" w:rsidRPr="00FD76BA" w:rsidRDefault="00CC1C27" w:rsidP="00CC1C27">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3</w:t>
            </w:r>
          </w:p>
        </w:tc>
      </w:tr>
      <w:tr w:rsidR="00CC1C27" w:rsidRPr="00FD76BA" w:rsidTr="009F4E24">
        <w:trPr>
          <w:trHeight w:val="300"/>
        </w:trPr>
        <w:tc>
          <w:tcPr>
            <w:tcW w:w="851" w:type="dxa"/>
            <w:shd w:val="clear" w:color="auto" w:fill="auto"/>
            <w:noWrap/>
            <w:hideMark/>
          </w:tcPr>
          <w:p w:rsidR="00CC1C27" w:rsidRPr="00FD76BA" w:rsidRDefault="00CC1C27" w:rsidP="009F4E24">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1</w:t>
            </w:r>
            <w:r w:rsidR="009F4E24" w:rsidRPr="00FD76BA">
              <w:rPr>
                <w:rFonts w:ascii="Times New Roman" w:eastAsia="Times New Roman" w:hAnsi="Times New Roman" w:cs="Times New Roman"/>
                <w:color w:val="000000"/>
                <w:sz w:val="20"/>
                <w:szCs w:val="20"/>
                <w:lang w:eastAsia="ru-RU"/>
              </w:rPr>
              <w:t>.</w:t>
            </w:r>
          </w:p>
        </w:tc>
        <w:tc>
          <w:tcPr>
            <w:tcW w:w="1261" w:type="dxa"/>
            <w:shd w:val="clear" w:color="auto" w:fill="auto"/>
            <w:vAlign w:val="center"/>
            <w:hideMark/>
          </w:tcPr>
          <w:p w:rsidR="00CC1C27" w:rsidRPr="00FD76BA" w:rsidRDefault="00CC1C27" w:rsidP="00CC1C27">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val="en-US" w:eastAsia="ru-RU"/>
              </w:rPr>
              <w:t>st02.001</w:t>
            </w:r>
          </w:p>
        </w:tc>
        <w:tc>
          <w:tcPr>
            <w:tcW w:w="1959" w:type="dxa"/>
            <w:shd w:val="clear" w:color="auto" w:fill="auto"/>
            <w:noWrap/>
            <w:vAlign w:val="center"/>
            <w:hideMark/>
          </w:tcPr>
          <w:p w:rsidR="00CC1C27" w:rsidRPr="00FD76BA" w:rsidRDefault="00CC1C27" w:rsidP="00CC1C27">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TS2002.001</w:t>
            </w:r>
          </w:p>
        </w:tc>
        <w:tc>
          <w:tcPr>
            <w:tcW w:w="5568" w:type="dxa"/>
            <w:shd w:val="clear" w:color="auto" w:fill="auto"/>
            <w:vAlign w:val="center"/>
            <w:hideMark/>
          </w:tcPr>
          <w:p w:rsidR="00CC1C27" w:rsidRPr="00FD76BA" w:rsidRDefault="00CC1C27" w:rsidP="00126CD7">
            <w:pPr>
              <w:spacing w:line="240" w:lineRule="auto"/>
              <w:ind w:firstLine="0"/>
              <w:rPr>
                <w:rFonts w:ascii="Times New Roman" w:eastAsia="Times New Roman" w:hAnsi="Times New Roman" w:cs="Times New Roman"/>
                <w:color w:val="000000"/>
                <w:sz w:val="20"/>
                <w:szCs w:val="20"/>
                <w:lang w:eastAsia="ru-RU"/>
              </w:rPr>
            </w:pPr>
            <w:proofErr w:type="spellStart"/>
            <w:r w:rsidRPr="00FD76BA">
              <w:rPr>
                <w:rFonts w:ascii="Times New Roman" w:eastAsia="Times New Roman" w:hAnsi="Times New Roman" w:cs="Times New Roman"/>
                <w:color w:val="000000"/>
                <w:sz w:val="20"/>
                <w:szCs w:val="20"/>
                <w:lang w:val="en-US" w:eastAsia="ru-RU"/>
              </w:rPr>
              <w:t>Осложнения</w:t>
            </w:r>
            <w:proofErr w:type="spellEnd"/>
            <w:r w:rsidRPr="00FD76BA">
              <w:rPr>
                <w:rFonts w:ascii="Times New Roman" w:eastAsia="Times New Roman" w:hAnsi="Times New Roman" w:cs="Times New Roman"/>
                <w:color w:val="000000"/>
                <w:sz w:val="20"/>
                <w:szCs w:val="20"/>
                <w:lang w:val="en-US" w:eastAsia="ru-RU"/>
              </w:rPr>
              <w:t xml:space="preserve">, </w:t>
            </w:r>
            <w:proofErr w:type="spellStart"/>
            <w:r w:rsidRPr="00FD76BA">
              <w:rPr>
                <w:rFonts w:ascii="Times New Roman" w:eastAsia="Times New Roman" w:hAnsi="Times New Roman" w:cs="Times New Roman"/>
                <w:color w:val="000000"/>
                <w:sz w:val="20"/>
                <w:szCs w:val="20"/>
                <w:lang w:val="en-US" w:eastAsia="ru-RU"/>
              </w:rPr>
              <w:t>связанные</w:t>
            </w:r>
            <w:proofErr w:type="spellEnd"/>
            <w:r w:rsidRPr="00FD76BA">
              <w:rPr>
                <w:rFonts w:ascii="Times New Roman" w:eastAsia="Times New Roman" w:hAnsi="Times New Roman" w:cs="Times New Roman"/>
                <w:color w:val="000000"/>
                <w:sz w:val="20"/>
                <w:szCs w:val="20"/>
                <w:lang w:val="en-US" w:eastAsia="ru-RU"/>
              </w:rPr>
              <w:t xml:space="preserve"> с </w:t>
            </w:r>
            <w:proofErr w:type="spellStart"/>
            <w:r w:rsidRPr="00FD76BA">
              <w:rPr>
                <w:rFonts w:ascii="Times New Roman" w:eastAsia="Times New Roman" w:hAnsi="Times New Roman" w:cs="Times New Roman"/>
                <w:color w:val="000000"/>
                <w:sz w:val="20"/>
                <w:szCs w:val="20"/>
                <w:lang w:val="en-US" w:eastAsia="ru-RU"/>
              </w:rPr>
              <w:t>беременностью</w:t>
            </w:r>
            <w:proofErr w:type="spellEnd"/>
          </w:p>
        </w:tc>
      </w:tr>
      <w:tr w:rsidR="00CC1C27" w:rsidRPr="00FD76BA" w:rsidTr="009F4E24">
        <w:trPr>
          <w:trHeight w:val="300"/>
        </w:trPr>
        <w:tc>
          <w:tcPr>
            <w:tcW w:w="851" w:type="dxa"/>
            <w:shd w:val="clear" w:color="auto" w:fill="auto"/>
            <w:noWrap/>
            <w:hideMark/>
          </w:tcPr>
          <w:p w:rsidR="00CC1C27" w:rsidRPr="00FD76BA" w:rsidRDefault="00CC1C27" w:rsidP="009F4E24">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2</w:t>
            </w:r>
            <w:r w:rsidR="009F4E24" w:rsidRPr="00FD76BA">
              <w:rPr>
                <w:rFonts w:ascii="Times New Roman" w:eastAsia="Times New Roman" w:hAnsi="Times New Roman" w:cs="Times New Roman"/>
                <w:color w:val="000000"/>
                <w:sz w:val="20"/>
                <w:szCs w:val="20"/>
                <w:lang w:eastAsia="ru-RU"/>
              </w:rPr>
              <w:t>.</w:t>
            </w:r>
          </w:p>
        </w:tc>
        <w:tc>
          <w:tcPr>
            <w:tcW w:w="1261" w:type="dxa"/>
            <w:shd w:val="clear" w:color="auto" w:fill="auto"/>
            <w:vAlign w:val="center"/>
            <w:hideMark/>
          </w:tcPr>
          <w:p w:rsidR="00CC1C27" w:rsidRPr="00FD76BA" w:rsidRDefault="00CC1C27" w:rsidP="00CC1C27">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val="en-US" w:eastAsia="ru-RU"/>
              </w:rPr>
              <w:t>st02.002</w:t>
            </w:r>
          </w:p>
        </w:tc>
        <w:tc>
          <w:tcPr>
            <w:tcW w:w="1959" w:type="dxa"/>
            <w:shd w:val="clear" w:color="auto" w:fill="auto"/>
            <w:noWrap/>
            <w:vAlign w:val="center"/>
            <w:hideMark/>
          </w:tcPr>
          <w:p w:rsidR="00CC1C27" w:rsidRPr="00FD76BA" w:rsidRDefault="00CC1C27" w:rsidP="00CC1C27">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TS2002.002</w:t>
            </w:r>
          </w:p>
        </w:tc>
        <w:tc>
          <w:tcPr>
            <w:tcW w:w="5568" w:type="dxa"/>
            <w:shd w:val="clear" w:color="auto" w:fill="auto"/>
            <w:vAlign w:val="center"/>
            <w:hideMark/>
          </w:tcPr>
          <w:p w:rsidR="00CC1C27" w:rsidRPr="00FD76BA" w:rsidRDefault="00CC1C27" w:rsidP="00126CD7">
            <w:pPr>
              <w:spacing w:line="240" w:lineRule="auto"/>
              <w:ind w:firstLine="0"/>
              <w:rPr>
                <w:rFonts w:ascii="Times New Roman" w:eastAsia="Times New Roman" w:hAnsi="Times New Roman" w:cs="Times New Roman"/>
                <w:color w:val="000000"/>
                <w:sz w:val="20"/>
                <w:szCs w:val="20"/>
                <w:lang w:eastAsia="ru-RU"/>
              </w:rPr>
            </w:pPr>
            <w:proofErr w:type="spellStart"/>
            <w:r w:rsidRPr="00FD76BA">
              <w:rPr>
                <w:rFonts w:ascii="Times New Roman" w:eastAsia="Times New Roman" w:hAnsi="Times New Roman" w:cs="Times New Roman"/>
                <w:color w:val="000000"/>
                <w:sz w:val="20"/>
                <w:szCs w:val="20"/>
                <w:lang w:val="en-US" w:eastAsia="ru-RU"/>
              </w:rPr>
              <w:t>Беременность</w:t>
            </w:r>
            <w:proofErr w:type="spellEnd"/>
            <w:r w:rsidRPr="00FD76BA">
              <w:rPr>
                <w:rFonts w:ascii="Times New Roman" w:eastAsia="Times New Roman" w:hAnsi="Times New Roman" w:cs="Times New Roman"/>
                <w:color w:val="000000"/>
                <w:sz w:val="20"/>
                <w:szCs w:val="20"/>
                <w:lang w:val="en-US" w:eastAsia="ru-RU"/>
              </w:rPr>
              <w:t xml:space="preserve">, </w:t>
            </w:r>
            <w:proofErr w:type="spellStart"/>
            <w:r w:rsidRPr="00FD76BA">
              <w:rPr>
                <w:rFonts w:ascii="Times New Roman" w:eastAsia="Times New Roman" w:hAnsi="Times New Roman" w:cs="Times New Roman"/>
                <w:color w:val="000000"/>
                <w:sz w:val="20"/>
                <w:szCs w:val="20"/>
                <w:lang w:val="en-US" w:eastAsia="ru-RU"/>
              </w:rPr>
              <w:t>закончившаяся</w:t>
            </w:r>
            <w:proofErr w:type="spellEnd"/>
            <w:r w:rsidRPr="00FD76BA">
              <w:rPr>
                <w:rFonts w:ascii="Times New Roman" w:eastAsia="Times New Roman" w:hAnsi="Times New Roman" w:cs="Times New Roman"/>
                <w:color w:val="000000"/>
                <w:sz w:val="20"/>
                <w:szCs w:val="20"/>
                <w:lang w:val="en-US" w:eastAsia="ru-RU"/>
              </w:rPr>
              <w:t xml:space="preserve"> </w:t>
            </w:r>
            <w:proofErr w:type="spellStart"/>
            <w:r w:rsidRPr="00FD76BA">
              <w:rPr>
                <w:rFonts w:ascii="Times New Roman" w:eastAsia="Times New Roman" w:hAnsi="Times New Roman" w:cs="Times New Roman"/>
                <w:color w:val="000000"/>
                <w:sz w:val="20"/>
                <w:szCs w:val="20"/>
                <w:lang w:val="en-US" w:eastAsia="ru-RU"/>
              </w:rPr>
              <w:t>абортивным</w:t>
            </w:r>
            <w:proofErr w:type="spellEnd"/>
            <w:r w:rsidRPr="00FD76BA">
              <w:rPr>
                <w:rFonts w:ascii="Times New Roman" w:eastAsia="Times New Roman" w:hAnsi="Times New Roman" w:cs="Times New Roman"/>
                <w:color w:val="000000"/>
                <w:sz w:val="20"/>
                <w:szCs w:val="20"/>
                <w:lang w:val="en-US" w:eastAsia="ru-RU"/>
              </w:rPr>
              <w:t xml:space="preserve"> </w:t>
            </w:r>
            <w:proofErr w:type="spellStart"/>
            <w:r w:rsidRPr="00FD76BA">
              <w:rPr>
                <w:rFonts w:ascii="Times New Roman" w:eastAsia="Times New Roman" w:hAnsi="Times New Roman" w:cs="Times New Roman"/>
                <w:color w:val="000000"/>
                <w:sz w:val="20"/>
                <w:szCs w:val="20"/>
                <w:lang w:val="en-US" w:eastAsia="ru-RU"/>
              </w:rPr>
              <w:t>исходом</w:t>
            </w:r>
            <w:proofErr w:type="spellEnd"/>
          </w:p>
        </w:tc>
      </w:tr>
      <w:tr w:rsidR="00CC1C27" w:rsidRPr="00FD76BA" w:rsidTr="009F4E24">
        <w:trPr>
          <w:trHeight w:val="300"/>
        </w:trPr>
        <w:tc>
          <w:tcPr>
            <w:tcW w:w="851" w:type="dxa"/>
            <w:shd w:val="clear" w:color="auto" w:fill="auto"/>
            <w:noWrap/>
            <w:hideMark/>
          </w:tcPr>
          <w:p w:rsidR="00CC1C27" w:rsidRPr="00FD76BA" w:rsidRDefault="00CC1C27" w:rsidP="009F4E24">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3</w:t>
            </w:r>
            <w:r w:rsidR="00451555" w:rsidRPr="00FD76BA">
              <w:rPr>
                <w:rFonts w:ascii="Times New Roman" w:eastAsia="Times New Roman" w:hAnsi="Times New Roman" w:cs="Times New Roman"/>
                <w:color w:val="000000"/>
                <w:sz w:val="20"/>
                <w:szCs w:val="20"/>
                <w:lang w:eastAsia="ru-RU"/>
              </w:rPr>
              <w:t>.</w:t>
            </w:r>
          </w:p>
        </w:tc>
        <w:tc>
          <w:tcPr>
            <w:tcW w:w="1261" w:type="dxa"/>
            <w:shd w:val="clear" w:color="auto" w:fill="auto"/>
            <w:vAlign w:val="center"/>
            <w:hideMark/>
          </w:tcPr>
          <w:p w:rsidR="00CC1C27" w:rsidRPr="00FD76BA" w:rsidRDefault="00CC1C27" w:rsidP="00CC1C27">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val="en-US" w:eastAsia="ru-RU"/>
              </w:rPr>
              <w:t>st02.003</w:t>
            </w:r>
          </w:p>
        </w:tc>
        <w:tc>
          <w:tcPr>
            <w:tcW w:w="1959" w:type="dxa"/>
            <w:shd w:val="clear" w:color="auto" w:fill="auto"/>
            <w:noWrap/>
            <w:vAlign w:val="center"/>
            <w:hideMark/>
          </w:tcPr>
          <w:p w:rsidR="00CC1C27" w:rsidRPr="00FD76BA" w:rsidRDefault="00CC1C27" w:rsidP="00CC1C27">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CS2002.003</w:t>
            </w:r>
          </w:p>
        </w:tc>
        <w:tc>
          <w:tcPr>
            <w:tcW w:w="5568" w:type="dxa"/>
            <w:shd w:val="clear" w:color="auto" w:fill="auto"/>
            <w:vAlign w:val="center"/>
            <w:hideMark/>
          </w:tcPr>
          <w:p w:rsidR="00CC1C27" w:rsidRPr="00FD76BA" w:rsidRDefault="00CC1C27" w:rsidP="00126CD7">
            <w:pPr>
              <w:spacing w:line="240" w:lineRule="auto"/>
              <w:ind w:firstLine="0"/>
              <w:rPr>
                <w:rFonts w:ascii="Times New Roman" w:eastAsia="Times New Roman" w:hAnsi="Times New Roman" w:cs="Times New Roman"/>
                <w:color w:val="000000"/>
                <w:sz w:val="20"/>
                <w:szCs w:val="20"/>
                <w:lang w:eastAsia="ru-RU"/>
              </w:rPr>
            </w:pPr>
            <w:proofErr w:type="spellStart"/>
            <w:r w:rsidRPr="00FD76BA">
              <w:rPr>
                <w:rFonts w:ascii="Times New Roman" w:eastAsia="Times New Roman" w:hAnsi="Times New Roman" w:cs="Times New Roman"/>
                <w:color w:val="000000"/>
                <w:sz w:val="20"/>
                <w:szCs w:val="20"/>
                <w:lang w:val="en-US" w:eastAsia="ru-RU"/>
              </w:rPr>
              <w:t>Родоразрешение</w:t>
            </w:r>
            <w:proofErr w:type="spellEnd"/>
          </w:p>
        </w:tc>
      </w:tr>
      <w:tr w:rsidR="00CC1C27" w:rsidRPr="00FD76BA" w:rsidTr="009F4E24">
        <w:trPr>
          <w:trHeight w:val="300"/>
        </w:trPr>
        <w:tc>
          <w:tcPr>
            <w:tcW w:w="851" w:type="dxa"/>
            <w:shd w:val="clear" w:color="auto" w:fill="auto"/>
            <w:noWrap/>
            <w:hideMark/>
          </w:tcPr>
          <w:p w:rsidR="00CC1C27" w:rsidRPr="00FD76BA" w:rsidRDefault="00CC1C27" w:rsidP="009F4E24">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4</w:t>
            </w:r>
            <w:r w:rsidR="00451555" w:rsidRPr="00FD76BA">
              <w:rPr>
                <w:rFonts w:ascii="Times New Roman" w:eastAsia="Times New Roman" w:hAnsi="Times New Roman" w:cs="Times New Roman"/>
                <w:color w:val="000000"/>
                <w:sz w:val="20"/>
                <w:szCs w:val="20"/>
                <w:lang w:eastAsia="ru-RU"/>
              </w:rPr>
              <w:t>.</w:t>
            </w:r>
          </w:p>
        </w:tc>
        <w:tc>
          <w:tcPr>
            <w:tcW w:w="1261" w:type="dxa"/>
            <w:shd w:val="clear" w:color="auto" w:fill="auto"/>
            <w:vAlign w:val="center"/>
            <w:hideMark/>
          </w:tcPr>
          <w:p w:rsidR="00CC1C27" w:rsidRPr="00FD76BA" w:rsidRDefault="00CC1C27" w:rsidP="00CC1C27">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val="en-US" w:eastAsia="ru-RU"/>
              </w:rPr>
              <w:t>st02.004</w:t>
            </w:r>
          </w:p>
        </w:tc>
        <w:tc>
          <w:tcPr>
            <w:tcW w:w="1959" w:type="dxa"/>
            <w:shd w:val="clear" w:color="auto" w:fill="auto"/>
            <w:noWrap/>
            <w:vAlign w:val="center"/>
            <w:hideMark/>
          </w:tcPr>
          <w:p w:rsidR="00CC1C27" w:rsidRPr="00FD76BA" w:rsidRDefault="00CC1C27" w:rsidP="00CC1C27">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HS2002.004</w:t>
            </w:r>
          </w:p>
        </w:tc>
        <w:tc>
          <w:tcPr>
            <w:tcW w:w="5568" w:type="dxa"/>
            <w:shd w:val="clear" w:color="auto" w:fill="auto"/>
            <w:vAlign w:val="center"/>
            <w:hideMark/>
          </w:tcPr>
          <w:p w:rsidR="00CC1C27" w:rsidRPr="00FD76BA" w:rsidRDefault="00CC1C27" w:rsidP="00126CD7">
            <w:pPr>
              <w:spacing w:line="240" w:lineRule="auto"/>
              <w:ind w:firstLine="0"/>
              <w:rPr>
                <w:rFonts w:ascii="Times New Roman" w:eastAsia="Times New Roman" w:hAnsi="Times New Roman" w:cs="Times New Roman"/>
                <w:color w:val="000000"/>
                <w:sz w:val="20"/>
                <w:szCs w:val="20"/>
                <w:lang w:eastAsia="ru-RU"/>
              </w:rPr>
            </w:pPr>
            <w:proofErr w:type="spellStart"/>
            <w:r w:rsidRPr="00FD76BA">
              <w:rPr>
                <w:rFonts w:ascii="Times New Roman" w:eastAsia="Times New Roman" w:hAnsi="Times New Roman" w:cs="Times New Roman"/>
                <w:color w:val="000000"/>
                <w:sz w:val="20"/>
                <w:szCs w:val="20"/>
                <w:lang w:val="en-US" w:eastAsia="ru-RU"/>
              </w:rPr>
              <w:t>Кесарево</w:t>
            </w:r>
            <w:proofErr w:type="spellEnd"/>
            <w:r w:rsidRPr="00FD76BA">
              <w:rPr>
                <w:rFonts w:ascii="Times New Roman" w:eastAsia="Times New Roman" w:hAnsi="Times New Roman" w:cs="Times New Roman"/>
                <w:color w:val="000000"/>
                <w:sz w:val="20"/>
                <w:szCs w:val="20"/>
                <w:lang w:val="en-US" w:eastAsia="ru-RU"/>
              </w:rPr>
              <w:t xml:space="preserve"> </w:t>
            </w:r>
            <w:proofErr w:type="spellStart"/>
            <w:r w:rsidRPr="00FD76BA">
              <w:rPr>
                <w:rFonts w:ascii="Times New Roman" w:eastAsia="Times New Roman" w:hAnsi="Times New Roman" w:cs="Times New Roman"/>
                <w:color w:val="000000"/>
                <w:sz w:val="20"/>
                <w:szCs w:val="20"/>
                <w:lang w:val="en-US" w:eastAsia="ru-RU"/>
              </w:rPr>
              <w:t>сечение</w:t>
            </w:r>
            <w:proofErr w:type="spellEnd"/>
          </w:p>
        </w:tc>
      </w:tr>
      <w:tr w:rsidR="00CC1C27" w:rsidRPr="00FD76BA" w:rsidTr="009F4E24">
        <w:trPr>
          <w:trHeight w:val="300"/>
        </w:trPr>
        <w:tc>
          <w:tcPr>
            <w:tcW w:w="851" w:type="dxa"/>
            <w:shd w:val="clear" w:color="auto" w:fill="auto"/>
            <w:noWrap/>
            <w:hideMark/>
          </w:tcPr>
          <w:p w:rsidR="00CC1C27" w:rsidRPr="00FD76BA" w:rsidRDefault="00CC1C27" w:rsidP="009F4E24">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5</w:t>
            </w:r>
            <w:r w:rsidR="00451555" w:rsidRPr="00FD76BA">
              <w:rPr>
                <w:rFonts w:ascii="Times New Roman" w:eastAsia="Times New Roman" w:hAnsi="Times New Roman" w:cs="Times New Roman"/>
                <w:color w:val="000000"/>
                <w:sz w:val="20"/>
                <w:szCs w:val="20"/>
                <w:lang w:eastAsia="ru-RU"/>
              </w:rPr>
              <w:t>.</w:t>
            </w:r>
          </w:p>
        </w:tc>
        <w:tc>
          <w:tcPr>
            <w:tcW w:w="1261" w:type="dxa"/>
            <w:shd w:val="clear" w:color="auto" w:fill="auto"/>
            <w:vAlign w:val="center"/>
            <w:hideMark/>
          </w:tcPr>
          <w:p w:rsidR="00CC1C27" w:rsidRPr="00FD76BA" w:rsidRDefault="00CC1C27" w:rsidP="00CC1C27">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val="en-US" w:eastAsia="ru-RU"/>
              </w:rPr>
              <w:t>st02.010</w:t>
            </w:r>
          </w:p>
        </w:tc>
        <w:tc>
          <w:tcPr>
            <w:tcW w:w="1959" w:type="dxa"/>
            <w:shd w:val="clear" w:color="auto" w:fill="auto"/>
            <w:noWrap/>
            <w:vAlign w:val="center"/>
            <w:hideMark/>
          </w:tcPr>
          <w:p w:rsidR="00CC1C27" w:rsidRPr="00FD76BA" w:rsidRDefault="00CC1C27" w:rsidP="00CC1C27">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HS2002.010</w:t>
            </w:r>
          </w:p>
        </w:tc>
        <w:tc>
          <w:tcPr>
            <w:tcW w:w="5568" w:type="dxa"/>
            <w:shd w:val="clear" w:color="auto" w:fill="auto"/>
            <w:vAlign w:val="center"/>
            <w:hideMark/>
          </w:tcPr>
          <w:p w:rsidR="00CC1C27" w:rsidRPr="00FD76BA" w:rsidRDefault="00CC1C27" w:rsidP="00126CD7">
            <w:pPr>
              <w:spacing w:line="240" w:lineRule="auto"/>
              <w:ind w:firstLine="0"/>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Операции на женских половых органах (уровень 1)</w:t>
            </w:r>
          </w:p>
        </w:tc>
      </w:tr>
      <w:tr w:rsidR="00CC1C27" w:rsidRPr="00FD76BA" w:rsidTr="009F4E24">
        <w:trPr>
          <w:trHeight w:val="300"/>
        </w:trPr>
        <w:tc>
          <w:tcPr>
            <w:tcW w:w="851" w:type="dxa"/>
            <w:shd w:val="clear" w:color="auto" w:fill="auto"/>
            <w:noWrap/>
            <w:hideMark/>
          </w:tcPr>
          <w:p w:rsidR="00CC1C27" w:rsidRPr="00FD76BA" w:rsidRDefault="00CC1C27" w:rsidP="009F4E24">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6</w:t>
            </w:r>
            <w:r w:rsidR="00451555" w:rsidRPr="00FD76BA">
              <w:rPr>
                <w:rFonts w:ascii="Times New Roman" w:eastAsia="Times New Roman" w:hAnsi="Times New Roman" w:cs="Times New Roman"/>
                <w:color w:val="000000"/>
                <w:sz w:val="20"/>
                <w:szCs w:val="20"/>
                <w:lang w:eastAsia="ru-RU"/>
              </w:rPr>
              <w:t>.</w:t>
            </w:r>
          </w:p>
        </w:tc>
        <w:tc>
          <w:tcPr>
            <w:tcW w:w="1261" w:type="dxa"/>
            <w:shd w:val="clear" w:color="auto" w:fill="auto"/>
            <w:vAlign w:val="center"/>
            <w:hideMark/>
          </w:tcPr>
          <w:p w:rsidR="00CC1C27" w:rsidRPr="00FD76BA" w:rsidRDefault="00CC1C27" w:rsidP="00CC1C27">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val="en-US" w:eastAsia="ru-RU"/>
              </w:rPr>
              <w:t>st02.011</w:t>
            </w:r>
          </w:p>
        </w:tc>
        <w:tc>
          <w:tcPr>
            <w:tcW w:w="1959" w:type="dxa"/>
            <w:shd w:val="clear" w:color="auto" w:fill="auto"/>
            <w:noWrap/>
            <w:vAlign w:val="center"/>
            <w:hideMark/>
          </w:tcPr>
          <w:p w:rsidR="00CC1C27" w:rsidRPr="00FD76BA" w:rsidRDefault="00CC1C27" w:rsidP="00CC1C27">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HS2002.011</w:t>
            </w:r>
          </w:p>
        </w:tc>
        <w:tc>
          <w:tcPr>
            <w:tcW w:w="5568" w:type="dxa"/>
            <w:shd w:val="clear" w:color="auto" w:fill="auto"/>
            <w:vAlign w:val="center"/>
            <w:hideMark/>
          </w:tcPr>
          <w:p w:rsidR="00CC1C27" w:rsidRPr="00FD76BA" w:rsidRDefault="00CC1C27" w:rsidP="00126CD7">
            <w:pPr>
              <w:spacing w:line="240" w:lineRule="auto"/>
              <w:ind w:firstLine="0"/>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Операции на женских половых органах (уровень 2)</w:t>
            </w:r>
          </w:p>
        </w:tc>
      </w:tr>
      <w:tr w:rsidR="00CC1C27" w:rsidRPr="00FD76BA" w:rsidTr="009F4E24">
        <w:trPr>
          <w:trHeight w:val="300"/>
        </w:trPr>
        <w:tc>
          <w:tcPr>
            <w:tcW w:w="851" w:type="dxa"/>
            <w:shd w:val="clear" w:color="auto" w:fill="auto"/>
            <w:noWrap/>
            <w:hideMark/>
          </w:tcPr>
          <w:p w:rsidR="00CC1C27" w:rsidRPr="00FD76BA" w:rsidRDefault="00CC1C27" w:rsidP="009F4E24">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7</w:t>
            </w:r>
            <w:r w:rsidR="00451555" w:rsidRPr="00FD76BA">
              <w:rPr>
                <w:rFonts w:ascii="Times New Roman" w:eastAsia="Times New Roman" w:hAnsi="Times New Roman" w:cs="Times New Roman"/>
                <w:color w:val="000000"/>
                <w:sz w:val="20"/>
                <w:szCs w:val="20"/>
                <w:lang w:eastAsia="ru-RU"/>
              </w:rPr>
              <w:t>.</w:t>
            </w:r>
          </w:p>
        </w:tc>
        <w:tc>
          <w:tcPr>
            <w:tcW w:w="1261" w:type="dxa"/>
            <w:shd w:val="clear" w:color="auto" w:fill="auto"/>
            <w:vAlign w:val="center"/>
            <w:hideMark/>
          </w:tcPr>
          <w:p w:rsidR="00CC1C27" w:rsidRPr="00FD76BA" w:rsidRDefault="00CC1C27" w:rsidP="00CC1C27">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val="en-US" w:eastAsia="ru-RU"/>
              </w:rPr>
              <w:t>st03.002</w:t>
            </w:r>
          </w:p>
        </w:tc>
        <w:tc>
          <w:tcPr>
            <w:tcW w:w="1959" w:type="dxa"/>
            <w:shd w:val="clear" w:color="auto" w:fill="auto"/>
            <w:noWrap/>
            <w:vAlign w:val="center"/>
            <w:hideMark/>
          </w:tcPr>
          <w:p w:rsidR="00CC1C27" w:rsidRPr="00FD76BA" w:rsidRDefault="00CC1C27" w:rsidP="00CC1C27">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TS2003.002</w:t>
            </w:r>
          </w:p>
        </w:tc>
        <w:tc>
          <w:tcPr>
            <w:tcW w:w="5568" w:type="dxa"/>
            <w:shd w:val="clear" w:color="auto" w:fill="auto"/>
            <w:vAlign w:val="center"/>
            <w:hideMark/>
          </w:tcPr>
          <w:p w:rsidR="00CC1C27" w:rsidRPr="00FD76BA" w:rsidRDefault="00CC1C27" w:rsidP="00126CD7">
            <w:pPr>
              <w:spacing w:line="240" w:lineRule="auto"/>
              <w:ind w:firstLine="0"/>
              <w:rPr>
                <w:rFonts w:ascii="Times New Roman" w:eastAsia="Times New Roman" w:hAnsi="Times New Roman" w:cs="Times New Roman"/>
                <w:color w:val="000000"/>
                <w:sz w:val="20"/>
                <w:szCs w:val="20"/>
                <w:lang w:eastAsia="ru-RU"/>
              </w:rPr>
            </w:pPr>
            <w:proofErr w:type="spellStart"/>
            <w:r w:rsidRPr="00FD76BA">
              <w:rPr>
                <w:rFonts w:ascii="Times New Roman" w:eastAsia="Times New Roman" w:hAnsi="Times New Roman" w:cs="Times New Roman"/>
                <w:color w:val="000000"/>
                <w:sz w:val="20"/>
                <w:szCs w:val="20"/>
                <w:lang w:val="en-US" w:eastAsia="ru-RU"/>
              </w:rPr>
              <w:t>Ангионевротический</w:t>
            </w:r>
            <w:proofErr w:type="spellEnd"/>
            <w:r w:rsidRPr="00FD76BA">
              <w:rPr>
                <w:rFonts w:ascii="Times New Roman" w:eastAsia="Times New Roman" w:hAnsi="Times New Roman" w:cs="Times New Roman"/>
                <w:color w:val="000000"/>
                <w:sz w:val="20"/>
                <w:szCs w:val="20"/>
                <w:lang w:val="en-US" w:eastAsia="ru-RU"/>
              </w:rPr>
              <w:t xml:space="preserve"> </w:t>
            </w:r>
            <w:proofErr w:type="spellStart"/>
            <w:r w:rsidRPr="00FD76BA">
              <w:rPr>
                <w:rFonts w:ascii="Times New Roman" w:eastAsia="Times New Roman" w:hAnsi="Times New Roman" w:cs="Times New Roman"/>
                <w:color w:val="000000"/>
                <w:sz w:val="20"/>
                <w:szCs w:val="20"/>
                <w:lang w:val="en-US" w:eastAsia="ru-RU"/>
              </w:rPr>
              <w:t>отек</w:t>
            </w:r>
            <w:proofErr w:type="spellEnd"/>
            <w:r w:rsidRPr="00FD76BA">
              <w:rPr>
                <w:rFonts w:ascii="Times New Roman" w:eastAsia="Times New Roman" w:hAnsi="Times New Roman" w:cs="Times New Roman"/>
                <w:color w:val="000000"/>
                <w:sz w:val="20"/>
                <w:szCs w:val="20"/>
                <w:lang w:val="en-US" w:eastAsia="ru-RU"/>
              </w:rPr>
              <w:t xml:space="preserve">, </w:t>
            </w:r>
            <w:proofErr w:type="spellStart"/>
            <w:r w:rsidRPr="00FD76BA">
              <w:rPr>
                <w:rFonts w:ascii="Times New Roman" w:eastAsia="Times New Roman" w:hAnsi="Times New Roman" w:cs="Times New Roman"/>
                <w:color w:val="000000"/>
                <w:sz w:val="20"/>
                <w:szCs w:val="20"/>
                <w:lang w:val="en-US" w:eastAsia="ru-RU"/>
              </w:rPr>
              <w:t>анафилактический</w:t>
            </w:r>
            <w:proofErr w:type="spellEnd"/>
            <w:r w:rsidRPr="00FD76BA">
              <w:rPr>
                <w:rFonts w:ascii="Times New Roman" w:eastAsia="Times New Roman" w:hAnsi="Times New Roman" w:cs="Times New Roman"/>
                <w:color w:val="000000"/>
                <w:sz w:val="20"/>
                <w:szCs w:val="20"/>
                <w:lang w:val="en-US" w:eastAsia="ru-RU"/>
              </w:rPr>
              <w:t xml:space="preserve"> </w:t>
            </w:r>
            <w:proofErr w:type="spellStart"/>
            <w:r w:rsidRPr="00FD76BA">
              <w:rPr>
                <w:rFonts w:ascii="Times New Roman" w:eastAsia="Times New Roman" w:hAnsi="Times New Roman" w:cs="Times New Roman"/>
                <w:color w:val="000000"/>
                <w:sz w:val="20"/>
                <w:szCs w:val="20"/>
                <w:lang w:val="en-US" w:eastAsia="ru-RU"/>
              </w:rPr>
              <w:t>шок</w:t>
            </w:r>
            <w:proofErr w:type="spellEnd"/>
          </w:p>
        </w:tc>
      </w:tr>
      <w:tr w:rsidR="00CC1C27" w:rsidRPr="00FD76BA" w:rsidTr="009F4E24">
        <w:trPr>
          <w:trHeight w:val="300"/>
        </w:trPr>
        <w:tc>
          <w:tcPr>
            <w:tcW w:w="851" w:type="dxa"/>
            <w:shd w:val="clear" w:color="auto" w:fill="auto"/>
            <w:noWrap/>
            <w:hideMark/>
          </w:tcPr>
          <w:p w:rsidR="00CC1C27" w:rsidRPr="00FD76BA" w:rsidRDefault="00CC1C27" w:rsidP="009F4E24">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8</w:t>
            </w:r>
            <w:r w:rsidR="00451555" w:rsidRPr="00FD76BA">
              <w:rPr>
                <w:rFonts w:ascii="Times New Roman" w:eastAsia="Times New Roman" w:hAnsi="Times New Roman" w:cs="Times New Roman"/>
                <w:color w:val="000000"/>
                <w:sz w:val="20"/>
                <w:szCs w:val="20"/>
                <w:lang w:eastAsia="ru-RU"/>
              </w:rPr>
              <w:t>.</w:t>
            </w:r>
          </w:p>
        </w:tc>
        <w:tc>
          <w:tcPr>
            <w:tcW w:w="1261" w:type="dxa"/>
            <w:shd w:val="clear" w:color="auto" w:fill="auto"/>
            <w:vAlign w:val="center"/>
            <w:hideMark/>
          </w:tcPr>
          <w:p w:rsidR="00CC1C27" w:rsidRPr="00FD76BA" w:rsidRDefault="00CC1C27" w:rsidP="00CC1C27">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val="en-US" w:eastAsia="ru-RU"/>
              </w:rPr>
              <w:t>st19.059</w:t>
            </w:r>
          </w:p>
        </w:tc>
        <w:tc>
          <w:tcPr>
            <w:tcW w:w="1959" w:type="dxa"/>
            <w:shd w:val="clear" w:color="auto" w:fill="auto"/>
            <w:noWrap/>
            <w:vAlign w:val="center"/>
            <w:hideMark/>
          </w:tcPr>
          <w:p w:rsidR="00CC1C27" w:rsidRPr="00FD76BA" w:rsidRDefault="00CC1C27" w:rsidP="00CC1C27">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XS2019.059</w:t>
            </w:r>
          </w:p>
        </w:tc>
        <w:tc>
          <w:tcPr>
            <w:tcW w:w="5568" w:type="dxa"/>
            <w:shd w:val="clear" w:color="auto" w:fill="auto"/>
            <w:vAlign w:val="center"/>
            <w:hideMark/>
          </w:tcPr>
          <w:p w:rsidR="00CC1C27" w:rsidRPr="00FD76BA" w:rsidRDefault="00CC1C27" w:rsidP="00126CD7">
            <w:pPr>
              <w:spacing w:line="240" w:lineRule="auto"/>
              <w:ind w:firstLine="0"/>
              <w:rPr>
                <w:rFonts w:ascii="Times New Roman" w:eastAsia="Times New Roman" w:hAnsi="Times New Roman" w:cs="Times New Roman"/>
                <w:color w:val="000000"/>
                <w:sz w:val="20"/>
                <w:szCs w:val="20"/>
                <w:lang w:eastAsia="ru-RU"/>
              </w:rPr>
            </w:pPr>
            <w:r w:rsidRPr="00FD76BA">
              <w:rPr>
                <w:rFonts w:ascii="Times New Roman" w:eastAsia="Calibri" w:hAnsi="Times New Roman" w:cs="Times New Roman"/>
                <w:color w:val="000000"/>
                <w:sz w:val="20"/>
                <w:szCs w:val="20"/>
                <w:lang w:eastAsia="ru-RU"/>
              </w:rPr>
              <w:t xml:space="preserve">Лекарственная терапия </w:t>
            </w:r>
            <w:r w:rsidR="00716ADA" w:rsidRPr="00FD76BA">
              <w:rPr>
                <w:rFonts w:ascii="Times New Roman" w:eastAsia="Calibri" w:hAnsi="Times New Roman" w:cs="Times New Roman"/>
                <w:color w:val="000000"/>
                <w:sz w:val="20"/>
                <w:szCs w:val="20"/>
                <w:lang w:eastAsia="ru-RU"/>
              </w:rPr>
              <w:t xml:space="preserve">при остром лейкозе, взрослые </w:t>
            </w:r>
            <w:r w:rsidR="00716ADA" w:rsidRPr="00FD76BA">
              <w:rPr>
                <w:rFonts w:ascii="Times New Roman" w:eastAsia="Calibri" w:hAnsi="Times New Roman" w:cs="Times New Roman"/>
                <w:color w:val="000000"/>
                <w:sz w:val="20"/>
                <w:szCs w:val="20"/>
                <w:vertAlign w:val="superscript"/>
                <w:lang w:eastAsia="ru-RU"/>
              </w:rPr>
              <w:t>6</w:t>
            </w:r>
          </w:p>
        </w:tc>
      </w:tr>
      <w:tr w:rsidR="00CC1C27" w:rsidRPr="00FD76BA" w:rsidTr="009F4E24">
        <w:trPr>
          <w:trHeight w:val="600"/>
        </w:trPr>
        <w:tc>
          <w:tcPr>
            <w:tcW w:w="851" w:type="dxa"/>
            <w:shd w:val="clear" w:color="auto" w:fill="auto"/>
            <w:noWrap/>
            <w:hideMark/>
          </w:tcPr>
          <w:p w:rsidR="00CC1C27" w:rsidRPr="00FD76BA" w:rsidRDefault="00CC1C27" w:rsidP="009F4E24">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9</w:t>
            </w:r>
            <w:r w:rsidR="00451555" w:rsidRPr="00FD76BA">
              <w:rPr>
                <w:rFonts w:ascii="Times New Roman" w:eastAsia="Times New Roman" w:hAnsi="Times New Roman" w:cs="Times New Roman"/>
                <w:color w:val="000000"/>
                <w:sz w:val="20"/>
                <w:szCs w:val="20"/>
                <w:lang w:eastAsia="ru-RU"/>
              </w:rPr>
              <w:t>.</w:t>
            </w:r>
          </w:p>
        </w:tc>
        <w:tc>
          <w:tcPr>
            <w:tcW w:w="1261" w:type="dxa"/>
            <w:shd w:val="clear" w:color="auto" w:fill="auto"/>
            <w:vAlign w:val="center"/>
            <w:hideMark/>
          </w:tcPr>
          <w:p w:rsidR="00CC1C27" w:rsidRPr="00FD76BA" w:rsidRDefault="00CC1C27" w:rsidP="00CC1C27">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val="en-US" w:eastAsia="ru-RU"/>
              </w:rPr>
              <w:t>st19.060</w:t>
            </w:r>
          </w:p>
        </w:tc>
        <w:tc>
          <w:tcPr>
            <w:tcW w:w="1959" w:type="dxa"/>
            <w:shd w:val="clear" w:color="auto" w:fill="auto"/>
            <w:noWrap/>
            <w:vAlign w:val="center"/>
            <w:hideMark/>
          </w:tcPr>
          <w:p w:rsidR="00CC1C27" w:rsidRPr="00FD76BA" w:rsidRDefault="00CC1C27" w:rsidP="00CC1C27">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XS2019.060</w:t>
            </w:r>
          </w:p>
        </w:tc>
        <w:tc>
          <w:tcPr>
            <w:tcW w:w="5568" w:type="dxa"/>
            <w:shd w:val="clear" w:color="auto" w:fill="auto"/>
            <w:vAlign w:val="center"/>
            <w:hideMark/>
          </w:tcPr>
          <w:p w:rsidR="00CC1C27" w:rsidRPr="00FD76BA" w:rsidRDefault="00CC1C27" w:rsidP="00126CD7">
            <w:pPr>
              <w:spacing w:line="240" w:lineRule="auto"/>
              <w:ind w:firstLine="0"/>
              <w:rPr>
                <w:rFonts w:ascii="Times New Roman" w:eastAsia="Times New Roman" w:hAnsi="Times New Roman" w:cs="Times New Roman"/>
                <w:color w:val="000000"/>
                <w:sz w:val="20"/>
                <w:szCs w:val="20"/>
                <w:lang w:eastAsia="ru-RU"/>
              </w:rPr>
            </w:pPr>
            <w:r w:rsidRPr="00FD76BA">
              <w:rPr>
                <w:rFonts w:ascii="Times New Roman" w:eastAsia="Calibri" w:hAnsi="Times New Roman" w:cs="Times New Roman"/>
                <w:color w:val="000000"/>
                <w:sz w:val="20"/>
                <w:szCs w:val="20"/>
                <w:lang w:eastAsia="ru-RU"/>
              </w:rPr>
              <w:t>Лекарственная терапия при других злокачественных новообразованиях лимфоидной и кроветворной тканей, взрослые</w:t>
            </w:r>
            <w:proofErr w:type="gramStart"/>
            <w:r w:rsidR="00716ADA" w:rsidRPr="00FD76BA">
              <w:rPr>
                <w:rFonts w:ascii="Times New Roman" w:eastAsia="Calibri" w:hAnsi="Times New Roman" w:cs="Times New Roman"/>
                <w:color w:val="000000"/>
                <w:sz w:val="20"/>
                <w:szCs w:val="20"/>
                <w:vertAlign w:val="superscript"/>
                <w:lang w:eastAsia="ru-RU"/>
              </w:rPr>
              <w:t>6</w:t>
            </w:r>
            <w:proofErr w:type="gramEnd"/>
          </w:p>
        </w:tc>
      </w:tr>
      <w:tr w:rsidR="00CC1C27" w:rsidRPr="00FD76BA" w:rsidTr="009F4E24">
        <w:trPr>
          <w:trHeight w:val="600"/>
        </w:trPr>
        <w:tc>
          <w:tcPr>
            <w:tcW w:w="851" w:type="dxa"/>
            <w:shd w:val="clear" w:color="auto" w:fill="auto"/>
            <w:noWrap/>
            <w:hideMark/>
          </w:tcPr>
          <w:p w:rsidR="00CC1C27" w:rsidRPr="00FD76BA" w:rsidRDefault="00CC1C27" w:rsidP="009F4E24">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10</w:t>
            </w:r>
            <w:r w:rsidR="00451555" w:rsidRPr="00FD76BA">
              <w:rPr>
                <w:rFonts w:ascii="Times New Roman" w:eastAsia="Times New Roman" w:hAnsi="Times New Roman" w:cs="Times New Roman"/>
                <w:color w:val="000000"/>
                <w:sz w:val="20"/>
                <w:szCs w:val="20"/>
                <w:lang w:eastAsia="ru-RU"/>
              </w:rPr>
              <w:t>.</w:t>
            </w:r>
          </w:p>
        </w:tc>
        <w:tc>
          <w:tcPr>
            <w:tcW w:w="1261" w:type="dxa"/>
            <w:shd w:val="clear" w:color="auto" w:fill="auto"/>
            <w:vAlign w:val="center"/>
            <w:hideMark/>
          </w:tcPr>
          <w:p w:rsidR="00CC1C27" w:rsidRPr="00FD76BA" w:rsidRDefault="00CC1C27" w:rsidP="00CC1C27">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val="en-US" w:eastAsia="ru-RU"/>
              </w:rPr>
              <w:t>st05.008</w:t>
            </w:r>
          </w:p>
        </w:tc>
        <w:tc>
          <w:tcPr>
            <w:tcW w:w="1959" w:type="dxa"/>
            <w:shd w:val="clear" w:color="auto" w:fill="auto"/>
            <w:noWrap/>
            <w:vAlign w:val="center"/>
            <w:hideMark/>
          </w:tcPr>
          <w:p w:rsidR="00CC1C27" w:rsidRPr="00FD76BA" w:rsidRDefault="00CC1C27" w:rsidP="00CC1C27">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XS2005.008</w:t>
            </w:r>
          </w:p>
        </w:tc>
        <w:tc>
          <w:tcPr>
            <w:tcW w:w="5568" w:type="dxa"/>
            <w:shd w:val="clear" w:color="auto" w:fill="auto"/>
            <w:vAlign w:val="center"/>
            <w:hideMark/>
          </w:tcPr>
          <w:p w:rsidR="00CC1C27" w:rsidRPr="00FD76BA" w:rsidRDefault="00CC1C27" w:rsidP="00126CD7">
            <w:pPr>
              <w:spacing w:line="240" w:lineRule="auto"/>
              <w:ind w:firstLine="0"/>
              <w:rPr>
                <w:rFonts w:ascii="Times New Roman" w:eastAsia="Times New Roman" w:hAnsi="Times New Roman" w:cs="Times New Roman"/>
                <w:color w:val="000000"/>
                <w:sz w:val="20"/>
                <w:szCs w:val="20"/>
                <w:lang w:eastAsia="ru-RU"/>
              </w:rPr>
            </w:pPr>
            <w:r w:rsidRPr="00FD76BA">
              <w:rPr>
                <w:rFonts w:ascii="Times New Roman" w:eastAsia="Calibri" w:hAnsi="Times New Roman" w:cs="Times New Roman"/>
                <w:color w:val="000000"/>
                <w:sz w:val="20"/>
                <w:szCs w:val="20"/>
                <w:lang w:eastAsia="ru-RU"/>
              </w:rPr>
              <w:t xml:space="preserve">Лекарственная терапия при доброкачественных заболеваниях крови и пузырном заносе </w:t>
            </w:r>
            <w:r w:rsidR="00716ADA" w:rsidRPr="00FD76BA">
              <w:rPr>
                <w:rFonts w:ascii="Times New Roman" w:eastAsia="Calibri" w:hAnsi="Times New Roman" w:cs="Times New Roman"/>
                <w:color w:val="000000"/>
                <w:sz w:val="20"/>
                <w:szCs w:val="20"/>
                <w:vertAlign w:val="superscript"/>
                <w:lang w:eastAsia="ru-RU"/>
              </w:rPr>
              <w:t>6</w:t>
            </w:r>
          </w:p>
        </w:tc>
      </w:tr>
      <w:tr w:rsidR="00CC1C27" w:rsidRPr="00FD76BA" w:rsidTr="009F4E24">
        <w:trPr>
          <w:trHeight w:val="900"/>
        </w:trPr>
        <w:tc>
          <w:tcPr>
            <w:tcW w:w="851" w:type="dxa"/>
            <w:shd w:val="clear" w:color="auto" w:fill="auto"/>
            <w:noWrap/>
            <w:hideMark/>
          </w:tcPr>
          <w:p w:rsidR="00CC1C27" w:rsidRPr="00FD76BA" w:rsidRDefault="00CC1C27" w:rsidP="009F4E24">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lastRenderedPageBreak/>
              <w:t>11</w:t>
            </w:r>
            <w:r w:rsidR="00451555" w:rsidRPr="00FD76BA">
              <w:rPr>
                <w:rFonts w:ascii="Times New Roman" w:eastAsia="Times New Roman" w:hAnsi="Times New Roman" w:cs="Times New Roman"/>
                <w:color w:val="000000"/>
                <w:sz w:val="20"/>
                <w:szCs w:val="20"/>
                <w:lang w:eastAsia="ru-RU"/>
              </w:rPr>
              <w:t>.</w:t>
            </w:r>
          </w:p>
        </w:tc>
        <w:tc>
          <w:tcPr>
            <w:tcW w:w="1261" w:type="dxa"/>
            <w:shd w:val="clear" w:color="auto" w:fill="auto"/>
            <w:vAlign w:val="center"/>
            <w:hideMark/>
          </w:tcPr>
          <w:p w:rsidR="00CC1C27" w:rsidRPr="00FD76BA" w:rsidRDefault="00CC1C27" w:rsidP="00CC1C27">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val="en-US" w:eastAsia="ru-RU"/>
              </w:rPr>
              <w:t>st19.061</w:t>
            </w:r>
          </w:p>
        </w:tc>
        <w:tc>
          <w:tcPr>
            <w:tcW w:w="1959" w:type="dxa"/>
            <w:shd w:val="clear" w:color="auto" w:fill="auto"/>
            <w:noWrap/>
            <w:vAlign w:val="center"/>
            <w:hideMark/>
          </w:tcPr>
          <w:p w:rsidR="00CC1C27" w:rsidRPr="00FD76BA" w:rsidRDefault="00CC1C27" w:rsidP="00CC1C27">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XS2019.061</w:t>
            </w:r>
          </w:p>
        </w:tc>
        <w:tc>
          <w:tcPr>
            <w:tcW w:w="5568" w:type="dxa"/>
            <w:shd w:val="clear" w:color="auto" w:fill="auto"/>
            <w:vAlign w:val="center"/>
            <w:hideMark/>
          </w:tcPr>
          <w:p w:rsidR="00CC1C27" w:rsidRPr="00FD76BA" w:rsidRDefault="00CC1C27" w:rsidP="00126CD7">
            <w:pPr>
              <w:spacing w:line="240" w:lineRule="auto"/>
              <w:ind w:firstLine="0"/>
              <w:rPr>
                <w:rFonts w:ascii="Times New Roman" w:eastAsia="Times New Roman" w:hAnsi="Times New Roman" w:cs="Times New Roman"/>
                <w:color w:val="000000"/>
                <w:sz w:val="20"/>
                <w:szCs w:val="20"/>
                <w:lang w:eastAsia="ru-RU"/>
              </w:rPr>
            </w:pPr>
            <w:r w:rsidRPr="00FD76BA">
              <w:rPr>
                <w:rFonts w:ascii="Times New Roman" w:eastAsia="Calibri" w:hAnsi="Times New Roman" w:cs="Times New Roman"/>
                <w:color w:val="000000"/>
                <w:sz w:val="20"/>
                <w:szCs w:val="20"/>
                <w:lang w:eastAsia="ru-RU"/>
              </w:rPr>
              <w:t xml:space="preserve">Лекарственная терапия злокачественных новообразований лимфоидной и кроветворной тканей с применением </w:t>
            </w:r>
            <w:proofErr w:type="spellStart"/>
            <w:r w:rsidRPr="00FD76BA">
              <w:rPr>
                <w:rFonts w:ascii="Times New Roman" w:eastAsia="Calibri" w:hAnsi="Times New Roman" w:cs="Times New Roman"/>
                <w:color w:val="000000"/>
                <w:sz w:val="20"/>
                <w:szCs w:val="20"/>
                <w:lang w:eastAsia="ru-RU"/>
              </w:rPr>
              <w:t>моноклональных</w:t>
            </w:r>
            <w:proofErr w:type="spellEnd"/>
            <w:r w:rsidRPr="00FD76BA">
              <w:rPr>
                <w:rFonts w:ascii="Times New Roman" w:eastAsia="Calibri" w:hAnsi="Times New Roman" w:cs="Times New Roman"/>
                <w:color w:val="000000"/>
                <w:sz w:val="20"/>
                <w:szCs w:val="20"/>
                <w:lang w:eastAsia="ru-RU"/>
              </w:rPr>
              <w:t xml:space="preserve"> антител, ингибиторов </w:t>
            </w:r>
            <w:proofErr w:type="spellStart"/>
            <w:r w:rsidRPr="00FD76BA">
              <w:rPr>
                <w:rFonts w:ascii="Times New Roman" w:eastAsia="Calibri" w:hAnsi="Times New Roman" w:cs="Times New Roman"/>
                <w:color w:val="000000"/>
                <w:sz w:val="20"/>
                <w:szCs w:val="20"/>
                <w:lang w:eastAsia="ru-RU"/>
              </w:rPr>
              <w:t>протеинкиназы</w:t>
            </w:r>
            <w:proofErr w:type="spellEnd"/>
            <w:r w:rsidRPr="00FD76BA">
              <w:rPr>
                <w:rFonts w:ascii="Times New Roman" w:eastAsia="Calibri" w:hAnsi="Times New Roman" w:cs="Times New Roman"/>
                <w:color w:val="000000"/>
                <w:sz w:val="20"/>
                <w:szCs w:val="20"/>
                <w:lang w:eastAsia="ru-RU"/>
              </w:rPr>
              <w:t xml:space="preserve"> </w:t>
            </w:r>
            <w:r w:rsidR="00716ADA" w:rsidRPr="00FD76BA">
              <w:rPr>
                <w:rFonts w:ascii="Times New Roman" w:eastAsia="Calibri" w:hAnsi="Times New Roman" w:cs="Times New Roman"/>
                <w:color w:val="000000"/>
                <w:sz w:val="20"/>
                <w:szCs w:val="20"/>
                <w:vertAlign w:val="superscript"/>
                <w:lang w:eastAsia="ru-RU"/>
              </w:rPr>
              <w:t>6</w:t>
            </w:r>
          </w:p>
        </w:tc>
      </w:tr>
      <w:tr w:rsidR="00CC1C27" w:rsidRPr="00FD76BA" w:rsidTr="009F4E24">
        <w:trPr>
          <w:trHeight w:val="300"/>
        </w:trPr>
        <w:tc>
          <w:tcPr>
            <w:tcW w:w="851" w:type="dxa"/>
            <w:shd w:val="clear" w:color="auto" w:fill="auto"/>
            <w:noWrap/>
            <w:hideMark/>
          </w:tcPr>
          <w:p w:rsidR="00CC1C27" w:rsidRPr="00FD76BA" w:rsidRDefault="00CC1C27" w:rsidP="009F4E24">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12</w:t>
            </w:r>
            <w:r w:rsidR="00451555" w:rsidRPr="00FD76BA">
              <w:rPr>
                <w:rFonts w:ascii="Times New Roman" w:eastAsia="Times New Roman" w:hAnsi="Times New Roman" w:cs="Times New Roman"/>
                <w:color w:val="000000"/>
                <w:sz w:val="20"/>
                <w:szCs w:val="20"/>
                <w:lang w:eastAsia="ru-RU"/>
              </w:rPr>
              <w:t>.</w:t>
            </w:r>
          </w:p>
        </w:tc>
        <w:tc>
          <w:tcPr>
            <w:tcW w:w="1261" w:type="dxa"/>
            <w:shd w:val="clear" w:color="auto" w:fill="auto"/>
            <w:vAlign w:val="center"/>
            <w:hideMark/>
          </w:tcPr>
          <w:p w:rsidR="00CC1C27" w:rsidRPr="00FD76BA" w:rsidRDefault="00CC1C27" w:rsidP="00CC1C27">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val="en-US" w:eastAsia="ru-RU"/>
              </w:rPr>
              <w:t>st08.002</w:t>
            </w:r>
          </w:p>
        </w:tc>
        <w:tc>
          <w:tcPr>
            <w:tcW w:w="1959" w:type="dxa"/>
            <w:shd w:val="clear" w:color="auto" w:fill="auto"/>
            <w:noWrap/>
            <w:vAlign w:val="center"/>
            <w:hideMark/>
          </w:tcPr>
          <w:p w:rsidR="00CC1C27" w:rsidRPr="00FD76BA" w:rsidRDefault="00CC1C27" w:rsidP="00CC1C27">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XS2008.002</w:t>
            </w:r>
          </w:p>
        </w:tc>
        <w:tc>
          <w:tcPr>
            <w:tcW w:w="5568" w:type="dxa"/>
            <w:shd w:val="clear" w:color="auto" w:fill="auto"/>
            <w:vAlign w:val="center"/>
            <w:hideMark/>
          </w:tcPr>
          <w:p w:rsidR="00CC1C27" w:rsidRPr="00FD76BA" w:rsidRDefault="00CC1C27" w:rsidP="00126CD7">
            <w:pPr>
              <w:spacing w:line="240" w:lineRule="auto"/>
              <w:ind w:firstLine="0"/>
              <w:rPr>
                <w:rFonts w:ascii="Times New Roman" w:eastAsia="Times New Roman" w:hAnsi="Times New Roman" w:cs="Times New Roman"/>
                <w:color w:val="000000"/>
                <w:sz w:val="20"/>
                <w:szCs w:val="20"/>
                <w:lang w:eastAsia="ru-RU"/>
              </w:rPr>
            </w:pPr>
            <w:r w:rsidRPr="00FD76BA">
              <w:rPr>
                <w:rFonts w:ascii="Times New Roman" w:eastAsia="Calibri" w:hAnsi="Times New Roman" w:cs="Times New Roman"/>
                <w:color w:val="000000"/>
                <w:sz w:val="20"/>
                <w:szCs w:val="20"/>
                <w:lang w:eastAsia="ru-RU"/>
              </w:rPr>
              <w:t xml:space="preserve">Лекарственная терапия при остром лейкозе, дети </w:t>
            </w:r>
            <w:r w:rsidR="00716ADA" w:rsidRPr="00FD76BA">
              <w:rPr>
                <w:rFonts w:ascii="Times New Roman" w:eastAsia="Calibri" w:hAnsi="Times New Roman" w:cs="Times New Roman"/>
                <w:color w:val="000000"/>
                <w:sz w:val="20"/>
                <w:szCs w:val="20"/>
                <w:vertAlign w:val="superscript"/>
                <w:lang w:eastAsia="ru-RU"/>
              </w:rPr>
              <w:t>6</w:t>
            </w:r>
          </w:p>
        </w:tc>
      </w:tr>
      <w:tr w:rsidR="00CC1C27" w:rsidRPr="00FD76BA" w:rsidTr="009F4E24">
        <w:trPr>
          <w:trHeight w:val="600"/>
        </w:trPr>
        <w:tc>
          <w:tcPr>
            <w:tcW w:w="851" w:type="dxa"/>
            <w:shd w:val="clear" w:color="auto" w:fill="auto"/>
            <w:noWrap/>
            <w:hideMark/>
          </w:tcPr>
          <w:p w:rsidR="00CC1C27" w:rsidRPr="00FD76BA" w:rsidRDefault="00CC1C27" w:rsidP="009F4E24">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13</w:t>
            </w:r>
            <w:r w:rsidR="00451555" w:rsidRPr="00FD76BA">
              <w:rPr>
                <w:rFonts w:ascii="Times New Roman" w:eastAsia="Times New Roman" w:hAnsi="Times New Roman" w:cs="Times New Roman"/>
                <w:color w:val="000000"/>
                <w:sz w:val="20"/>
                <w:szCs w:val="20"/>
                <w:lang w:eastAsia="ru-RU"/>
              </w:rPr>
              <w:t>.</w:t>
            </w:r>
          </w:p>
        </w:tc>
        <w:tc>
          <w:tcPr>
            <w:tcW w:w="1261" w:type="dxa"/>
            <w:shd w:val="clear" w:color="auto" w:fill="auto"/>
            <w:vAlign w:val="center"/>
            <w:hideMark/>
          </w:tcPr>
          <w:p w:rsidR="00CC1C27" w:rsidRPr="00FD76BA" w:rsidRDefault="00CC1C27" w:rsidP="00CC1C27">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val="en-US" w:eastAsia="ru-RU"/>
              </w:rPr>
              <w:t>st08.003</w:t>
            </w:r>
          </w:p>
        </w:tc>
        <w:tc>
          <w:tcPr>
            <w:tcW w:w="1959" w:type="dxa"/>
            <w:shd w:val="clear" w:color="auto" w:fill="auto"/>
            <w:noWrap/>
            <w:vAlign w:val="center"/>
            <w:hideMark/>
          </w:tcPr>
          <w:p w:rsidR="00CC1C27" w:rsidRPr="00FD76BA" w:rsidRDefault="00CC1C27" w:rsidP="00CC1C27">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XS2008.003</w:t>
            </w:r>
          </w:p>
        </w:tc>
        <w:tc>
          <w:tcPr>
            <w:tcW w:w="5568" w:type="dxa"/>
            <w:shd w:val="clear" w:color="auto" w:fill="auto"/>
            <w:vAlign w:val="center"/>
            <w:hideMark/>
          </w:tcPr>
          <w:p w:rsidR="00CC1C27" w:rsidRPr="00FD76BA" w:rsidRDefault="00CC1C27" w:rsidP="00126CD7">
            <w:pPr>
              <w:spacing w:line="240" w:lineRule="auto"/>
              <w:ind w:firstLine="0"/>
              <w:rPr>
                <w:rFonts w:ascii="Times New Roman" w:eastAsia="Times New Roman" w:hAnsi="Times New Roman" w:cs="Times New Roman"/>
                <w:color w:val="000000"/>
                <w:sz w:val="20"/>
                <w:szCs w:val="20"/>
                <w:lang w:eastAsia="ru-RU"/>
              </w:rPr>
            </w:pPr>
            <w:r w:rsidRPr="00FD76BA">
              <w:rPr>
                <w:rFonts w:ascii="Times New Roman" w:eastAsia="Calibri" w:hAnsi="Times New Roman" w:cs="Times New Roman"/>
                <w:color w:val="000000"/>
                <w:sz w:val="20"/>
                <w:szCs w:val="20"/>
                <w:lang w:eastAsia="ru-RU"/>
              </w:rPr>
              <w:t xml:space="preserve">Лекарственная терапия при других злокачественных новообразованиях лимфоидной и кроветворной тканей, дети </w:t>
            </w:r>
            <w:r w:rsidR="00716ADA" w:rsidRPr="00FD76BA">
              <w:rPr>
                <w:rFonts w:ascii="Times New Roman" w:eastAsia="Calibri" w:hAnsi="Times New Roman" w:cs="Times New Roman"/>
                <w:color w:val="000000"/>
                <w:sz w:val="20"/>
                <w:szCs w:val="20"/>
                <w:vertAlign w:val="superscript"/>
                <w:lang w:eastAsia="ru-RU"/>
              </w:rPr>
              <w:t>6</w:t>
            </w:r>
          </w:p>
        </w:tc>
      </w:tr>
      <w:tr w:rsidR="00CC1C27" w:rsidRPr="00FD76BA" w:rsidTr="009F4E24">
        <w:trPr>
          <w:trHeight w:val="600"/>
        </w:trPr>
        <w:tc>
          <w:tcPr>
            <w:tcW w:w="851" w:type="dxa"/>
            <w:shd w:val="clear" w:color="auto" w:fill="auto"/>
            <w:noWrap/>
            <w:hideMark/>
          </w:tcPr>
          <w:p w:rsidR="00CC1C27" w:rsidRPr="00FD76BA" w:rsidRDefault="00CC1C27" w:rsidP="009F4E24">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14</w:t>
            </w:r>
            <w:r w:rsidR="00451555" w:rsidRPr="00FD76BA">
              <w:rPr>
                <w:rFonts w:ascii="Times New Roman" w:eastAsia="Times New Roman" w:hAnsi="Times New Roman" w:cs="Times New Roman"/>
                <w:color w:val="000000"/>
                <w:sz w:val="20"/>
                <w:szCs w:val="20"/>
                <w:lang w:eastAsia="ru-RU"/>
              </w:rPr>
              <w:t>.</w:t>
            </w:r>
          </w:p>
        </w:tc>
        <w:tc>
          <w:tcPr>
            <w:tcW w:w="1261" w:type="dxa"/>
            <w:shd w:val="clear" w:color="auto" w:fill="auto"/>
            <w:vAlign w:val="center"/>
            <w:hideMark/>
          </w:tcPr>
          <w:p w:rsidR="00CC1C27" w:rsidRPr="00FD76BA" w:rsidRDefault="00CC1C27" w:rsidP="00CC1C27">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Calibri" w:hAnsi="Times New Roman" w:cs="Times New Roman"/>
                <w:color w:val="000000"/>
                <w:sz w:val="20"/>
                <w:szCs w:val="20"/>
                <w:lang w:eastAsia="ru-RU"/>
              </w:rPr>
              <w:t>st12.010</w:t>
            </w:r>
          </w:p>
        </w:tc>
        <w:tc>
          <w:tcPr>
            <w:tcW w:w="1959" w:type="dxa"/>
            <w:shd w:val="clear" w:color="auto" w:fill="auto"/>
            <w:noWrap/>
            <w:vAlign w:val="center"/>
            <w:hideMark/>
          </w:tcPr>
          <w:p w:rsidR="00CC1C27" w:rsidRPr="00FD76BA" w:rsidRDefault="00CC1C27" w:rsidP="00CC1C27">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TS2012.010</w:t>
            </w:r>
          </w:p>
        </w:tc>
        <w:tc>
          <w:tcPr>
            <w:tcW w:w="5568" w:type="dxa"/>
            <w:shd w:val="clear" w:color="auto" w:fill="auto"/>
            <w:vAlign w:val="center"/>
            <w:hideMark/>
          </w:tcPr>
          <w:p w:rsidR="00CC1C27" w:rsidRPr="00FD76BA" w:rsidRDefault="00CC1C27" w:rsidP="00126CD7">
            <w:pPr>
              <w:spacing w:line="240" w:lineRule="auto"/>
              <w:ind w:firstLine="0"/>
              <w:rPr>
                <w:rFonts w:ascii="Times New Roman" w:eastAsia="Times New Roman" w:hAnsi="Times New Roman" w:cs="Times New Roman"/>
                <w:color w:val="000000"/>
                <w:sz w:val="20"/>
                <w:szCs w:val="20"/>
                <w:lang w:eastAsia="ru-RU"/>
              </w:rPr>
            </w:pPr>
            <w:r w:rsidRPr="00FD76BA">
              <w:rPr>
                <w:rFonts w:ascii="Times New Roman" w:eastAsia="Calibri" w:hAnsi="Times New Roman" w:cs="Times New Roman"/>
                <w:color w:val="000000"/>
                <w:sz w:val="20"/>
                <w:szCs w:val="20"/>
                <w:lang w:eastAsia="ru-RU"/>
              </w:rPr>
              <w:t>Респираторные инфекции верхних дыхательных путей с осложнениями, взрослые</w:t>
            </w:r>
          </w:p>
        </w:tc>
      </w:tr>
      <w:tr w:rsidR="00CC1C27" w:rsidRPr="00FD76BA" w:rsidTr="009F4E24">
        <w:trPr>
          <w:trHeight w:val="300"/>
        </w:trPr>
        <w:tc>
          <w:tcPr>
            <w:tcW w:w="851" w:type="dxa"/>
            <w:shd w:val="clear" w:color="auto" w:fill="auto"/>
            <w:noWrap/>
            <w:hideMark/>
          </w:tcPr>
          <w:p w:rsidR="00CC1C27" w:rsidRPr="00FD76BA" w:rsidRDefault="00CC1C27" w:rsidP="009F4E24">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15</w:t>
            </w:r>
            <w:r w:rsidR="00451555" w:rsidRPr="00FD76BA">
              <w:rPr>
                <w:rFonts w:ascii="Times New Roman" w:eastAsia="Times New Roman" w:hAnsi="Times New Roman" w:cs="Times New Roman"/>
                <w:color w:val="000000"/>
                <w:sz w:val="20"/>
                <w:szCs w:val="20"/>
                <w:lang w:eastAsia="ru-RU"/>
              </w:rPr>
              <w:t>.</w:t>
            </w:r>
          </w:p>
        </w:tc>
        <w:tc>
          <w:tcPr>
            <w:tcW w:w="1261" w:type="dxa"/>
            <w:shd w:val="clear" w:color="auto" w:fill="auto"/>
            <w:vAlign w:val="center"/>
            <w:hideMark/>
          </w:tcPr>
          <w:p w:rsidR="00CC1C27" w:rsidRPr="00FD76BA" w:rsidRDefault="00CC1C27" w:rsidP="00CC1C27">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Calibri" w:hAnsi="Times New Roman" w:cs="Times New Roman"/>
                <w:color w:val="000000"/>
                <w:sz w:val="20"/>
                <w:szCs w:val="20"/>
                <w:lang w:eastAsia="ru-RU"/>
              </w:rPr>
              <w:t>st12.011</w:t>
            </w:r>
          </w:p>
        </w:tc>
        <w:tc>
          <w:tcPr>
            <w:tcW w:w="1959" w:type="dxa"/>
            <w:shd w:val="clear" w:color="auto" w:fill="auto"/>
            <w:noWrap/>
            <w:vAlign w:val="center"/>
            <w:hideMark/>
          </w:tcPr>
          <w:p w:rsidR="00CC1C27" w:rsidRPr="00FD76BA" w:rsidRDefault="00CC1C27" w:rsidP="00CC1C27">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TS2012.011</w:t>
            </w:r>
          </w:p>
        </w:tc>
        <w:tc>
          <w:tcPr>
            <w:tcW w:w="5568" w:type="dxa"/>
            <w:shd w:val="clear" w:color="auto" w:fill="auto"/>
            <w:vAlign w:val="center"/>
            <w:hideMark/>
          </w:tcPr>
          <w:p w:rsidR="00CC1C27" w:rsidRPr="00FD76BA" w:rsidRDefault="00CC1C27" w:rsidP="00126CD7">
            <w:pPr>
              <w:spacing w:line="240" w:lineRule="auto"/>
              <w:ind w:firstLine="0"/>
              <w:rPr>
                <w:rFonts w:ascii="Times New Roman" w:eastAsia="Times New Roman" w:hAnsi="Times New Roman" w:cs="Times New Roman"/>
                <w:color w:val="000000"/>
                <w:sz w:val="20"/>
                <w:szCs w:val="20"/>
                <w:lang w:eastAsia="ru-RU"/>
              </w:rPr>
            </w:pPr>
            <w:r w:rsidRPr="00FD76BA">
              <w:rPr>
                <w:rFonts w:ascii="Times New Roman" w:eastAsia="Calibri" w:hAnsi="Times New Roman" w:cs="Times New Roman"/>
                <w:color w:val="000000"/>
                <w:sz w:val="20"/>
                <w:szCs w:val="20"/>
                <w:lang w:eastAsia="ru-RU"/>
              </w:rPr>
              <w:t>Респираторные инфекции верхних дыхательных путей, дети</w:t>
            </w:r>
          </w:p>
        </w:tc>
      </w:tr>
      <w:tr w:rsidR="00CC1C27" w:rsidRPr="00FD76BA" w:rsidTr="009F4E24">
        <w:trPr>
          <w:trHeight w:val="300"/>
        </w:trPr>
        <w:tc>
          <w:tcPr>
            <w:tcW w:w="851" w:type="dxa"/>
            <w:shd w:val="clear" w:color="auto" w:fill="auto"/>
            <w:noWrap/>
            <w:hideMark/>
          </w:tcPr>
          <w:p w:rsidR="00CC1C27" w:rsidRPr="00FD76BA" w:rsidRDefault="00CC1C27" w:rsidP="009F4E24">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16</w:t>
            </w:r>
            <w:r w:rsidR="00451555" w:rsidRPr="00FD76BA">
              <w:rPr>
                <w:rFonts w:ascii="Times New Roman" w:eastAsia="Times New Roman" w:hAnsi="Times New Roman" w:cs="Times New Roman"/>
                <w:color w:val="000000"/>
                <w:sz w:val="20"/>
                <w:szCs w:val="20"/>
                <w:lang w:eastAsia="ru-RU"/>
              </w:rPr>
              <w:t>.</w:t>
            </w:r>
          </w:p>
        </w:tc>
        <w:tc>
          <w:tcPr>
            <w:tcW w:w="1261" w:type="dxa"/>
            <w:shd w:val="clear" w:color="auto" w:fill="auto"/>
            <w:vAlign w:val="center"/>
            <w:hideMark/>
          </w:tcPr>
          <w:p w:rsidR="00CC1C27" w:rsidRPr="00FD76BA" w:rsidRDefault="00CC1C27" w:rsidP="00CC1C27">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val="en-US" w:eastAsia="ru-RU"/>
              </w:rPr>
              <w:t>st14.002</w:t>
            </w:r>
          </w:p>
        </w:tc>
        <w:tc>
          <w:tcPr>
            <w:tcW w:w="1959" w:type="dxa"/>
            <w:shd w:val="clear" w:color="auto" w:fill="auto"/>
            <w:noWrap/>
            <w:vAlign w:val="center"/>
            <w:hideMark/>
          </w:tcPr>
          <w:p w:rsidR="00CC1C27" w:rsidRPr="00FD76BA" w:rsidRDefault="00CC1C27" w:rsidP="00CC1C27">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HS2014.002</w:t>
            </w:r>
          </w:p>
        </w:tc>
        <w:tc>
          <w:tcPr>
            <w:tcW w:w="5568" w:type="dxa"/>
            <w:shd w:val="clear" w:color="auto" w:fill="auto"/>
            <w:vAlign w:val="center"/>
            <w:hideMark/>
          </w:tcPr>
          <w:p w:rsidR="00CC1C27" w:rsidRPr="00FD76BA" w:rsidRDefault="00CC1C27" w:rsidP="00126CD7">
            <w:pPr>
              <w:spacing w:line="240" w:lineRule="auto"/>
              <w:ind w:firstLine="0"/>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Операции на кишечнике и анальной области (уровень 2)</w:t>
            </w:r>
          </w:p>
        </w:tc>
      </w:tr>
      <w:tr w:rsidR="00CC1C27" w:rsidRPr="00FD76BA" w:rsidTr="009F4E24">
        <w:trPr>
          <w:trHeight w:val="600"/>
        </w:trPr>
        <w:tc>
          <w:tcPr>
            <w:tcW w:w="851" w:type="dxa"/>
            <w:shd w:val="clear" w:color="auto" w:fill="auto"/>
            <w:noWrap/>
            <w:hideMark/>
          </w:tcPr>
          <w:p w:rsidR="00CC1C27" w:rsidRPr="00FD76BA" w:rsidRDefault="00CC1C27" w:rsidP="009F4E24">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17</w:t>
            </w:r>
            <w:r w:rsidR="00451555" w:rsidRPr="00FD76BA">
              <w:rPr>
                <w:rFonts w:ascii="Times New Roman" w:eastAsia="Times New Roman" w:hAnsi="Times New Roman" w:cs="Times New Roman"/>
                <w:color w:val="000000"/>
                <w:sz w:val="20"/>
                <w:szCs w:val="20"/>
                <w:lang w:eastAsia="ru-RU"/>
              </w:rPr>
              <w:t>.</w:t>
            </w:r>
          </w:p>
        </w:tc>
        <w:tc>
          <w:tcPr>
            <w:tcW w:w="1261" w:type="dxa"/>
            <w:shd w:val="clear" w:color="auto" w:fill="auto"/>
            <w:vAlign w:val="center"/>
            <w:hideMark/>
          </w:tcPr>
          <w:p w:rsidR="00CC1C27" w:rsidRPr="00FD76BA" w:rsidRDefault="00CC1C27" w:rsidP="00CC1C27">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val="en-US" w:eastAsia="ru-RU"/>
              </w:rPr>
              <w:t>st15.008</w:t>
            </w:r>
          </w:p>
        </w:tc>
        <w:tc>
          <w:tcPr>
            <w:tcW w:w="1959" w:type="dxa"/>
            <w:shd w:val="clear" w:color="auto" w:fill="auto"/>
            <w:noWrap/>
            <w:vAlign w:val="center"/>
            <w:hideMark/>
          </w:tcPr>
          <w:p w:rsidR="00CC1C27" w:rsidRPr="00FD76BA" w:rsidRDefault="00CC1C27" w:rsidP="00CC1C27">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CS2015.008</w:t>
            </w:r>
          </w:p>
        </w:tc>
        <w:tc>
          <w:tcPr>
            <w:tcW w:w="5568" w:type="dxa"/>
            <w:shd w:val="clear" w:color="auto" w:fill="auto"/>
            <w:vAlign w:val="center"/>
            <w:hideMark/>
          </w:tcPr>
          <w:p w:rsidR="00CC1C27" w:rsidRPr="00FD76BA" w:rsidRDefault="00CC1C27" w:rsidP="00126CD7">
            <w:pPr>
              <w:spacing w:line="240" w:lineRule="auto"/>
              <w:ind w:firstLine="0"/>
              <w:rPr>
                <w:rFonts w:ascii="Times New Roman" w:eastAsia="Times New Roman" w:hAnsi="Times New Roman" w:cs="Times New Roman"/>
                <w:color w:val="000000"/>
                <w:sz w:val="20"/>
                <w:szCs w:val="20"/>
                <w:lang w:eastAsia="ru-RU"/>
              </w:rPr>
            </w:pPr>
            <w:r w:rsidRPr="00FD76BA">
              <w:rPr>
                <w:rFonts w:ascii="Times New Roman" w:eastAsia="Calibri" w:hAnsi="Times New Roman" w:cs="Times New Roman"/>
                <w:color w:val="000000"/>
                <w:sz w:val="20"/>
                <w:szCs w:val="20"/>
                <w:lang w:eastAsia="ru-RU"/>
              </w:rPr>
              <w:t xml:space="preserve">Неврологические заболевания, лечение с применением </w:t>
            </w:r>
            <w:proofErr w:type="spellStart"/>
            <w:r w:rsidRPr="00FD76BA">
              <w:rPr>
                <w:rFonts w:ascii="Times New Roman" w:eastAsia="Calibri" w:hAnsi="Times New Roman" w:cs="Times New Roman"/>
                <w:color w:val="000000"/>
                <w:sz w:val="20"/>
                <w:szCs w:val="20"/>
                <w:lang w:eastAsia="ru-RU"/>
              </w:rPr>
              <w:t>ботулотоксина</w:t>
            </w:r>
            <w:proofErr w:type="spellEnd"/>
            <w:r w:rsidRPr="00FD76BA">
              <w:rPr>
                <w:rFonts w:ascii="Times New Roman" w:eastAsia="Calibri" w:hAnsi="Times New Roman" w:cs="Times New Roman"/>
                <w:color w:val="000000"/>
                <w:sz w:val="20"/>
                <w:szCs w:val="20"/>
                <w:lang w:eastAsia="ru-RU"/>
              </w:rPr>
              <w:t xml:space="preserve"> (уровень</w:t>
            </w:r>
            <w:proofErr w:type="gramStart"/>
            <w:r w:rsidRPr="00FD76BA">
              <w:rPr>
                <w:rFonts w:ascii="Times New Roman" w:eastAsia="Calibri" w:hAnsi="Times New Roman" w:cs="Times New Roman"/>
                <w:color w:val="000000"/>
                <w:sz w:val="20"/>
                <w:szCs w:val="20"/>
                <w:lang w:eastAsia="ru-RU"/>
              </w:rPr>
              <w:t>1</w:t>
            </w:r>
            <w:proofErr w:type="gramEnd"/>
            <w:r w:rsidRPr="00FD76BA">
              <w:rPr>
                <w:rFonts w:ascii="Times New Roman" w:eastAsia="Calibri" w:hAnsi="Times New Roman" w:cs="Times New Roman"/>
                <w:color w:val="000000"/>
                <w:sz w:val="20"/>
                <w:szCs w:val="20"/>
                <w:lang w:eastAsia="ru-RU"/>
              </w:rPr>
              <w:t xml:space="preserve">) </w:t>
            </w:r>
            <w:r w:rsidR="00716ADA" w:rsidRPr="00FD76BA">
              <w:rPr>
                <w:rFonts w:ascii="Times New Roman" w:eastAsia="Calibri" w:hAnsi="Times New Roman" w:cs="Times New Roman"/>
                <w:color w:val="000000"/>
                <w:sz w:val="20"/>
                <w:szCs w:val="20"/>
                <w:vertAlign w:val="superscript"/>
                <w:lang w:eastAsia="ru-RU"/>
              </w:rPr>
              <w:t>6</w:t>
            </w:r>
          </w:p>
        </w:tc>
      </w:tr>
      <w:tr w:rsidR="00CC1C27" w:rsidRPr="00FD76BA" w:rsidTr="009F4E24">
        <w:trPr>
          <w:trHeight w:val="600"/>
        </w:trPr>
        <w:tc>
          <w:tcPr>
            <w:tcW w:w="851" w:type="dxa"/>
            <w:shd w:val="clear" w:color="auto" w:fill="auto"/>
            <w:noWrap/>
            <w:hideMark/>
          </w:tcPr>
          <w:p w:rsidR="00CC1C27" w:rsidRPr="00FD76BA" w:rsidRDefault="00CC1C27" w:rsidP="009F4E24">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18</w:t>
            </w:r>
            <w:r w:rsidR="00451555" w:rsidRPr="00FD76BA">
              <w:rPr>
                <w:rFonts w:ascii="Times New Roman" w:eastAsia="Times New Roman" w:hAnsi="Times New Roman" w:cs="Times New Roman"/>
                <w:color w:val="000000"/>
                <w:sz w:val="20"/>
                <w:szCs w:val="20"/>
                <w:lang w:eastAsia="ru-RU"/>
              </w:rPr>
              <w:t>.</w:t>
            </w:r>
          </w:p>
        </w:tc>
        <w:tc>
          <w:tcPr>
            <w:tcW w:w="1261" w:type="dxa"/>
            <w:shd w:val="clear" w:color="auto" w:fill="auto"/>
            <w:vAlign w:val="center"/>
            <w:hideMark/>
          </w:tcPr>
          <w:p w:rsidR="00CC1C27" w:rsidRPr="00FD76BA" w:rsidRDefault="00CC1C27" w:rsidP="00CC1C27">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val="en-US" w:eastAsia="ru-RU"/>
              </w:rPr>
              <w:t>st15.009</w:t>
            </w:r>
          </w:p>
        </w:tc>
        <w:tc>
          <w:tcPr>
            <w:tcW w:w="1959" w:type="dxa"/>
            <w:shd w:val="clear" w:color="auto" w:fill="auto"/>
            <w:noWrap/>
            <w:vAlign w:val="center"/>
            <w:hideMark/>
          </w:tcPr>
          <w:p w:rsidR="00CC1C27" w:rsidRPr="00FD76BA" w:rsidRDefault="00CC1C27" w:rsidP="00CC1C27">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CS2015.009</w:t>
            </w:r>
          </w:p>
        </w:tc>
        <w:tc>
          <w:tcPr>
            <w:tcW w:w="5568" w:type="dxa"/>
            <w:shd w:val="clear" w:color="auto" w:fill="auto"/>
            <w:vAlign w:val="center"/>
            <w:hideMark/>
          </w:tcPr>
          <w:p w:rsidR="00CC1C27" w:rsidRPr="00FD76BA" w:rsidRDefault="00CC1C27" w:rsidP="00126CD7">
            <w:pPr>
              <w:spacing w:line="240" w:lineRule="auto"/>
              <w:ind w:firstLine="0"/>
              <w:rPr>
                <w:rFonts w:ascii="Times New Roman" w:eastAsia="Times New Roman" w:hAnsi="Times New Roman" w:cs="Times New Roman"/>
                <w:color w:val="000000"/>
                <w:sz w:val="20"/>
                <w:szCs w:val="20"/>
                <w:vertAlign w:val="superscript"/>
                <w:lang w:eastAsia="ru-RU"/>
              </w:rPr>
            </w:pPr>
            <w:r w:rsidRPr="00FD76BA">
              <w:rPr>
                <w:rFonts w:ascii="Times New Roman" w:eastAsia="Calibri" w:hAnsi="Times New Roman" w:cs="Times New Roman"/>
                <w:color w:val="000000"/>
                <w:sz w:val="20"/>
                <w:szCs w:val="20"/>
                <w:lang w:eastAsia="ru-RU"/>
              </w:rPr>
              <w:t xml:space="preserve">Неврологические заболевания, лечение с применением </w:t>
            </w:r>
            <w:proofErr w:type="spellStart"/>
            <w:r w:rsidRPr="00FD76BA">
              <w:rPr>
                <w:rFonts w:ascii="Times New Roman" w:eastAsia="Calibri" w:hAnsi="Times New Roman" w:cs="Times New Roman"/>
                <w:color w:val="000000"/>
                <w:sz w:val="20"/>
                <w:szCs w:val="20"/>
                <w:lang w:eastAsia="ru-RU"/>
              </w:rPr>
              <w:t>ботулотоксина</w:t>
            </w:r>
            <w:proofErr w:type="spellEnd"/>
            <w:r w:rsidRPr="00FD76BA">
              <w:rPr>
                <w:rFonts w:ascii="Times New Roman" w:eastAsia="Calibri" w:hAnsi="Times New Roman" w:cs="Times New Roman"/>
                <w:color w:val="000000"/>
                <w:sz w:val="20"/>
                <w:szCs w:val="20"/>
                <w:lang w:eastAsia="ru-RU"/>
              </w:rPr>
              <w:t xml:space="preserve"> (уровень 2) </w:t>
            </w:r>
            <w:r w:rsidR="00716ADA" w:rsidRPr="00FD76BA">
              <w:rPr>
                <w:rFonts w:ascii="Times New Roman" w:eastAsia="Calibri" w:hAnsi="Times New Roman" w:cs="Times New Roman"/>
                <w:color w:val="000000"/>
                <w:sz w:val="20"/>
                <w:szCs w:val="20"/>
                <w:vertAlign w:val="superscript"/>
                <w:lang w:eastAsia="ru-RU"/>
              </w:rPr>
              <w:t>6</w:t>
            </w:r>
          </w:p>
        </w:tc>
      </w:tr>
      <w:tr w:rsidR="00CC1C27" w:rsidRPr="00FD76BA" w:rsidTr="009F4E24">
        <w:trPr>
          <w:trHeight w:val="300"/>
        </w:trPr>
        <w:tc>
          <w:tcPr>
            <w:tcW w:w="851" w:type="dxa"/>
            <w:shd w:val="clear" w:color="auto" w:fill="auto"/>
            <w:noWrap/>
            <w:hideMark/>
          </w:tcPr>
          <w:p w:rsidR="00CC1C27" w:rsidRPr="00FD76BA" w:rsidRDefault="00CC1C27" w:rsidP="009F4E24">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19</w:t>
            </w:r>
            <w:r w:rsidR="00451555" w:rsidRPr="00FD76BA">
              <w:rPr>
                <w:rFonts w:ascii="Times New Roman" w:eastAsia="Times New Roman" w:hAnsi="Times New Roman" w:cs="Times New Roman"/>
                <w:color w:val="000000"/>
                <w:sz w:val="20"/>
                <w:szCs w:val="20"/>
                <w:lang w:eastAsia="ru-RU"/>
              </w:rPr>
              <w:t>.</w:t>
            </w:r>
          </w:p>
        </w:tc>
        <w:tc>
          <w:tcPr>
            <w:tcW w:w="1261" w:type="dxa"/>
            <w:shd w:val="clear" w:color="auto" w:fill="auto"/>
            <w:vAlign w:val="center"/>
            <w:hideMark/>
          </w:tcPr>
          <w:p w:rsidR="00CC1C27" w:rsidRPr="00FD76BA" w:rsidRDefault="00CC1C27" w:rsidP="00CC1C27">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val="en-US" w:eastAsia="ru-RU"/>
              </w:rPr>
              <w:t>st16.005</w:t>
            </w:r>
          </w:p>
        </w:tc>
        <w:tc>
          <w:tcPr>
            <w:tcW w:w="1959" w:type="dxa"/>
            <w:shd w:val="clear" w:color="auto" w:fill="auto"/>
            <w:noWrap/>
            <w:vAlign w:val="center"/>
            <w:hideMark/>
          </w:tcPr>
          <w:p w:rsidR="00CC1C27" w:rsidRPr="00FD76BA" w:rsidRDefault="00CC1C27" w:rsidP="00CC1C27">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TS2016.005</w:t>
            </w:r>
          </w:p>
        </w:tc>
        <w:tc>
          <w:tcPr>
            <w:tcW w:w="5568" w:type="dxa"/>
            <w:shd w:val="clear" w:color="auto" w:fill="auto"/>
            <w:vAlign w:val="center"/>
            <w:hideMark/>
          </w:tcPr>
          <w:p w:rsidR="00CC1C27" w:rsidRPr="00FD76BA" w:rsidRDefault="00CC1C27" w:rsidP="00126CD7">
            <w:pPr>
              <w:spacing w:line="240" w:lineRule="auto"/>
              <w:ind w:firstLine="0"/>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Сотрясение головного мозга</w:t>
            </w:r>
          </w:p>
        </w:tc>
      </w:tr>
      <w:tr w:rsidR="00CC1C27" w:rsidRPr="00FD76BA" w:rsidTr="009F4E24">
        <w:trPr>
          <w:trHeight w:val="600"/>
        </w:trPr>
        <w:tc>
          <w:tcPr>
            <w:tcW w:w="851" w:type="dxa"/>
            <w:shd w:val="clear" w:color="auto" w:fill="auto"/>
            <w:noWrap/>
            <w:hideMark/>
          </w:tcPr>
          <w:p w:rsidR="00CC1C27" w:rsidRPr="00FD76BA" w:rsidRDefault="00CC1C27" w:rsidP="009F4E24">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20</w:t>
            </w:r>
            <w:r w:rsidR="00451555" w:rsidRPr="00FD76BA">
              <w:rPr>
                <w:rFonts w:ascii="Times New Roman" w:eastAsia="Times New Roman" w:hAnsi="Times New Roman" w:cs="Times New Roman"/>
                <w:color w:val="000000"/>
                <w:sz w:val="20"/>
                <w:szCs w:val="20"/>
                <w:lang w:eastAsia="ru-RU"/>
              </w:rPr>
              <w:t>.</w:t>
            </w:r>
          </w:p>
        </w:tc>
        <w:tc>
          <w:tcPr>
            <w:tcW w:w="1261" w:type="dxa"/>
            <w:shd w:val="clear" w:color="auto" w:fill="auto"/>
            <w:vAlign w:val="center"/>
            <w:hideMark/>
          </w:tcPr>
          <w:p w:rsidR="00CC1C27" w:rsidRPr="00FD76BA" w:rsidRDefault="00CC1C27" w:rsidP="00CC1C27">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val="en-US" w:eastAsia="ru-RU"/>
              </w:rPr>
              <w:t>st19.007</w:t>
            </w:r>
          </w:p>
        </w:tc>
        <w:tc>
          <w:tcPr>
            <w:tcW w:w="1959" w:type="dxa"/>
            <w:shd w:val="clear" w:color="auto" w:fill="auto"/>
            <w:noWrap/>
            <w:vAlign w:val="center"/>
            <w:hideMark/>
          </w:tcPr>
          <w:p w:rsidR="00CC1C27" w:rsidRPr="00FD76BA" w:rsidRDefault="00CC1C27" w:rsidP="00CC1C27">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OS2019.007</w:t>
            </w:r>
          </w:p>
        </w:tc>
        <w:tc>
          <w:tcPr>
            <w:tcW w:w="5568" w:type="dxa"/>
            <w:shd w:val="clear" w:color="auto" w:fill="auto"/>
            <w:vAlign w:val="center"/>
            <w:hideMark/>
          </w:tcPr>
          <w:p w:rsidR="00CC1C27" w:rsidRPr="00FD76BA" w:rsidRDefault="00CC1C27" w:rsidP="00126CD7">
            <w:pPr>
              <w:spacing w:line="240" w:lineRule="auto"/>
              <w:ind w:firstLine="0"/>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Операции при злокачественных новообразованиях почки и мочевыделительной системы (уровень 2)</w:t>
            </w:r>
          </w:p>
        </w:tc>
      </w:tr>
      <w:tr w:rsidR="00CC1C27" w:rsidRPr="00FD76BA" w:rsidTr="009F4E24">
        <w:trPr>
          <w:trHeight w:val="600"/>
        </w:trPr>
        <w:tc>
          <w:tcPr>
            <w:tcW w:w="851" w:type="dxa"/>
            <w:shd w:val="clear" w:color="auto" w:fill="auto"/>
            <w:noWrap/>
            <w:hideMark/>
          </w:tcPr>
          <w:p w:rsidR="00CC1C27" w:rsidRPr="00FD76BA" w:rsidRDefault="00CC1C27" w:rsidP="009F4E24">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21</w:t>
            </w:r>
            <w:r w:rsidR="00451555" w:rsidRPr="00FD76BA">
              <w:rPr>
                <w:rFonts w:ascii="Times New Roman" w:eastAsia="Times New Roman" w:hAnsi="Times New Roman" w:cs="Times New Roman"/>
                <w:color w:val="000000"/>
                <w:sz w:val="20"/>
                <w:szCs w:val="20"/>
                <w:lang w:eastAsia="ru-RU"/>
              </w:rPr>
              <w:t>.</w:t>
            </w:r>
          </w:p>
        </w:tc>
        <w:tc>
          <w:tcPr>
            <w:tcW w:w="1261" w:type="dxa"/>
            <w:shd w:val="clear" w:color="auto" w:fill="auto"/>
            <w:vAlign w:val="center"/>
            <w:hideMark/>
          </w:tcPr>
          <w:p w:rsidR="00CC1C27" w:rsidRPr="00FD76BA" w:rsidRDefault="00CC1C27" w:rsidP="00CC1C27">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val="en-US" w:eastAsia="ru-RU"/>
              </w:rPr>
              <w:t>st19.027</w:t>
            </w:r>
          </w:p>
        </w:tc>
        <w:tc>
          <w:tcPr>
            <w:tcW w:w="1959" w:type="dxa"/>
            <w:shd w:val="clear" w:color="auto" w:fill="auto"/>
            <w:noWrap/>
            <w:vAlign w:val="center"/>
            <w:hideMark/>
          </w:tcPr>
          <w:p w:rsidR="00CC1C27" w:rsidRPr="00FD76BA" w:rsidRDefault="00CC1C27" w:rsidP="00CC1C27">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XS2019.027</w:t>
            </w:r>
          </w:p>
        </w:tc>
        <w:tc>
          <w:tcPr>
            <w:tcW w:w="5568" w:type="dxa"/>
            <w:shd w:val="clear" w:color="auto" w:fill="auto"/>
            <w:vAlign w:val="center"/>
            <w:hideMark/>
          </w:tcPr>
          <w:p w:rsidR="00CC1C27" w:rsidRPr="00FD76BA" w:rsidRDefault="00CC1C27" w:rsidP="00126CD7">
            <w:pPr>
              <w:spacing w:line="240" w:lineRule="auto"/>
              <w:ind w:firstLine="0"/>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 xml:space="preserve">Лекарственная терапия при злокачественных новообразованиях (кроме лимфоидной и кроветворной тканей), взрослые (уровень 1) </w:t>
            </w:r>
            <w:r w:rsidR="00716ADA" w:rsidRPr="00FD76BA">
              <w:rPr>
                <w:rFonts w:ascii="Times New Roman" w:eastAsia="Times New Roman" w:hAnsi="Times New Roman" w:cs="Times New Roman"/>
                <w:color w:val="000000"/>
                <w:sz w:val="20"/>
                <w:szCs w:val="20"/>
                <w:vertAlign w:val="superscript"/>
                <w:lang w:eastAsia="ru-RU"/>
              </w:rPr>
              <w:t>6</w:t>
            </w:r>
          </w:p>
        </w:tc>
      </w:tr>
      <w:tr w:rsidR="00CC1C27" w:rsidRPr="00FD76BA" w:rsidTr="009F4E24">
        <w:trPr>
          <w:trHeight w:val="600"/>
        </w:trPr>
        <w:tc>
          <w:tcPr>
            <w:tcW w:w="851" w:type="dxa"/>
            <w:shd w:val="clear" w:color="auto" w:fill="auto"/>
            <w:noWrap/>
            <w:hideMark/>
          </w:tcPr>
          <w:p w:rsidR="00CC1C27" w:rsidRPr="00FD76BA" w:rsidRDefault="00CC1C27" w:rsidP="009F4E24">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22</w:t>
            </w:r>
            <w:r w:rsidR="00451555" w:rsidRPr="00FD76BA">
              <w:rPr>
                <w:rFonts w:ascii="Times New Roman" w:eastAsia="Times New Roman" w:hAnsi="Times New Roman" w:cs="Times New Roman"/>
                <w:color w:val="000000"/>
                <w:sz w:val="20"/>
                <w:szCs w:val="20"/>
                <w:lang w:eastAsia="ru-RU"/>
              </w:rPr>
              <w:t>.</w:t>
            </w:r>
          </w:p>
        </w:tc>
        <w:tc>
          <w:tcPr>
            <w:tcW w:w="1261" w:type="dxa"/>
            <w:shd w:val="clear" w:color="auto" w:fill="auto"/>
            <w:vAlign w:val="center"/>
            <w:hideMark/>
          </w:tcPr>
          <w:p w:rsidR="00CC1C27" w:rsidRPr="00FD76BA" w:rsidRDefault="00CC1C27" w:rsidP="00CC1C27">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val="en-US" w:eastAsia="ru-RU"/>
              </w:rPr>
              <w:t>st19.028</w:t>
            </w:r>
          </w:p>
        </w:tc>
        <w:tc>
          <w:tcPr>
            <w:tcW w:w="1959" w:type="dxa"/>
            <w:shd w:val="clear" w:color="auto" w:fill="auto"/>
            <w:noWrap/>
            <w:vAlign w:val="center"/>
            <w:hideMark/>
          </w:tcPr>
          <w:p w:rsidR="00CC1C27" w:rsidRPr="00FD76BA" w:rsidRDefault="00CC1C27" w:rsidP="00CC1C27">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XS2019.028</w:t>
            </w:r>
          </w:p>
        </w:tc>
        <w:tc>
          <w:tcPr>
            <w:tcW w:w="5568" w:type="dxa"/>
            <w:shd w:val="clear" w:color="auto" w:fill="auto"/>
            <w:vAlign w:val="center"/>
            <w:hideMark/>
          </w:tcPr>
          <w:p w:rsidR="00CC1C27" w:rsidRPr="00FD76BA" w:rsidRDefault="00CC1C27" w:rsidP="00126CD7">
            <w:pPr>
              <w:spacing w:line="240" w:lineRule="auto"/>
              <w:ind w:firstLine="0"/>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 xml:space="preserve">Лекарственная терапия при злокачественных новообразованиях (кроме лимфоидной и кроветворной тканей), взрослые (уровень 2) </w:t>
            </w:r>
            <w:r w:rsidR="00716ADA" w:rsidRPr="00FD76BA">
              <w:rPr>
                <w:rFonts w:ascii="Times New Roman" w:eastAsia="Times New Roman" w:hAnsi="Times New Roman" w:cs="Times New Roman"/>
                <w:color w:val="000000"/>
                <w:sz w:val="20"/>
                <w:szCs w:val="20"/>
                <w:vertAlign w:val="superscript"/>
                <w:lang w:eastAsia="ru-RU"/>
              </w:rPr>
              <w:t>6</w:t>
            </w:r>
          </w:p>
        </w:tc>
      </w:tr>
      <w:tr w:rsidR="00CC1C27" w:rsidRPr="00FD76BA" w:rsidTr="009F4E24">
        <w:trPr>
          <w:trHeight w:val="600"/>
        </w:trPr>
        <w:tc>
          <w:tcPr>
            <w:tcW w:w="851" w:type="dxa"/>
            <w:shd w:val="clear" w:color="auto" w:fill="auto"/>
            <w:noWrap/>
            <w:hideMark/>
          </w:tcPr>
          <w:p w:rsidR="00CC1C27" w:rsidRPr="00FD76BA" w:rsidRDefault="00CC1C27" w:rsidP="009F4E24">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23</w:t>
            </w:r>
            <w:r w:rsidR="00451555" w:rsidRPr="00FD76BA">
              <w:rPr>
                <w:rFonts w:ascii="Times New Roman" w:eastAsia="Times New Roman" w:hAnsi="Times New Roman" w:cs="Times New Roman"/>
                <w:color w:val="000000"/>
                <w:sz w:val="20"/>
                <w:szCs w:val="20"/>
                <w:lang w:eastAsia="ru-RU"/>
              </w:rPr>
              <w:t>.</w:t>
            </w:r>
          </w:p>
        </w:tc>
        <w:tc>
          <w:tcPr>
            <w:tcW w:w="1261" w:type="dxa"/>
            <w:shd w:val="clear" w:color="auto" w:fill="auto"/>
            <w:vAlign w:val="center"/>
            <w:hideMark/>
          </w:tcPr>
          <w:p w:rsidR="00CC1C27" w:rsidRPr="00FD76BA" w:rsidRDefault="00CC1C27" w:rsidP="00CC1C27">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val="en-US" w:eastAsia="ru-RU"/>
              </w:rPr>
              <w:t>st19.029</w:t>
            </w:r>
          </w:p>
        </w:tc>
        <w:tc>
          <w:tcPr>
            <w:tcW w:w="1959" w:type="dxa"/>
            <w:shd w:val="clear" w:color="auto" w:fill="auto"/>
            <w:noWrap/>
            <w:vAlign w:val="center"/>
            <w:hideMark/>
          </w:tcPr>
          <w:p w:rsidR="00CC1C27" w:rsidRPr="00FD76BA" w:rsidRDefault="00CC1C27" w:rsidP="00CC1C27">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XS2019.029</w:t>
            </w:r>
          </w:p>
        </w:tc>
        <w:tc>
          <w:tcPr>
            <w:tcW w:w="5568" w:type="dxa"/>
            <w:shd w:val="clear" w:color="auto" w:fill="auto"/>
            <w:vAlign w:val="center"/>
            <w:hideMark/>
          </w:tcPr>
          <w:p w:rsidR="00CC1C27" w:rsidRPr="00FD76BA" w:rsidRDefault="00CC1C27" w:rsidP="00126CD7">
            <w:pPr>
              <w:spacing w:line="240" w:lineRule="auto"/>
              <w:ind w:firstLine="0"/>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 xml:space="preserve">Лекарственная терапия при злокачественных новообразованиях (кроме лимфоидной и кроветворной тканей), взрослые (уровень 3) </w:t>
            </w:r>
            <w:r w:rsidR="00716ADA" w:rsidRPr="00FD76BA">
              <w:rPr>
                <w:rFonts w:ascii="Times New Roman" w:eastAsia="Times New Roman" w:hAnsi="Times New Roman" w:cs="Times New Roman"/>
                <w:color w:val="000000"/>
                <w:sz w:val="20"/>
                <w:szCs w:val="20"/>
                <w:vertAlign w:val="superscript"/>
                <w:lang w:eastAsia="ru-RU"/>
              </w:rPr>
              <w:t>6</w:t>
            </w:r>
          </w:p>
        </w:tc>
      </w:tr>
      <w:tr w:rsidR="00CC1C27" w:rsidRPr="00FD76BA" w:rsidTr="009F4E24">
        <w:trPr>
          <w:trHeight w:val="600"/>
        </w:trPr>
        <w:tc>
          <w:tcPr>
            <w:tcW w:w="851" w:type="dxa"/>
            <w:shd w:val="clear" w:color="auto" w:fill="auto"/>
            <w:noWrap/>
            <w:hideMark/>
          </w:tcPr>
          <w:p w:rsidR="00CC1C27" w:rsidRPr="00FD76BA" w:rsidRDefault="00CC1C27" w:rsidP="009F4E24">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24</w:t>
            </w:r>
            <w:r w:rsidR="00451555" w:rsidRPr="00FD76BA">
              <w:rPr>
                <w:rFonts w:ascii="Times New Roman" w:eastAsia="Times New Roman" w:hAnsi="Times New Roman" w:cs="Times New Roman"/>
                <w:color w:val="000000"/>
                <w:sz w:val="20"/>
                <w:szCs w:val="20"/>
                <w:lang w:eastAsia="ru-RU"/>
              </w:rPr>
              <w:t>.</w:t>
            </w:r>
          </w:p>
        </w:tc>
        <w:tc>
          <w:tcPr>
            <w:tcW w:w="1261" w:type="dxa"/>
            <w:shd w:val="clear" w:color="auto" w:fill="auto"/>
            <w:vAlign w:val="center"/>
            <w:hideMark/>
          </w:tcPr>
          <w:p w:rsidR="00CC1C27" w:rsidRPr="00FD76BA" w:rsidRDefault="00CC1C27" w:rsidP="00CC1C27">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val="en-US" w:eastAsia="ru-RU"/>
              </w:rPr>
              <w:t>st19.030</w:t>
            </w:r>
          </w:p>
        </w:tc>
        <w:tc>
          <w:tcPr>
            <w:tcW w:w="1959" w:type="dxa"/>
            <w:shd w:val="clear" w:color="auto" w:fill="auto"/>
            <w:noWrap/>
            <w:vAlign w:val="center"/>
            <w:hideMark/>
          </w:tcPr>
          <w:p w:rsidR="00CC1C27" w:rsidRPr="00FD76BA" w:rsidRDefault="00CC1C27" w:rsidP="00CC1C27">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XS2019.030</w:t>
            </w:r>
          </w:p>
        </w:tc>
        <w:tc>
          <w:tcPr>
            <w:tcW w:w="5568" w:type="dxa"/>
            <w:shd w:val="clear" w:color="auto" w:fill="auto"/>
            <w:vAlign w:val="center"/>
            <w:hideMark/>
          </w:tcPr>
          <w:p w:rsidR="00CC1C27" w:rsidRPr="00FD76BA" w:rsidRDefault="00CC1C27" w:rsidP="00126CD7">
            <w:pPr>
              <w:spacing w:line="240" w:lineRule="auto"/>
              <w:ind w:firstLine="0"/>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 xml:space="preserve">Лекарственная терапия при злокачественных новообразованиях (кроме лимфоидной и кроветворной тканей), взрослые (уровень 4) </w:t>
            </w:r>
            <w:r w:rsidR="00716ADA" w:rsidRPr="00FD76BA">
              <w:rPr>
                <w:rFonts w:ascii="Times New Roman" w:eastAsia="Times New Roman" w:hAnsi="Times New Roman" w:cs="Times New Roman"/>
                <w:color w:val="000000"/>
                <w:sz w:val="20"/>
                <w:szCs w:val="20"/>
                <w:vertAlign w:val="superscript"/>
                <w:lang w:eastAsia="ru-RU"/>
              </w:rPr>
              <w:t>6</w:t>
            </w:r>
          </w:p>
        </w:tc>
      </w:tr>
      <w:tr w:rsidR="00CC1C27" w:rsidRPr="00FD76BA" w:rsidTr="009F4E24">
        <w:trPr>
          <w:trHeight w:val="600"/>
        </w:trPr>
        <w:tc>
          <w:tcPr>
            <w:tcW w:w="851" w:type="dxa"/>
            <w:shd w:val="clear" w:color="auto" w:fill="auto"/>
            <w:noWrap/>
            <w:hideMark/>
          </w:tcPr>
          <w:p w:rsidR="00CC1C27" w:rsidRPr="00FD76BA" w:rsidRDefault="00CC1C27" w:rsidP="009F4E24">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25</w:t>
            </w:r>
            <w:r w:rsidR="00451555" w:rsidRPr="00FD76BA">
              <w:rPr>
                <w:rFonts w:ascii="Times New Roman" w:eastAsia="Times New Roman" w:hAnsi="Times New Roman" w:cs="Times New Roman"/>
                <w:color w:val="000000"/>
                <w:sz w:val="20"/>
                <w:szCs w:val="20"/>
                <w:lang w:eastAsia="ru-RU"/>
              </w:rPr>
              <w:t>.</w:t>
            </w:r>
          </w:p>
        </w:tc>
        <w:tc>
          <w:tcPr>
            <w:tcW w:w="1261" w:type="dxa"/>
            <w:shd w:val="clear" w:color="auto" w:fill="auto"/>
            <w:vAlign w:val="center"/>
            <w:hideMark/>
          </w:tcPr>
          <w:p w:rsidR="00CC1C27" w:rsidRPr="00FD76BA" w:rsidRDefault="00CC1C27" w:rsidP="00CC1C27">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val="en-US" w:eastAsia="ru-RU"/>
              </w:rPr>
              <w:t>st19.031</w:t>
            </w:r>
          </w:p>
        </w:tc>
        <w:tc>
          <w:tcPr>
            <w:tcW w:w="1959" w:type="dxa"/>
            <w:shd w:val="clear" w:color="auto" w:fill="auto"/>
            <w:noWrap/>
            <w:vAlign w:val="center"/>
            <w:hideMark/>
          </w:tcPr>
          <w:p w:rsidR="00CC1C27" w:rsidRPr="00FD76BA" w:rsidRDefault="00CC1C27" w:rsidP="00CC1C27">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XS2019.031</w:t>
            </w:r>
          </w:p>
        </w:tc>
        <w:tc>
          <w:tcPr>
            <w:tcW w:w="5568" w:type="dxa"/>
            <w:shd w:val="clear" w:color="auto" w:fill="auto"/>
            <w:vAlign w:val="center"/>
            <w:hideMark/>
          </w:tcPr>
          <w:p w:rsidR="00CC1C27" w:rsidRPr="00FD76BA" w:rsidRDefault="00CC1C27" w:rsidP="00126CD7">
            <w:pPr>
              <w:spacing w:line="240" w:lineRule="auto"/>
              <w:ind w:firstLine="0"/>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Лекарственная терапия при злокачественных новообразованиях (кроме лимфоидной и кроветворной тканей), взрослые (уровень 5</w:t>
            </w:r>
            <w:r w:rsidR="00716ADA" w:rsidRPr="00FD76BA">
              <w:rPr>
                <w:rFonts w:ascii="Times New Roman" w:eastAsia="Times New Roman" w:hAnsi="Times New Roman" w:cs="Times New Roman"/>
                <w:color w:val="000000"/>
                <w:sz w:val="20"/>
                <w:szCs w:val="20"/>
                <w:lang w:eastAsia="ru-RU"/>
              </w:rPr>
              <w:t xml:space="preserve">) </w:t>
            </w:r>
            <w:r w:rsidR="00716ADA" w:rsidRPr="00FD76BA">
              <w:rPr>
                <w:rFonts w:ascii="Times New Roman" w:eastAsia="Times New Roman" w:hAnsi="Times New Roman" w:cs="Times New Roman"/>
                <w:color w:val="000000"/>
                <w:sz w:val="20"/>
                <w:szCs w:val="20"/>
                <w:vertAlign w:val="superscript"/>
                <w:lang w:eastAsia="ru-RU"/>
              </w:rPr>
              <w:t>6</w:t>
            </w:r>
          </w:p>
        </w:tc>
      </w:tr>
      <w:tr w:rsidR="00CC1C27" w:rsidRPr="00FD76BA" w:rsidTr="009F4E24">
        <w:trPr>
          <w:trHeight w:val="600"/>
        </w:trPr>
        <w:tc>
          <w:tcPr>
            <w:tcW w:w="851" w:type="dxa"/>
            <w:shd w:val="clear" w:color="auto" w:fill="auto"/>
            <w:noWrap/>
            <w:hideMark/>
          </w:tcPr>
          <w:p w:rsidR="00CC1C27" w:rsidRPr="00FD76BA" w:rsidRDefault="00CC1C27" w:rsidP="009F4E24">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26</w:t>
            </w:r>
            <w:r w:rsidR="00451555" w:rsidRPr="00FD76BA">
              <w:rPr>
                <w:rFonts w:ascii="Times New Roman" w:eastAsia="Times New Roman" w:hAnsi="Times New Roman" w:cs="Times New Roman"/>
                <w:color w:val="000000"/>
                <w:sz w:val="20"/>
                <w:szCs w:val="20"/>
                <w:lang w:eastAsia="ru-RU"/>
              </w:rPr>
              <w:t>.</w:t>
            </w:r>
          </w:p>
        </w:tc>
        <w:tc>
          <w:tcPr>
            <w:tcW w:w="1261" w:type="dxa"/>
            <w:shd w:val="clear" w:color="auto" w:fill="auto"/>
            <w:vAlign w:val="center"/>
            <w:hideMark/>
          </w:tcPr>
          <w:p w:rsidR="00CC1C27" w:rsidRPr="00FD76BA" w:rsidRDefault="00CC1C27" w:rsidP="00CC1C27">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val="en-US" w:eastAsia="ru-RU"/>
              </w:rPr>
              <w:t>st19.032</w:t>
            </w:r>
          </w:p>
        </w:tc>
        <w:tc>
          <w:tcPr>
            <w:tcW w:w="1959" w:type="dxa"/>
            <w:shd w:val="clear" w:color="auto" w:fill="auto"/>
            <w:noWrap/>
            <w:vAlign w:val="center"/>
            <w:hideMark/>
          </w:tcPr>
          <w:p w:rsidR="00CC1C27" w:rsidRPr="00FD76BA" w:rsidRDefault="00CC1C27" w:rsidP="00CC1C27">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XS2019.032</w:t>
            </w:r>
          </w:p>
        </w:tc>
        <w:tc>
          <w:tcPr>
            <w:tcW w:w="5568" w:type="dxa"/>
            <w:shd w:val="clear" w:color="auto" w:fill="auto"/>
            <w:vAlign w:val="center"/>
            <w:hideMark/>
          </w:tcPr>
          <w:p w:rsidR="00CC1C27" w:rsidRPr="00FD76BA" w:rsidRDefault="00CC1C27" w:rsidP="00126CD7">
            <w:pPr>
              <w:spacing w:line="240" w:lineRule="auto"/>
              <w:ind w:firstLine="0"/>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 xml:space="preserve">Лекарственная терапия при злокачественных новообразованиях (кроме лимфоидной и кроветворной тканей), взрослые (уровень 6) </w:t>
            </w:r>
            <w:r w:rsidR="00716ADA" w:rsidRPr="00FD76BA">
              <w:rPr>
                <w:rFonts w:ascii="Times New Roman" w:eastAsia="Times New Roman" w:hAnsi="Times New Roman" w:cs="Times New Roman"/>
                <w:color w:val="000000"/>
                <w:sz w:val="20"/>
                <w:szCs w:val="20"/>
                <w:vertAlign w:val="superscript"/>
                <w:lang w:eastAsia="ru-RU"/>
              </w:rPr>
              <w:t>6</w:t>
            </w:r>
          </w:p>
        </w:tc>
      </w:tr>
      <w:tr w:rsidR="00CC1C27" w:rsidRPr="00FD76BA" w:rsidTr="009F4E24">
        <w:trPr>
          <w:trHeight w:val="600"/>
        </w:trPr>
        <w:tc>
          <w:tcPr>
            <w:tcW w:w="851" w:type="dxa"/>
            <w:shd w:val="clear" w:color="auto" w:fill="auto"/>
            <w:noWrap/>
            <w:hideMark/>
          </w:tcPr>
          <w:p w:rsidR="00CC1C27" w:rsidRPr="00FD76BA" w:rsidRDefault="00CC1C27" w:rsidP="009F4E24">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27</w:t>
            </w:r>
            <w:r w:rsidR="00451555" w:rsidRPr="00FD76BA">
              <w:rPr>
                <w:rFonts w:ascii="Times New Roman" w:eastAsia="Times New Roman" w:hAnsi="Times New Roman" w:cs="Times New Roman"/>
                <w:color w:val="000000"/>
                <w:sz w:val="20"/>
                <w:szCs w:val="20"/>
                <w:lang w:eastAsia="ru-RU"/>
              </w:rPr>
              <w:t>.</w:t>
            </w:r>
          </w:p>
        </w:tc>
        <w:tc>
          <w:tcPr>
            <w:tcW w:w="1261" w:type="dxa"/>
            <w:shd w:val="clear" w:color="auto" w:fill="auto"/>
            <w:vAlign w:val="center"/>
            <w:hideMark/>
          </w:tcPr>
          <w:p w:rsidR="00CC1C27" w:rsidRPr="00FD76BA" w:rsidRDefault="00CC1C27" w:rsidP="00CC1C27">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val="en-US" w:eastAsia="ru-RU"/>
              </w:rPr>
              <w:t>st19.033</w:t>
            </w:r>
          </w:p>
        </w:tc>
        <w:tc>
          <w:tcPr>
            <w:tcW w:w="1959" w:type="dxa"/>
            <w:shd w:val="clear" w:color="auto" w:fill="auto"/>
            <w:noWrap/>
            <w:vAlign w:val="center"/>
            <w:hideMark/>
          </w:tcPr>
          <w:p w:rsidR="00CC1C27" w:rsidRPr="00FD76BA" w:rsidRDefault="00CC1C27" w:rsidP="00CC1C27">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XS2019.033</w:t>
            </w:r>
          </w:p>
        </w:tc>
        <w:tc>
          <w:tcPr>
            <w:tcW w:w="5568" w:type="dxa"/>
            <w:shd w:val="clear" w:color="auto" w:fill="auto"/>
            <w:vAlign w:val="center"/>
            <w:hideMark/>
          </w:tcPr>
          <w:p w:rsidR="00CC1C27" w:rsidRPr="00FD76BA" w:rsidRDefault="00CC1C27" w:rsidP="00126CD7">
            <w:pPr>
              <w:spacing w:line="240" w:lineRule="auto"/>
              <w:ind w:firstLine="0"/>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Лекарственная терапия при злокачественных новообразованиях (кроме лимфоидной и кроветворной тканей), взрослые (уровень 7)</w:t>
            </w:r>
            <w:r w:rsidRPr="00FD76BA">
              <w:rPr>
                <w:rFonts w:ascii="Times New Roman" w:eastAsia="Times New Roman" w:hAnsi="Times New Roman" w:cs="Times New Roman"/>
                <w:color w:val="000000"/>
                <w:sz w:val="20"/>
                <w:szCs w:val="20"/>
                <w:vertAlign w:val="superscript"/>
                <w:lang w:eastAsia="ru-RU"/>
              </w:rPr>
              <w:t xml:space="preserve"> </w:t>
            </w:r>
            <w:r w:rsidR="00716ADA" w:rsidRPr="00FD76BA">
              <w:rPr>
                <w:rFonts w:ascii="Times New Roman" w:eastAsia="Times New Roman" w:hAnsi="Times New Roman" w:cs="Times New Roman"/>
                <w:color w:val="000000"/>
                <w:sz w:val="20"/>
                <w:szCs w:val="20"/>
                <w:vertAlign w:val="superscript"/>
                <w:lang w:eastAsia="ru-RU"/>
              </w:rPr>
              <w:t>6</w:t>
            </w:r>
          </w:p>
        </w:tc>
      </w:tr>
      <w:tr w:rsidR="00CC1C27" w:rsidRPr="00FD76BA" w:rsidTr="009F4E24">
        <w:trPr>
          <w:trHeight w:val="600"/>
        </w:trPr>
        <w:tc>
          <w:tcPr>
            <w:tcW w:w="851" w:type="dxa"/>
            <w:shd w:val="clear" w:color="auto" w:fill="auto"/>
            <w:noWrap/>
            <w:hideMark/>
          </w:tcPr>
          <w:p w:rsidR="00CC1C27" w:rsidRPr="00FD76BA" w:rsidRDefault="00CC1C27" w:rsidP="009F4E24">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28</w:t>
            </w:r>
            <w:r w:rsidR="00451555" w:rsidRPr="00FD76BA">
              <w:rPr>
                <w:rFonts w:ascii="Times New Roman" w:eastAsia="Times New Roman" w:hAnsi="Times New Roman" w:cs="Times New Roman"/>
                <w:color w:val="000000"/>
                <w:sz w:val="20"/>
                <w:szCs w:val="20"/>
                <w:lang w:eastAsia="ru-RU"/>
              </w:rPr>
              <w:t>.</w:t>
            </w:r>
          </w:p>
        </w:tc>
        <w:tc>
          <w:tcPr>
            <w:tcW w:w="1261" w:type="dxa"/>
            <w:shd w:val="clear" w:color="auto" w:fill="auto"/>
            <w:vAlign w:val="center"/>
            <w:hideMark/>
          </w:tcPr>
          <w:p w:rsidR="00CC1C27" w:rsidRPr="00FD76BA" w:rsidRDefault="00CC1C27" w:rsidP="00CC1C27">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val="en-US" w:eastAsia="ru-RU"/>
              </w:rPr>
              <w:t>st19.034</w:t>
            </w:r>
          </w:p>
        </w:tc>
        <w:tc>
          <w:tcPr>
            <w:tcW w:w="1959" w:type="dxa"/>
            <w:shd w:val="clear" w:color="auto" w:fill="auto"/>
            <w:noWrap/>
            <w:vAlign w:val="center"/>
            <w:hideMark/>
          </w:tcPr>
          <w:p w:rsidR="00CC1C27" w:rsidRPr="00FD76BA" w:rsidRDefault="00CC1C27" w:rsidP="00CC1C27">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XS2019.034</w:t>
            </w:r>
          </w:p>
        </w:tc>
        <w:tc>
          <w:tcPr>
            <w:tcW w:w="5568" w:type="dxa"/>
            <w:shd w:val="clear" w:color="auto" w:fill="auto"/>
            <w:vAlign w:val="center"/>
            <w:hideMark/>
          </w:tcPr>
          <w:p w:rsidR="00CC1C27" w:rsidRPr="00FD76BA" w:rsidRDefault="00CC1C27" w:rsidP="00126CD7">
            <w:pPr>
              <w:spacing w:line="240" w:lineRule="auto"/>
              <w:ind w:firstLine="0"/>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 xml:space="preserve">Лекарственная терапия при злокачественных новообразованиях (кроме лимфоидной и кроветворной тканей), взрослые (уровень 8) </w:t>
            </w:r>
            <w:r w:rsidR="00C81B07" w:rsidRPr="00FD76BA">
              <w:rPr>
                <w:rFonts w:ascii="Times New Roman" w:eastAsia="Times New Roman" w:hAnsi="Times New Roman" w:cs="Times New Roman"/>
                <w:color w:val="000000"/>
                <w:sz w:val="20"/>
                <w:szCs w:val="20"/>
                <w:vertAlign w:val="superscript"/>
                <w:lang w:eastAsia="ru-RU"/>
              </w:rPr>
              <w:t>6</w:t>
            </w:r>
          </w:p>
        </w:tc>
      </w:tr>
      <w:tr w:rsidR="00CC1C27" w:rsidRPr="00FD76BA" w:rsidTr="009F4E24">
        <w:trPr>
          <w:trHeight w:val="600"/>
        </w:trPr>
        <w:tc>
          <w:tcPr>
            <w:tcW w:w="851" w:type="dxa"/>
            <w:shd w:val="clear" w:color="auto" w:fill="auto"/>
            <w:noWrap/>
            <w:hideMark/>
          </w:tcPr>
          <w:p w:rsidR="00CC1C27" w:rsidRPr="00FD76BA" w:rsidRDefault="00CC1C27" w:rsidP="009F4E24">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29</w:t>
            </w:r>
            <w:r w:rsidR="00451555" w:rsidRPr="00FD76BA">
              <w:rPr>
                <w:rFonts w:ascii="Times New Roman" w:eastAsia="Times New Roman" w:hAnsi="Times New Roman" w:cs="Times New Roman"/>
                <w:color w:val="000000"/>
                <w:sz w:val="20"/>
                <w:szCs w:val="20"/>
                <w:lang w:eastAsia="ru-RU"/>
              </w:rPr>
              <w:t>.</w:t>
            </w:r>
          </w:p>
        </w:tc>
        <w:tc>
          <w:tcPr>
            <w:tcW w:w="1261" w:type="dxa"/>
            <w:shd w:val="clear" w:color="auto" w:fill="auto"/>
            <w:vAlign w:val="center"/>
            <w:hideMark/>
          </w:tcPr>
          <w:p w:rsidR="00CC1C27" w:rsidRPr="00FD76BA" w:rsidRDefault="00CC1C27" w:rsidP="00CC1C27">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val="en-US" w:eastAsia="ru-RU"/>
              </w:rPr>
              <w:t>st19.035</w:t>
            </w:r>
          </w:p>
        </w:tc>
        <w:tc>
          <w:tcPr>
            <w:tcW w:w="1959" w:type="dxa"/>
            <w:shd w:val="clear" w:color="auto" w:fill="auto"/>
            <w:noWrap/>
            <w:vAlign w:val="center"/>
            <w:hideMark/>
          </w:tcPr>
          <w:p w:rsidR="00CC1C27" w:rsidRPr="00FD76BA" w:rsidRDefault="00CC1C27" w:rsidP="00CC1C27">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XS2019.035</w:t>
            </w:r>
          </w:p>
        </w:tc>
        <w:tc>
          <w:tcPr>
            <w:tcW w:w="5568" w:type="dxa"/>
            <w:shd w:val="clear" w:color="auto" w:fill="auto"/>
            <w:vAlign w:val="center"/>
            <w:hideMark/>
          </w:tcPr>
          <w:p w:rsidR="00CC1C27" w:rsidRPr="00FD76BA" w:rsidRDefault="00CC1C27" w:rsidP="00126CD7">
            <w:pPr>
              <w:spacing w:line="240" w:lineRule="auto"/>
              <w:ind w:firstLine="0"/>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Лекарственная терапия при злокачественных новообразованиях (кроме лимфоидной и кроветворной тканей), взрослые (уровень 9)</w:t>
            </w:r>
            <w:r w:rsidRPr="00FD76BA">
              <w:rPr>
                <w:rFonts w:ascii="Times New Roman" w:eastAsia="Times New Roman" w:hAnsi="Times New Roman" w:cs="Times New Roman"/>
                <w:color w:val="000000"/>
                <w:sz w:val="20"/>
                <w:szCs w:val="20"/>
                <w:vertAlign w:val="superscript"/>
                <w:lang w:eastAsia="ru-RU"/>
              </w:rPr>
              <w:t xml:space="preserve"> </w:t>
            </w:r>
            <w:r w:rsidR="00C81B07" w:rsidRPr="00FD76BA">
              <w:rPr>
                <w:rFonts w:ascii="Times New Roman" w:eastAsia="Times New Roman" w:hAnsi="Times New Roman" w:cs="Times New Roman"/>
                <w:color w:val="000000"/>
                <w:sz w:val="20"/>
                <w:szCs w:val="20"/>
                <w:vertAlign w:val="superscript"/>
                <w:lang w:eastAsia="ru-RU"/>
              </w:rPr>
              <w:t>6</w:t>
            </w:r>
          </w:p>
        </w:tc>
      </w:tr>
      <w:tr w:rsidR="00CC1C27" w:rsidRPr="00FD76BA" w:rsidTr="009F4E24">
        <w:trPr>
          <w:trHeight w:val="600"/>
        </w:trPr>
        <w:tc>
          <w:tcPr>
            <w:tcW w:w="851" w:type="dxa"/>
            <w:shd w:val="clear" w:color="auto" w:fill="auto"/>
            <w:noWrap/>
            <w:hideMark/>
          </w:tcPr>
          <w:p w:rsidR="00CC1C27" w:rsidRPr="00FD76BA" w:rsidRDefault="00CC1C27" w:rsidP="009F4E24">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30</w:t>
            </w:r>
            <w:r w:rsidR="00451555" w:rsidRPr="00FD76BA">
              <w:rPr>
                <w:rFonts w:ascii="Times New Roman" w:eastAsia="Times New Roman" w:hAnsi="Times New Roman" w:cs="Times New Roman"/>
                <w:color w:val="000000"/>
                <w:sz w:val="20"/>
                <w:szCs w:val="20"/>
                <w:lang w:eastAsia="ru-RU"/>
              </w:rPr>
              <w:t>.</w:t>
            </w:r>
          </w:p>
        </w:tc>
        <w:tc>
          <w:tcPr>
            <w:tcW w:w="1261" w:type="dxa"/>
            <w:shd w:val="clear" w:color="auto" w:fill="auto"/>
            <w:vAlign w:val="center"/>
            <w:hideMark/>
          </w:tcPr>
          <w:p w:rsidR="00CC1C27" w:rsidRPr="00FD76BA" w:rsidRDefault="00CC1C27" w:rsidP="00CC1C27">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val="en-US" w:eastAsia="ru-RU"/>
              </w:rPr>
              <w:t>st19.036</w:t>
            </w:r>
          </w:p>
        </w:tc>
        <w:tc>
          <w:tcPr>
            <w:tcW w:w="1959" w:type="dxa"/>
            <w:shd w:val="clear" w:color="auto" w:fill="auto"/>
            <w:noWrap/>
            <w:vAlign w:val="center"/>
            <w:hideMark/>
          </w:tcPr>
          <w:p w:rsidR="00CC1C27" w:rsidRPr="00FD76BA" w:rsidRDefault="00CC1C27" w:rsidP="00CC1C27">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XS2019.036</w:t>
            </w:r>
          </w:p>
        </w:tc>
        <w:tc>
          <w:tcPr>
            <w:tcW w:w="5568" w:type="dxa"/>
            <w:shd w:val="clear" w:color="auto" w:fill="auto"/>
            <w:vAlign w:val="center"/>
            <w:hideMark/>
          </w:tcPr>
          <w:p w:rsidR="00CC1C27" w:rsidRPr="00FD76BA" w:rsidRDefault="00CC1C27" w:rsidP="00126CD7">
            <w:pPr>
              <w:spacing w:line="240" w:lineRule="auto"/>
              <w:ind w:firstLine="0"/>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Лекарственная терапия при злокачественных новообразованиях (кроме лимфоидной и кроветворной тканей), взрослые (уровень 10)</w:t>
            </w:r>
            <w:r w:rsidRPr="00FD76BA">
              <w:rPr>
                <w:rFonts w:ascii="Times New Roman" w:eastAsia="Times New Roman" w:hAnsi="Times New Roman" w:cs="Times New Roman"/>
                <w:color w:val="000000"/>
                <w:sz w:val="20"/>
                <w:szCs w:val="20"/>
                <w:vertAlign w:val="superscript"/>
                <w:lang w:eastAsia="ru-RU"/>
              </w:rPr>
              <w:t xml:space="preserve"> </w:t>
            </w:r>
            <w:r w:rsidR="00C81B07" w:rsidRPr="00FD76BA">
              <w:rPr>
                <w:rFonts w:ascii="Times New Roman" w:eastAsia="Times New Roman" w:hAnsi="Times New Roman" w:cs="Times New Roman"/>
                <w:color w:val="000000"/>
                <w:sz w:val="20"/>
                <w:szCs w:val="20"/>
                <w:vertAlign w:val="superscript"/>
                <w:lang w:eastAsia="ru-RU"/>
              </w:rPr>
              <w:t>6</w:t>
            </w:r>
          </w:p>
        </w:tc>
      </w:tr>
      <w:tr w:rsidR="00CC1C27" w:rsidRPr="00FD76BA" w:rsidTr="009F4E24">
        <w:trPr>
          <w:trHeight w:val="600"/>
        </w:trPr>
        <w:tc>
          <w:tcPr>
            <w:tcW w:w="851" w:type="dxa"/>
            <w:shd w:val="clear" w:color="auto" w:fill="auto"/>
            <w:noWrap/>
            <w:hideMark/>
          </w:tcPr>
          <w:p w:rsidR="00CC1C27" w:rsidRPr="00FD76BA" w:rsidRDefault="00CC1C27" w:rsidP="009F4E24">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31</w:t>
            </w:r>
            <w:r w:rsidR="00451555" w:rsidRPr="00FD76BA">
              <w:rPr>
                <w:rFonts w:ascii="Times New Roman" w:eastAsia="Times New Roman" w:hAnsi="Times New Roman" w:cs="Times New Roman"/>
                <w:color w:val="000000"/>
                <w:sz w:val="20"/>
                <w:szCs w:val="20"/>
                <w:lang w:eastAsia="ru-RU"/>
              </w:rPr>
              <w:t>.</w:t>
            </w:r>
          </w:p>
        </w:tc>
        <w:tc>
          <w:tcPr>
            <w:tcW w:w="1261" w:type="dxa"/>
            <w:shd w:val="clear" w:color="auto" w:fill="auto"/>
            <w:vAlign w:val="center"/>
            <w:hideMark/>
          </w:tcPr>
          <w:p w:rsidR="00CC1C27" w:rsidRPr="00FD76BA" w:rsidRDefault="00CC1C27" w:rsidP="00CC1C27">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val="en-US" w:eastAsia="ru-RU"/>
              </w:rPr>
              <w:t>st19.056</w:t>
            </w:r>
          </w:p>
        </w:tc>
        <w:tc>
          <w:tcPr>
            <w:tcW w:w="1959" w:type="dxa"/>
            <w:shd w:val="clear" w:color="auto" w:fill="auto"/>
            <w:noWrap/>
            <w:vAlign w:val="center"/>
            <w:hideMark/>
          </w:tcPr>
          <w:p w:rsidR="00CC1C27" w:rsidRPr="00FD76BA" w:rsidRDefault="00CC1C27" w:rsidP="00CC1C27">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XS2019.056</w:t>
            </w:r>
          </w:p>
        </w:tc>
        <w:tc>
          <w:tcPr>
            <w:tcW w:w="5568" w:type="dxa"/>
            <w:shd w:val="clear" w:color="auto" w:fill="auto"/>
            <w:vAlign w:val="center"/>
            <w:hideMark/>
          </w:tcPr>
          <w:p w:rsidR="00CC1C27" w:rsidRPr="00FD76BA" w:rsidRDefault="00CC1C27" w:rsidP="00126CD7">
            <w:pPr>
              <w:spacing w:line="240" w:lineRule="auto"/>
              <w:ind w:firstLine="0"/>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 xml:space="preserve">Лекарственная терапия при злокачественных новообразованиях (кроме лимфоидной и кроветворной тканей), взрослые (уровень 11) </w:t>
            </w:r>
            <w:r w:rsidR="00C81B07" w:rsidRPr="00FD76BA">
              <w:rPr>
                <w:rFonts w:ascii="Times New Roman" w:eastAsia="Times New Roman" w:hAnsi="Times New Roman" w:cs="Times New Roman"/>
                <w:color w:val="000000"/>
                <w:sz w:val="20"/>
                <w:szCs w:val="20"/>
                <w:vertAlign w:val="superscript"/>
                <w:lang w:eastAsia="ru-RU"/>
              </w:rPr>
              <w:t>6</w:t>
            </w:r>
          </w:p>
        </w:tc>
      </w:tr>
      <w:tr w:rsidR="00CC1C27" w:rsidRPr="00FD76BA" w:rsidTr="009F4E24">
        <w:trPr>
          <w:trHeight w:val="600"/>
        </w:trPr>
        <w:tc>
          <w:tcPr>
            <w:tcW w:w="851" w:type="dxa"/>
            <w:shd w:val="clear" w:color="auto" w:fill="auto"/>
            <w:noWrap/>
            <w:hideMark/>
          </w:tcPr>
          <w:p w:rsidR="00CC1C27" w:rsidRPr="00FD76BA" w:rsidRDefault="00CC1C27" w:rsidP="009F4E24">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32</w:t>
            </w:r>
            <w:r w:rsidR="00451555" w:rsidRPr="00FD76BA">
              <w:rPr>
                <w:rFonts w:ascii="Times New Roman" w:eastAsia="Times New Roman" w:hAnsi="Times New Roman" w:cs="Times New Roman"/>
                <w:color w:val="000000"/>
                <w:sz w:val="20"/>
                <w:szCs w:val="20"/>
                <w:lang w:eastAsia="ru-RU"/>
              </w:rPr>
              <w:t>.</w:t>
            </w:r>
          </w:p>
        </w:tc>
        <w:tc>
          <w:tcPr>
            <w:tcW w:w="1261" w:type="dxa"/>
            <w:shd w:val="clear" w:color="auto" w:fill="auto"/>
            <w:vAlign w:val="center"/>
            <w:hideMark/>
          </w:tcPr>
          <w:p w:rsidR="00CC1C27" w:rsidRPr="00FD76BA" w:rsidRDefault="00CC1C27" w:rsidP="00CC1C27">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val="en-US" w:eastAsia="ru-RU"/>
              </w:rPr>
              <w:t>st19.057</w:t>
            </w:r>
          </w:p>
        </w:tc>
        <w:tc>
          <w:tcPr>
            <w:tcW w:w="1959" w:type="dxa"/>
            <w:shd w:val="clear" w:color="auto" w:fill="auto"/>
            <w:noWrap/>
            <w:vAlign w:val="center"/>
            <w:hideMark/>
          </w:tcPr>
          <w:p w:rsidR="00CC1C27" w:rsidRPr="00FD76BA" w:rsidRDefault="00CC1C27" w:rsidP="00CC1C27">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XS2019.057</w:t>
            </w:r>
          </w:p>
        </w:tc>
        <w:tc>
          <w:tcPr>
            <w:tcW w:w="5568" w:type="dxa"/>
            <w:shd w:val="clear" w:color="auto" w:fill="auto"/>
            <w:vAlign w:val="center"/>
            <w:hideMark/>
          </w:tcPr>
          <w:p w:rsidR="00CC1C27" w:rsidRPr="00FD76BA" w:rsidRDefault="00CC1C27" w:rsidP="00126CD7">
            <w:pPr>
              <w:spacing w:line="240" w:lineRule="auto"/>
              <w:ind w:firstLine="0"/>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 xml:space="preserve">Лекарственная терапия при злокачественных новообразованиях (кроме лимфоидной и кроветворной тканей), взрослые (уровень 12) </w:t>
            </w:r>
            <w:r w:rsidR="00C81B07" w:rsidRPr="00FD76BA">
              <w:rPr>
                <w:rFonts w:ascii="Times New Roman" w:eastAsia="Times New Roman" w:hAnsi="Times New Roman" w:cs="Times New Roman"/>
                <w:color w:val="000000"/>
                <w:sz w:val="20"/>
                <w:szCs w:val="20"/>
                <w:vertAlign w:val="superscript"/>
                <w:lang w:eastAsia="ru-RU"/>
              </w:rPr>
              <w:t>6</w:t>
            </w:r>
          </w:p>
        </w:tc>
      </w:tr>
      <w:tr w:rsidR="00CC1C27" w:rsidRPr="00FD76BA" w:rsidTr="009F4E24">
        <w:trPr>
          <w:trHeight w:val="600"/>
        </w:trPr>
        <w:tc>
          <w:tcPr>
            <w:tcW w:w="851" w:type="dxa"/>
            <w:shd w:val="clear" w:color="auto" w:fill="auto"/>
            <w:noWrap/>
            <w:hideMark/>
          </w:tcPr>
          <w:p w:rsidR="00CC1C27" w:rsidRPr="00FD76BA" w:rsidRDefault="00CC1C27" w:rsidP="009F4E24">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33</w:t>
            </w:r>
            <w:r w:rsidR="00451555" w:rsidRPr="00FD76BA">
              <w:rPr>
                <w:rFonts w:ascii="Times New Roman" w:eastAsia="Times New Roman" w:hAnsi="Times New Roman" w:cs="Times New Roman"/>
                <w:color w:val="000000"/>
                <w:sz w:val="20"/>
                <w:szCs w:val="20"/>
                <w:lang w:eastAsia="ru-RU"/>
              </w:rPr>
              <w:t>.</w:t>
            </w:r>
          </w:p>
        </w:tc>
        <w:tc>
          <w:tcPr>
            <w:tcW w:w="1261" w:type="dxa"/>
            <w:shd w:val="clear" w:color="auto" w:fill="auto"/>
            <w:vAlign w:val="center"/>
            <w:hideMark/>
          </w:tcPr>
          <w:p w:rsidR="00CC1C27" w:rsidRPr="00FD76BA" w:rsidRDefault="00CC1C27" w:rsidP="00CC1C27">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val="en-US" w:eastAsia="ru-RU"/>
              </w:rPr>
              <w:t>st19.058</w:t>
            </w:r>
          </w:p>
        </w:tc>
        <w:tc>
          <w:tcPr>
            <w:tcW w:w="1959" w:type="dxa"/>
            <w:shd w:val="clear" w:color="auto" w:fill="auto"/>
            <w:noWrap/>
            <w:vAlign w:val="center"/>
            <w:hideMark/>
          </w:tcPr>
          <w:p w:rsidR="00CC1C27" w:rsidRPr="00FD76BA" w:rsidRDefault="00CC1C27" w:rsidP="00CC1C27">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XS2019.058</w:t>
            </w:r>
          </w:p>
        </w:tc>
        <w:tc>
          <w:tcPr>
            <w:tcW w:w="5568" w:type="dxa"/>
            <w:shd w:val="clear" w:color="auto" w:fill="auto"/>
            <w:vAlign w:val="center"/>
            <w:hideMark/>
          </w:tcPr>
          <w:p w:rsidR="00CC1C27" w:rsidRPr="00FD76BA" w:rsidRDefault="00CC1C27" w:rsidP="00126CD7">
            <w:pPr>
              <w:spacing w:line="240" w:lineRule="auto"/>
              <w:ind w:firstLine="0"/>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Лекарственная терапия при злокачественных новообразованиях (кроме лимфоидной и кроветворной тканей), взрослые (уровень 13)</w:t>
            </w:r>
            <w:r w:rsidRPr="00FD76BA">
              <w:rPr>
                <w:rFonts w:ascii="Times New Roman" w:eastAsia="Times New Roman" w:hAnsi="Times New Roman" w:cs="Times New Roman"/>
                <w:color w:val="000000"/>
                <w:sz w:val="20"/>
                <w:szCs w:val="20"/>
                <w:vertAlign w:val="superscript"/>
                <w:lang w:eastAsia="ru-RU"/>
              </w:rPr>
              <w:t xml:space="preserve"> </w:t>
            </w:r>
            <w:r w:rsidR="00C81B07" w:rsidRPr="00FD76BA">
              <w:rPr>
                <w:rFonts w:ascii="Times New Roman" w:eastAsia="Times New Roman" w:hAnsi="Times New Roman" w:cs="Times New Roman"/>
                <w:color w:val="000000"/>
                <w:sz w:val="20"/>
                <w:szCs w:val="20"/>
                <w:vertAlign w:val="superscript"/>
                <w:lang w:eastAsia="ru-RU"/>
              </w:rPr>
              <w:t>6</w:t>
            </w:r>
          </w:p>
        </w:tc>
      </w:tr>
      <w:tr w:rsidR="00CC1C27" w:rsidRPr="00FD76BA" w:rsidTr="009F4E24">
        <w:trPr>
          <w:trHeight w:val="600"/>
        </w:trPr>
        <w:tc>
          <w:tcPr>
            <w:tcW w:w="851" w:type="dxa"/>
            <w:shd w:val="clear" w:color="auto" w:fill="auto"/>
            <w:noWrap/>
            <w:hideMark/>
          </w:tcPr>
          <w:p w:rsidR="00CC1C27" w:rsidRPr="00FD76BA" w:rsidRDefault="00CC1C27" w:rsidP="009F4E24">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lastRenderedPageBreak/>
              <w:t>34</w:t>
            </w:r>
            <w:r w:rsidR="00451555" w:rsidRPr="00FD76BA">
              <w:rPr>
                <w:rFonts w:ascii="Times New Roman" w:eastAsia="Times New Roman" w:hAnsi="Times New Roman" w:cs="Times New Roman"/>
                <w:color w:val="000000"/>
                <w:sz w:val="20"/>
                <w:szCs w:val="20"/>
                <w:lang w:eastAsia="ru-RU"/>
              </w:rPr>
              <w:t>.</w:t>
            </w:r>
          </w:p>
        </w:tc>
        <w:tc>
          <w:tcPr>
            <w:tcW w:w="1261" w:type="dxa"/>
            <w:shd w:val="clear" w:color="auto" w:fill="auto"/>
            <w:vAlign w:val="center"/>
            <w:hideMark/>
          </w:tcPr>
          <w:p w:rsidR="00CC1C27" w:rsidRPr="00FD76BA" w:rsidRDefault="00CC1C27" w:rsidP="00CC1C27">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val="en-US" w:eastAsia="ru-RU"/>
              </w:rPr>
              <w:t>st19.038</w:t>
            </w:r>
          </w:p>
        </w:tc>
        <w:tc>
          <w:tcPr>
            <w:tcW w:w="1959" w:type="dxa"/>
            <w:shd w:val="clear" w:color="auto" w:fill="auto"/>
            <w:noWrap/>
            <w:vAlign w:val="center"/>
            <w:hideMark/>
          </w:tcPr>
          <w:p w:rsidR="00CC1C27" w:rsidRPr="00FD76BA" w:rsidRDefault="00CC1C27" w:rsidP="00CC1C27">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OS2019.038</w:t>
            </w:r>
          </w:p>
        </w:tc>
        <w:tc>
          <w:tcPr>
            <w:tcW w:w="5568" w:type="dxa"/>
            <w:shd w:val="clear" w:color="auto" w:fill="auto"/>
            <w:vAlign w:val="center"/>
            <w:hideMark/>
          </w:tcPr>
          <w:p w:rsidR="00CC1C27" w:rsidRPr="00FD76BA" w:rsidRDefault="00CC1C27" w:rsidP="00126CD7">
            <w:pPr>
              <w:spacing w:line="240" w:lineRule="auto"/>
              <w:ind w:firstLine="0"/>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Установка, замена порт системы (катетера) для лекарственной терапии злокачественных новообразований</w:t>
            </w:r>
          </w:p>
        </w:tc>
      </w:tr>
      <w:tr w:rsidR="00CC1C27" w:rsidRPr="00FD76BA" w:rsidTr="009F4E24">
        <w:trPr>
          <w:trHeight w:val="600"/>
        </w:trPr>
        <w:tc>
          <w:tcPr>
            <w:tcW w:w="851" w:type="dxa"/>
            <w:shd w:val="clear" w:color="auto" w:fill="auto"/>
            <w:noWrap/>
            <w:hideMark/>
          </w:tcPr>
          <w:p w:rsidR="00CC1C27" w:rsidRPr="00FD76BA" w:rsidRDefault="00CC1C27" w:rsidP="009F4E24">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35</w:t>
            </w:r>
            <w:r w:rsidR="00451555" w:rsidRPr="00FD76BA">
              <w:rPr>
                <w:rFonts w:ascii="Times New Roman" w:eastAsia="Times New Roman" w:hAnsi="Times New Roman" w:cs="Times New Roman"/>
                <w:color w:val="000000"/>
                <w:sz w:val="20"/>
                <w:szCs w:val="20"/>
                <w:lang w:eastAsia="ru-RU"/>
              </w:rPr>
              <w:t>.</w:t>
            </w:r>
          </w:p>
        </w:tc>
        <w:tc>
          <w:tcPr>
            <w:tcW w:w="1261" w:type="dxa"/>
            <w:shd w:val="clear" w:color="auto" w:fill="auto"/>
            <w:vAlign w:val="center"/>
            <w:hideMark/>
          </w:tcPr>
          <w:p w:rsidR="00CC1C27" w:rsidRPr="00FD76BA" w:rsidRDefault="00CC1C27" w:rsidP="00CC1C27">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val="en-US" w:eastAsia="ru-RU"/>
              </w:rPr>
              <w:t>st20.005</w:t>
            </w:r>
          </w:p>
        </w:tc>
        <w:tc>
          <w:tcPr>
            <w:tcW w:w="1959" w:type="dxa"/>
            <w:shd w:val="clear" w:color="auto" w:fill="auto"/>
            <w:noWrap/>
            <w:vAlign w:val="center"/>
            <w:hideMark/>
          </w:tcPr>
          <w:p w:rsidR="00CC1C27" w:rsidRPr="00FD76BA" w:rsidRDefault="00CC1C27" w:rsidP="00CC1C27">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HS2020.005</w:t>
            </w:r>
          </w:p>
        </w:tc>
        <w:tc>
          <w:tcPr>
            <w:tcW w:w="5568" w:type="dxa"/>
            <w:shd w:val="clear" w:color="auto" w:fill="auto"/>
            <w:vAlign w:val="center"/>
            <w:hideMark/>
          </w:tcPr>
          <w:p w:rsidR="00CC1C27" w:rsidRPr="00FD76BA" w:rsidRDefault="00CC1C27" w:rsidP="00126CD7">
            <w:pPr>
              <w:spacing w:line="240" w:lineRule="auto"/>
              <w:ind w:firstLine="0"/>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Операции на органе слуха, придаточных пазухах носа и верхних дыхательных путях (уровень 1)</w:t>
            </w:r>
          </w:p>
        </w:tc>
      </w:tr>
      <w:tr w:rsidR="00CC1C27" w:rsidRPr="00FD76BA" w:rsidTr="009F4E24">
        <w:trPr>
          <w:trHeight w:val="600"/>
        </w:trPr>
        <w:tc>
          <w:tcPr>
            <w:tcW w:w="851" w:type="dxa"/>
            <w:shd w:val="clear" w:color="auto" w:fill="auto"/>
            <w:noWrap/>
            <w:hideMark/>
          </w:tcPr>
          <w:p w:rsidR="00CC1C27" w:rsidRPr="00FD76BA" w:rsidRDefault="00CC1C27" w:rsidP="009F4E24">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36</w:t>
            </w:r>
            <w:r w:rsidR="00451555" w:rsidRPr="00FD76BA">
              <w:rPr>
                <w:rFonts w:ascii="Times New Roman" w:eastAsia="Times New Roman" w:hAnsi="Times New Roman" w:cs="Times New Roman"/>
                <w:color w:val="000000"/>
                <w:sz w:val="20"/>
                <w:szCs w:val="20"/>
                <w:lang w:eastAsia="ru-RU"/>
              </w:rPr>
              <w:t>.</w:t>
            </w:r>
          </w:p>
        </w:tc>
        <w:tc>
          <w:tcPr>
            <w:tcW w:w="1261" w:type="dxa"/>
            <w:shd w:val="clear" w:color="auto" w:fill="auto"/>
            <w:vAlign w:val="center"/>
            <w:hideMark/>
          </w:tcPr>
          <w:p w:rsidR="00CC1C27" w:rsidRPr="00FD76BA" w:rsidRDefault="00CC1C27" w:rsidP="00CC1C27">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val="en-US" w:eastAsia="ru-RU"/>
              </w:rPr>
              <w:t>st20.006</w:t>
            </w:r>
          </w:p>
        </w:tc>
        <w:tc>
          <w:tcPr>
            <w:tcW w:w="1959" w:type="dxa"/>
            <w:shd w:val="clear" w:color="auto" w:fill="auto"/>
            <w:noWrap/>
            <w:vAlign w:val="center"/>
            <w:hideMark/>
          </w:tcPr>
          <w:p w:rsidR="00CC1C27" w:rsidRPr="00FD76BA" w:rsidRDefault="00CC1C27" w:rsidP="00CC1C27">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HS2020.006</w:t>
            </w:r>
          </w:p>
        </w:tc>
        <w:tc>
          <w:tcPr>
            <w:tcW w:w="5568" w:type="dxa"/>
            <w:shd w:val="clear" w:color="auto" w:fill="auto"/>
            <w:vAlign w:val="center"/>
            <w:hideMark/>
          </w:tcPr>
          <w:p w:rsidR="00CC1C27" w:rsidRPr="00FD76BA" w:rsidRDefault="00CC1C27" w:rsidP="00126CD7">
            <w:pPr>
              <w:spacing w:line="240" w:lineRule="auto"/>
              <w:ind w:firstLine="0"/>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Операции на органе слуха, придаточных пазухах носа и верхних дыхательных путях (уровень 2)</w:t>
            </w:r>
          </w:p>
        </w:tc>
      </w:tr>
      <w:tr w:rsidR="00CC1C27" w:rsidRPr="00FD76BA" w:rsidTr="009F4E24">
        <w:trPr>
          <w:trHeight w:val="300"/>
        </w:trPr>
        <w:tc>
          <w:tcPr>
            <w:tcW w:w="851" w:type="dxa"/>
            <w:shd w:val="clear" w:color="auto" w:fill="auto"/>
            <w:noWrap/>
            <w:hideMark/>
          </w:tcPr>
          <w:p w:rsidR="00CC1C27" w:rsidRPr="00FD76BA" w:rsidRDefault="00CC1C27" w:rsidP="009F4E24">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37</w:t>
            </w:r>
            <w:r w:rsidR="00451555" w:rsidRPr="00FD76BA">
              <w:rPr>
                <w:rFonts w:ascii="Times New Roman" w:eastAsia="Times New Roman" w:hAnsi="Times New Roman" w:cs="Times New Roman"/>
                <w:color w:val="000000"/>
                <w:sz w:val="20"/>
                <w:szCs w:val="20"/>
                <w:lang w:eastAsia="ru-RU"/>
              </w:rPr>
              <w:t>.</w:t>
            </w:r>
          </w:p>
        </w:tc>
        <w:tc>
          <w:tcPr>
            <w:tcW w:w="1261" w:type="dxa"/>
            <w:shd w:val="clear" w:color="auto" w:fill="auto"/>
            <w:vAlign w:val="center"/>
            <w:hideMark/>
          </w:tcPr>
          <w:p w:rsidR="00CC1C27" w:rsidRPr="00FD76BA" w:rsidRDefault="00CC1C27" w:rsidP="00CC1C27">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val="en-US" w:eastAsia="ru-RU"/>
              </w:rPr>
              <w:t>st20.010</w:t>
            </w:r>
          </w:p>
        </w:tc>
        <w:tc>
          <w:tcPr>
            <w:tcW w:w="1959" w:type="dxa"/>
            <w:shd w:val="clear" w:color="auto" w:fill="auto"/>
            <w:noWrap/>
            <w:vAlign w:val="center"/>
            <w:hideMark/>
          </w:tcPr>
          <w:p w:rsidR="00CC1C27" w:rsidRPr="00FD76BA" w:rsidRDefault="00CC1C27" w:rsidP="00CC1C27">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CS2020.010</w:t>
            </w:r>
          </w:p>
        </w:tc>
        <w:tc>
          <w:tcPr>
            <w:tcW w:w="5568" w:type="dxa"/>
            <w:shd w:val="clear" w:color="auto" w:fill="auto"/>
            <w:vAlign w:val="center"/>
            <w:hideMark/>
          </w:tcPr>
          <w:p w:rsidR="00CC1C27" w:rsidRPr="00FD76BA" w:rsidRDefault="00CC1C27" w:rsidP="00126CD7">
            <w:pPr>
              <w:spacing w:line="240" w:lineRule="auto"/>
              <w:ind w:firstLine="0"/>
              <w:rPr>
                <w:rFonts w:ascii="Times New Roman" w:eastAsia="Times New Roman" w:hAnsi="Times New Roman" w:cs="Times New Roman"/>
                <w:color w:val="000000"/>
                <w:sz w:val="20"/>
                <w:szCs w:val="20"/>
                <w:lang w:eastAsia="ru-RU"/>
              </w:rPr>
            </w:pPr>
            <w:proofErr w:type="spellStart"/>
            <w:r w:rsidRPr="00FD76BA">
              <w:rPr>
                <w:rFonts w:ascii="Times New Roman" w:eastAsia="Times New Roman" w:hAnsi="Times New Roman" w:cs="Times New Roman"/>
                <w:color w:val="000000"/>
                <w:sz w:val="20"/>
                <w:szCs w:val="20"/>
                <w:lang w:val="en-US" w:eastAsia="ru-RU"/>
              </w:rPr>
              <w:t>Замена</w:t>
            </w:r>
            <w:proofErr w:type="spellEnd"/>
            <w:r w:rsidRPr="00FD76BA">
              <w:rPr>
                <w:rFonts w:ascii="Times New Roman" w:eastAsia="Times New Roman" w:hAnsi="Times New Roman" w:cs="Times New Roman"/>
                <w:color w:val="000000"/>
                <w:sz w:val="20"/>
                <w:szCs w:val="20"/>
                <w:lang w:val="en-US" w:eastAsia="ru-RU"/>
              </w:rPr>
              <w:t xml:space="preserve"> </w:t>
            </w:r>
            <w:proofErr w:type="spellStart"/>
            <w:r w:rsidRPr="00FD76BA">
              <w:rPr>
                <w:rFonts w:ascii="Times New Roman" w:eastAsia="Times New Roman" w:hAnsi="Times New Roman" w:cs="Times New Roman"/>
                <w:color w:val="000000"/>
                <w:sz w:val="20"/>
                <w:szCs w:val="20"/>
                <w:lang w:val="en-US" w:eastAsia="ru-RU"/>
              </w:rPr>
              <w:t>речевого</w:t>
            </w:r>
            <w:proofErr w:type="spellEnd"/>
            <w:r w:rsidRPr="00FD76BA">
              <w:rPr>
                <w:rFonts w:ascii="Times New Roman" w:eastAsia="Times New Roman" w:hAnsi="Times New Roman" w:cs="Times New Roman"/>
                <w:color w:val="000000"/>
                <w:sz w:val="20"/>
                <w:szCs w:val="20"/>
                <w:lang w:val="en-US" w:eastAsia="ru-RU"/>
              </w:rPr>
              <w:t xml:space="preserve"> </w:t>
            </w:r>
            <w:proofErr w:type="spellStart"/>
            <w:r w:rsidRPr="00FD76BA">
              <w:rPr>
                <w:rFonts w:ascii="Times New Roman" w:eastAsia="Times New Roman" w:hAnsi="Times New Roman" w:cs="Times New Roman"/>
                <w:color w:val="000000"/>
                <w:sz w:val="20"/>
                <w:szCs w:val="20"/>
                <w:lang w:val="en-US" w:eastAsia="ru-RU"/>
              </w:rPr>
              <w:t>процессора</w:t>
            </w:r>
            <w:proofErr w:type="spellEnd"/>
          </w:p>
        </w:tc>
      </w:tr>
      <w:tr w:rsidR="00CC1C27" w:rsidRPr="00FD76BA" w:rsidTr="009F4E24">
        <w:trPr>
          <w:trHeight w:val="300"/>
        </w:trPr>
        <w:tc>
          <w:tcPr>
            <w:tcW w:w="851" w:type="dxa"/>
            <w:shd w:val="clear" w:color="auto" w:fill="auto"/>
            <w:noWrap/>
            <w:hideMark/>
          </w:tcPr>
          <w:p w:rsidR="00CC1C27" w:rsidRPr="00FD76BA" w:rsidRDefault="00CC1C27" w:rsidP="009F4E24">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38</w:t>
            </w:r>
            <w:r w:rsidR="00451555" w:rsidRPr="00FD76BA">
              <w:rPr>
                <w:rFonts w:ascii="Times New Roman" w:eastAsia="Times New Roman" w:hAnsi="Times New Roman" w:cs="Times New Roman"/>
                <w:color w:val="000000"/>
                <w:sz w:val="20"/>
                <w:szCs w:val="20"/>
                <w:lang w:eastAsia="ru-RU"/>
              </w:rPr>
              <w:t>.</w:t>
            </w:r>
          </w:p>
        </w:tc>
        <w:tc>
          <w:tcPr>
            <w:tcW w:w="1261" w:type="dxa"/>
            <w:shd w:val="clear" w:color="auto" w:fill="auto"/>
            <w:vAlign w:val="center"/>
            <w:hideMark/>
          </w:tcPr>
          <w:p w:rsidR="00CC1C27" w:rsidRPr="00FD76BA" w:rsidRDefault="00CC1C27" w:rsidP="00CC1C27">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val="en-US" w:eastAsia="ru-RU"/>
              </w:rPr>
              <w:t>st21.001</w:t>
            </w:r>
          </w:p>
        </w:tc>
        <w:tc>
          <w:tcPr>
            <w:tcW w:w="1959" w:type="dxa"/>
            <w:shd w:val="clear" w:color="auto" w:fill="auto"/>
            <w:noWrap/>
            <w:vAlign w:val="center"/>
            <w:hideMark/>
          </w:tcPr>
          <w:p w:rsidR="00CC1C27" w:rsidRPr="00FD76BA" w:rsidRDefault="00CC1C27" w:rsidP="00CC1C27">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HS2021.001</w:t>
            </w:r>
          </w:p>
        </w:tc>
        <w:tc>
          <w:tcPr>
            <w:tcW w:w="5568" w:type="dxa"/>
            <w:shd w:val="clear" w:color="auto" w:fill="auto"/>
            <w:vAlign w:val="center"/>
            <w:hideMark/>
          </w:tcPr>
          <w:p w:rsidR="00CC1C27" w:rsidRPr="00FD76BA" w:rsidRDefault="00CC1C27" w:rsidP="00126CD7">
            <w:pPr>
              <w:spacing w:line="240" w:lineRule="auto"/>
              <w:ind w:firstLine="0"/>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Операции на органе зрения (уровень 1)</w:t>
            </w:r>
          </w:p>
        </w:tc>
      </w:tr>
      <w:tr w:rsidR="00CC1C27" w:rsidRPr="00FD76BA" w:rsidTr="009F4E24">
        <w:trPr>
          <w:trHeight w:val="300"/>
        </w:trPr>
        <w:tc>
          <w:tcPr>
            <w:tcW w:w="851" w:type="dxa"/>
            <w:shd w:val="clear" w:color="auto" w:fill="auto"/>
            <w:noWrap/>
            <w:hideMark/>
          </w:tcPr>
          <w:p w:rsidR="00CC1C27" w:rsidRPr="00FD76BA" w:rsidRDefault="00CC1C27" w:rsidP="009F4E24">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39</w:t>
            </w:r>
            <w:r w:rsidR="00451555" w:rsidRPr="00FD76BA">
              <w:rPr>
                <w:rFonts w:ascii="Times New Roman" w:eastAsia="Times New Roman" w:hAnsi="Times New Roman" w:cs="Times New Roman"/>
                <w:color w:val="000000"/>
                <w:sz w:val="20"/>
                <w:szCs w:val="20"/>
                <w:lang w:eastAsia="ru-RU"/>
              </w:rPr>
              <w:t>.</w:t>
            </w:r>
          </w:p>
        </w:tc>
        <w:tc>
          <w:tcPr>
            <w:tcW w:w="1261" w:type="dxa"/>
            <w:shd w:val="clear" w:color="auto" w:fill="auto"/>
            <w:vAlign w:val="center"/>
            <w:hideMark/>
          </w:tcPr>
          <w:p w:rsidR="00CC1C27" w:rsidRPr="00FD76BA" w:rsidRDefault="00CC1C27" w:rsidP="00CC1C27">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val="en-US" w:eastAsia="ru-RU"/>
              </w:rPr>
              <w:t>st21.002</w:t>
            </w:r>
          </w:p>
        </w:tc>
        <w:tc>
          <w:tcPr>
            <w:tcW w:w="1959" w:type="dxa"/>
            <w:shd w:val="clear" w:color="auto" w:fill="auto"/>
            <w:noWrap/>
            <w:vAlign w:val="center"/>
            <w:hideMark/>
          </w:tcPr>
          <w:p w:rsidR="00CC1C27" w:rsidRPr="00FD76BA" w:rsidRDefault="00CC1C27" w:rsidP="00CC1C27">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HS2021.002</w:t>
            </w:r>
          </w:p>
        </w:tc>
        <w:tc>
          <w:tcPr>
            <w:tcW w:w="5568" w:type="dxa"/>
            <w:shd w:val="clear" w:color="auto" w:fill="auto"/>
            <w:vAlign w:val="center"/>
            <w:hideMark/>
          </w:tcPr>
          <w:p w:rsidR="00CC1C27" w:rsidRPr="00FD76BA" w:rsidRDefault="00CC1C27" w:rsidP="00126CD7">
            <w:pPr>
              <w:spacing w:line="240" w:lineRule="auto"/>
              <w:ind w:firstLine="0"/>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Операции на органе зрения (уровень 2)</w:t>
            </w:r>
          </w:p>
        </w:tc>
      </w:tr>
      <w:tr w:rsidR="00CC1C27" w:rsidRPr="00FD76BA" w:rsidTr="009F4E24">
        <w:trPr>
          <w:trHeight w:val="300"/>
        </w:trPr>
        <w:tc>
          <w:tcPr>
            <w:tcW w:w="851" w:type="dxa"/>
            <w:shd w:val="clear" w:color="auto" w:fill="auto"/>
            <w:noWrap/>
            <w:hideMark/>
          </w:tcPr>
          <w:p w:rsidR="00CC1C27" w:rsidRPr="00FD76BA" w:rsidRDefault="00CC1C27" w:rsidP="009F4E24">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40</w:t>
            </w:r>
            <w:r w:rsidR="00451555" w:rsidRPr="00FD76BA">
              <w:rPr>
                <w:rFonts w:ascii="Times New Roman" w:eastAsia="Times New Roman" w:hAnsi="Times New Roman" w:cs="Times New Roman"/>
                <w:color w:val="000000"/>
                <w:sz w:val="20"/>
                <w:szCs w:val="20"/>
                <w:lang w:eastAsia="ru-RU"/>
              </w:rPr>
              <w:t>.</w:t>
            </w:r>
          </w:p>
        </w:tc>
        <w:tc>
          <w:tcPr>
            <w:tcW w:w="1261" w:type="dxa"/>
            <w:shd w:val="clear" w:color="auto" w:fill="auto"/>
            <w:vAlign w:val="center"/>
            <w:hideMark/>
          </w:tcPr>
          <w:p w:rsidR="00CC1C27" w:rsidRPr="00FD76BA" w:rsidRDefault="00CC1C27" w:rsidP="00CC1C27">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val="en-US" w:eastAsia="ru-RU"/>
              </w:rPr>
              <w:t>st21.003</w:t>
            </w:r>
          </w:p>
        </w:tc>
        <w:tc>
          <w:tcPr>
            <w:tcW w:w="1959" w:type="dxa"/>
            <w:shd w:val="clear" w:color="auto" w:fill="auto"/>
            <w:noWrap/>
            <w:vAlign w:val="center"/>
            <w:hideMark/>
          </w:tcPr>
          <w:p w:rsidR="00CC1C27" w:rsidRPr="00FD76BA" w:rsidRDefault="00CC1C27" w:rsidP="00CC1C27">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HS2021.003</w:t>
            </w:r>
          </w:p>
        </w:tc>
        <w:tc>
          <w:tcPr>
            <w:tcW w:w="5568" w:type="dxa"/>
            <w:shd w:val="clear" w:color="auto" w:fill="auto"/>
            <w:vAlign w:val="center"/>
            <w:hideMark/>
          </w:tcPr>
          <w:p w:rsidR="00CC1C27" w:rsidRPr="00FD76BA" w:rsidRDefault="00CC1C27" w:rsidP="00126CD7">
            <w:pPr>
              <w:spacing w:line="240" w:lineRule="auto"/>
              <w:ind w:firstLine="0"/>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Операции на органе зрения (уровень 3)</w:t>
            </w:r>
          </w:p>
        </w:tc>
      </w:tr>
      <w:tr w:rsidR="00CC1C27" w:rsidRPr="00FD76BA" w:rsidTr="009F4E24">
        <w:trPr>
          <w:trHeight w:val="300"/>
        </w:trPr>
        <w:tc>
          <w:tcPr>
            <w:tcW w:w="851" w:type="dxa"/>
            <w:shd w:val="clear" w:color="auto" w:fill="auto"/>
            <w:noWrap/>
            <w:hideMark/>
          </w:tcPr>
          <w:p w:rsidR="00CC1C27" w:rsidRPr="00FD76BA" w:rsidRDefault="00CC1C27" w:rsidP="009F4E24">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41</w:t>
            </w:r>
            <w:r w:rsidR="00451555" w:rsidRPr="00FD76BA">
              <w:rPr>
                <w:rFonts w:ascii="Times New Roman" w:eastAsia="Times New Roman" w:hAnsi="Times New Roman" w:cs="Times New Roman"/>
                <w:color w:val="000000"/>
                <w:sz w:val="20"/>
                <w:szCs w:val="20"/>
                <w:lang w:eastAsia="ru-RU"/>
              </w:rPr>
              <w:t>.</w:t>
            </w:r>
          </w:p>
        </w:tc>
        <w:tc>
          <w:tcPr>
            <w:tcW w:w="1261" w:type="dxa"/>
            <w:shd w:val="clear" w:color="auto" w:fill="auto"/>
            <w:vAlign w:val="center"/>
            <w:hideMark/>
          </w:tcPr>
          <w:p w:rsidR="00CC1C27" w:rsidRPr="00FD76BA" w:rsidRDefault="00CC1C27" w:rsidP="00CC1C27">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val="en-US" w:eastAsia="ru-RU"/>
              </w:rPr>
              <w:t>st21.004</w:t>
            </w:r>
          </w:p>
        </w:tc>
        <w:tc>
          <w:tcPr>
            <w:tcW w:w="1959" w:type="dxa"/>
            <w:shd w:val="clear" w:color="auto" w:fill="auto"/>
            <w:noWrap/>
            <w:vAlign w:val="center"/>
            <w:hideMark/>
          </w:tcPr>
          <w:p w:rsidR="00CC1C27" w:rsidRPr="00FD76BA" w:rsidRDefault="00CC1C27" w:rsidP="00CC1C27">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HS2021.004</w:t>
            </w:r>
          </w:p>
        </w:tc>
        <w:tc>
          <w:tcPr>
            <w:tcW w:w="5568" w:type="dxa"/>
            <w:shd w:val="clear" w:color="auto" w:fill="auto"/>
            <w:vAlign w:val="center"/>
            <w:hideMark/>
          </w:tcPr>
          <w:p w:rsidR="00CC1C27" w:rsidRPr="00FD76BA" w:rsidRDefault="00CC1C27" w:rsidP="00126CD7">
            <w:pPr>
              <w:spacing w:line="240" w:lineRule="auto"/>
              <w:ind w:firstLine="0"/>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Операции на органе зрения (уровень 4)</w:t>
            </w:r>
          </w:p>
        </w:tc>
      </w:tr>
      <w:tr w:rsidR="00CC1C27" w:rsidRPr="00FD76BA" w:rsidTr="009F4E24">
        <w:trPr>
          <w:trHeight w:val="300"/>
        </w:trPr>
        <w:tc>
          <w:tcPr>
            <w:tcW w:w="851" w:type="dxa"/>
            <w:shd w:val="clear" w:color="auto" w:fill="auto"/>
            <w:noWrap/>
            <w:hideMark/>
          </w:tcPr>
          <w:p w:rsidR="00CC1C27" w:rsidRPr="00FD76BA" w:rsidRDefault="00CC1C27" w:rsidP="009F4E24">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42</w:t>
            </w:r>
            <w:r w:rsidR="00451555" w:rsidRPr="00FD76BA">
              <w:rPr>
                <w:rFonts w:ascii="Times New Roman" w:eastAsia="Times New Roman" w:hAnsi="Times New Roman" w:cs="Times New Roman"/>
                <w:color w:val="000000"/>
                <w:sz w:val="20"/>
                <w:szCs w:val="20"/>
                <w:lang w:eastAsia="ru-RU"/>
              </w:rPr>
              <w:t>.</w:t>
            </w:r>
          </w:p>
        </w:tc>
        <w:tc>
          <w:tcPr>
            <w:tcW w:w="1261" w:type="dxa"/>
            <w:shd w:val="clear" w:color="auto" w:fill="auto"/>
            <w:vAlign w:val="center"/>
            <w:hideMark/>
          </w:tcPr>
          <w:p w:rsidR="00CC1C27" w:rsidRPr="00FD76BA" w:rsidRDefault="00CC1C27" w:rsidP="00CC1C27">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val="en-US" w:eastAsia="ru-RU"/>
              </w:rPr>
              <w:t>st21.005</w:t>
            </w:r>
          </w:p>
        </w:tc>
        <w:tc>
          <w:tcPr>
            <w:tcW w:w="1959" w:type="dxa"/>
            <w:shd w:val="clear" w:color="auto" w:fill="auto"/>
            <w:noWrap/>
            <w:vAlign w:val="center"/>
            <w:hideMark/>
          </w:tcPr>
          <w:p w:rsidR="00CC1C27" w:rsidRPr="00FD76BA" w:rsidRDefault="00CC1C27" w:rsidP="00CC1C27">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HS2021.005</w:t>
            </w:r>
          </w:p>
        </w:tc>
        <w:tc>
          <w:tcPr>
            <w:tcW w:w="5568" w:type="dxa"/>
            <w:shd w:val="clear" w:color="auto" w:fill="auto"/>
            <w:vAlign w:val="center"/>
            <w:hideMark/>
          </w:tcPr>
          <w:p w:rsidR="00CC1C27" w:rsidRPr="00FD76BA" w:rsidRDefault="00CC1C27" w:rsidP="00126CD7">
            <w:pPr>
              <w:spacing w:line="240" w:lineRule="auto"/>
              <w:ind w:firstLine="0"/>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Операции на органе зрения (уровень 5)</w:t>
            </w:r>
          </w:p>
        </w:tc>
      </w:tr>
      <w:tr w:rsidR="00CC1C27" w:rsidRPr="00FD76BA" w:rsidTr="009F4E24">
        <w:trPr>
          <w:trHeight w:val="300"/>
        </w:trPr>
        <w:tc>
          <w:tcPr>
            <w:tcW w:w="851" w:type="dxa"/>
            <w:shd w:val="clear" w:color="auto" w:fill="auto"/>
            <w:noWrap/>
            <w:hideMark/>
          </w:tcPr>
          <w:p w:rsidR="00CC1C27" w:rsidRPr="00FD76BA" w:rsidRDefault="00CC1C27" w:rsidP="009F4E24">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43</w:t>
            </w:r>
            <w:r w:rsidR="00451555" w:rsidRPr="00FD76BA">
              <w:rPr>
                <w:rFonts w:ascii="Times New Roman" w:eastAsia="Times New Roman" w:hAnsi="Times New Roman" w:cs="Times New Roman"/>
                <w:color w:val="000000"/>
                <w:sz w:val="20"/>
                <w:szCs w:val="20"/>
                <w:lang w:eastAsia="ru-RU"/>
              </w:rPr>
              <w:t>.</w:t>
            </w:r>
          </w:p>
        </w:tc>
        <w:tc>
          <w:tcPr>
            <w:tcW w:w="1261" w:type="dxa"/>
            <w:shd w:val="clear" w:color="auto" w:fill="auto"/>
            <w:vAlign w:val="center"/>
            <w:hideMark/>
          </w:tcPr>
          <w:p w:rsidR="00CC1C27" w:rsidRPr="00FD76BA" w:rsidRDefault="00CC1C27" w:rsidP="00CC1C27">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val="en-US" w:eastAsia="ru-RU"/>
              </w:rPr>
              <w:t>st21.006</w:t>
            </w:r>
          </w:p>
        </w:tc>
        <w:tc>
          <w:tcPr>
            <w:tcW w:w="1959" w:type="dxa"/>
            <w:shd w:val="clear" w:color="auto" w:fill="auto"/>
            <w:noWrap/>
            <w:vAlign w:val="center"/>
            <w:hideMark/>
          </w:tcPr>
          <w:p w:rsidR="00CC1C27" w:rsidRPr="00FD76BA" w:rsidRDefault="00CC1C27" w:rsidP="00CC1C27">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HS2021.006</w:t>
            </w:r>
          </w:p>
        </w:tc>
        <w:tc>
          <w:tcPr>
            <w:tcW w:w="5568" w:type="dxa"/>
            <w:shd w:val="clear" w:color="auto" w:fill="auto"/>
            <w:vAlign w:val="center"/>
            <w:hideMark/>
          </w:tcPr>
          <w:p w:rsidR="00CC1C27" w:rsidRPr="00FD76BA" w:rsidRDefault="00CC1C27" w:rsidP="00126CD7">
            <w:pPr>
              <w:spacing w:line="240" w:lineRule="auto"/>
              <w:ind w:firstLine="0"/>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Операции на органе зрения (уровень 6)</w:t>
            </w:r>
          </w:p>
        </w:tc>
      </w:tr>
      <w:tr w:rsidR="00CC1C27" w:rsidRPr="00FD76BA" w:rsidTr="009F4E24">
        <w:trPr>
          <w:trHeight w:val="300"/>
        </w:trPr>
        <w:tc>
          <w:tcPr>
            <w:tcW w:w="851" w:type="dxa"/>
            <w:shd w:val="clear" w:color="auto" w:fill="auto"/>
            <w:noWrap/>
            <w:hideMark/>
          </w:tcPr>
          <w:p w:rsidR="00CC1C27" w:rsidRPr="00FD76BA" w:rsidRDefault="00CC1C27" w:rsidP="009F4E24">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44</w:t>
            </w:r>
            <w:r w:rsidR="00451555" w:rsidRPr="00FD76BA">
              <w:rPr>
                <w:rFonts w:ascii="Times New Roman" w:eastAsia="Times New Roman" w:hAnsi="Times New Roman" w:cs="Times New Roman"/>
                <w:color w:val="000000"/>
                <w:sz w:val="20"/>
                <w:szCs w:val="20"/>
                <w:lang w:eastAsia="ru-RU"/>
              </w:rPr>
              <w:t>.</w:t>
            </w:r>
          </w:p>
        </w:tc>
        <w:tc>
          <w:tcPr>
            <w:tcW w:w="1261" w:type="dxa"/>
            <w:shd w:val="clear" w:color="auto" w:fill="auto"/>
            <w:vAlign w:val="center"/>
            <w:hideMark/>
          </w:tcPr>
          <w:p w:rsidR="00CC1C27" w:rsidRPr="00FD76BA" w:rsidRDefault="00CC1C27" w:rsidP="00CC1C27">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val="en-US" w:eastAsia="ru-RU"/>
              </w:rPr>
              <w:t>st25.004</w:t>
            </w:r>
          </w:p>
        </w:tc>
        <w:tc>
          <w:tcPr>
            <w:tcW w:w="1959" w:type="dxa"/>
            <w:shd w:val="clear" w:color="auto" w:fill="auto"/>
            <w:noWrap/>
            <w:vAlign w:val="center"/>
            <w:hideMark/>
          </w:tcPr>
          <w:p w:rsidR="00CC1C27" w:rsidRPr="00FD76BA" w:rsidRDefault="00CC1C27" w:rsidP="00CC1C27">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CS2025.004</w:t>
            </w:r>
          </w:p>
        </w:tc>
        <w:tc>
          <w:tcPr>
            <w:tcW w:w="5568" w:type="dxa"/>
            <w:shd w:val="clear" w:color="auto" w:fill="auto"/>
            <w:vAlign w:val="center"/>
            <w:hideMark/>
          </w:tcPr>
          <w:p w:rsidR="00CC1C27" w:rsidRPr="00FD76BA" w:rsidRDefault="00CC1C27" w:rsidP="00126CD7">
            <w:pPr>
              <w:spacing w:line="240" w:lineRule="auto"/>
              <w:ind w:firstLine="0"/>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 xml:space="preserve">Диагностическое обследование </w:t>
            </w:r>
            <w:proofErr w:type="spellStart"/>
            <w:proofErr w:type="gramStart"/>
            <w:r w:rsidRPr="00FD76BA">
              <w:rPr>
                <w:rFonts w:ascii="Times New Roman" w:eastAsia="Times New Roman" w:hAnsi="Times New Roman" w:cs="Times New Roman"/>
                <w:color w:val="000000"/>
                <w:sz w:val="20"/>
                <w:szCs w:val="20"/>
                <w:lang w:eastAsia="ru-RU"/>
              </w:rPr>
              <w:t>сердечно-сосудистой</w:t>
            </w:r>
            <w:proofErr w:type="spellEnd"/>
            <w:proofErr w:type="gramEnd"/>
            <w:r w:rsidRPr="00FD76BA">
              <w:rPr>
                <w:rFonts w:ascii="Times New Roman" w:eastAsia="Times New Roman" w:hAnsi="Times New Roman" w:cs="Times New Roman"/>
                <w:color w:val="000000"/>
                <w:sz w:val="20"/>
                <w:szCs w:val="20"/>
                <w:lang w:eastAsia="ru-RU"/>
              </w:rPr>
              <w:t xml:space="preserve"> системы</w:t>
            </w:r>
          </w:p>
        </w:tc>
      </w:tr>
      <w:tr w:rsidR="00CC1C27" w:rsidRPr="00FD76BA" w:rsidTr="009F4E24">
        <w:trPr>
          <w:trHeight w:val="300"/>
        </w:trPr>
        <w:tc>
          <w:tcPr>
            <w:tcW w:w="851" w:type="dxa"/>
            <w:shd w:val="clear" w:color="auto" w:fill="auto"/>
            <w:noWrap/>
            <w:hideMark/>
          </w:tcPr>
          <w:p w:rsidR="00CC1C27" w:rsidRPr="00FD76BA" w:rsidRDefault="00CC1C27" w:rsidP="009F4E24">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45</w:t>
            </w:r>
            <w:r w:rsidR="00451555" w:rsidRPr="00FD76BA">
              <w:rPr>
                <w:rFonts w:ascii="Times New Roman" w:eastAsia="Times New Roman" w:hAnsi="Times New Roman" w:cs="Times New Roman"/>
                <w:color w:val="000000"/>
                <w:sz w:val="20"/>
                <w:szCs w:val="20"/>
                <w:lang w:eastAsia="ru-RU"/>
              </w:rPr>
              <w:t>.</w:t>
            </w:r>
          </w:p>
        </w:tc>
        <w:tc>
          <w:tcPr>
            <w:tcW w:w="1261" w:type="dxa"/>
            <w:shd w:val="clear" w:color="auto" w:fill="auto"/>
            <w:vAlign w:val="center"/>
            <w:hideMark/>
          </w:tcPr>
          <w:p w:rsidR="00CC1C27" w:rsidRPr="00FD76BA" w:rsidRDefault="00CC1C27" w:rsidP="00CC1C27">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val="en-US" w:eastAsia="ru-RU"/>
              </w:rPr>
              <w:t>st27.012</w:t>
            </w:r>
          </w:p>
        </w:tc>
        <w:tc>
          <w:tcPr>
            <w:tcW w:w="1959" w:type="dxa"/>
            <w:shd w:val="clear" w:color="auto" w:fill="auto"/>
            <w:noWrap/>
            <w:vAlign w:val="center"/>
            <w:hideMark/>
          </w:tcPr>
          <w:p w:rsidR="00CC1C27" w:rsidRPr="00FD76BA" w:rsidRDefault="00CC1C27" w:rsidP="00CC1C27">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TS2027.012</w:t>
            </w:r>
          </w:p>
        </w:tc>
        <w:tc>
          <w:tcPr>
            <w:tcW w:w="5568" w:type="dxa"/>
            <w:shd w:val="clear" w:color="auto" w:fill="auto"/>
            <w:vAlign w:val="center"/>
            <w:hideMark/>
          </w:tcPr>
          <w:p w:rsidR="00CC1C27" w:rsidRPr="00FD76BA" w:rsidRDefault="00CC1C27" w:rsidP="00126CD7">
            <w:pPr>
              <w:spacing w:line="240" w:lineRule="auto"/>
              <w:ind w:firstLine="0"/>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 xml:space="preserve">Отравления и другие воздействия внешних причин </w:t>
            </w:r>
          </w:p>
        </w:tc>
      </w:tr>
      <w:tr w:rsidR="00CC1C27" w:rsidRPr="00FD76BA" w:rsidTr="009F4E24">
        <w:trPr>
          <w:trHeight w:val="300"/>
        </w:trPr>
        <w:tc>
          <w:tcPr>
            <w:tcW w:w="851" w:type="dxa"/>
            <w:shd w:val="clear" w:color="auto" w:fill="auto"/>
            <w:noWrap/>
            <w:hideMark/>
          </w:tcPr>
          <w:p w:rsidR="00CC1C27" w:rsidRPr="00FD76BA" w:rsidRDefault="00CC1C27" w:rsidP="009F4E24">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46</w:t>
            </w:r>
            <w:r w:rsidR="00451555" w:rsidRPr="00FD76BA">
              <w:rPr>
                <w:rFonts w:ascii="Times New Roman" w:eastAsia="Times New Roman" w:hAnsi="Times New Roman" w:cs="Times New Roman"/>
                <w:color w:val="000000"/>
                <w:sz w:val="20"/>
                <w:szCs w:val="20"/>
                <w:lang w:eastAsia="ru-RU"/>
              </w:rPr>
              <w:t>.</w:t>
            </w:r>
          </w:p>
        </w:tc>
        <w:tc>
          <w:tcPr>
            <w:tcW w:w="1261" w:type="dxa"/>
            <w:shd w:val="clear" w:color="auto" w:fill="auto"/>
            <w:vAlign w:val="center"/>
            <w:hideMark/>
          </w:tcPr>
          <w:p w:rsidR="00CC1C27" w:rsidRPr="00FD76BA" w:rsidRDefault="00CC1C27" w:rsidP="00CC1C27">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val="en-US" w:eastAsia="ru-RU"/>
              </w:rPr>
              <w:t>st30.006</w:t>
            </w:r>
          </w:p>
        </w:tc>
        <w:tc>
          <w:tcPr>
            <w:tcW w:w="1959" w:type="dxa"/>
            <w:shd w:val="clear" w:color="auto" w:fill="auto"/>
            <w:noWrap/>
            <w:vAlign w:val="center"/>
            <w:hideMark/>
          </w:tcPr>
          <w:p w:rsidR="00CC1C27" w:rsidRPr="00FD76BA" w:rsidRDefault="00CC1C27" w:rsidP="00CC1C27">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HS2030.006</w:t>
            </w:r>
          </w:p>
        </w:tc>
        <w:tc>
          <w:tcPr>
            <w:tcW w:w="5568" w:type="dxa"/>
            <w:shd w:val="clear" w:color="auto" w:fill="auto"/>
            <w:vAlign w:val="center"/>
            <w:hideMark/>
          </w:tcPr>
          <w:p w:rsidR="00CC1C27" w:rsidRPr="00FD76BA" w:rsidRDefault="00CC1C27" w:rsidP="00126CD7">
            <w:pPr>
              <w:spacing w:line="240" w:lineRule="auto"/>
              <w:ind w:firstLine="0"/>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Операции на мужских половых органах, взрослые (уровень 1)</w:t>
            </w:r>
          </w:p>
        </w:tc>
      </w:tr>
      <w:tr w:rsidR="00CC1C27" w:rsidRPr="00FD76BA" w:rsidTr="009F4E24">
        <w:trPr>
          <w:trHeight w:val="300"/>
        </w:trPr>
        <w:tc>
          <w:tcPr>
            <w:tcW w:w="851" w:type="dxa"/>
            <w:shd w:val="clear" w:color="auto" w:fill="auto"/>
            <w:noWrap/>
            <w:hideMark/>
          </w:tcPr>
          <w:p w:rsidR="00CC1C27" w:rsidRPr="00FD76BA" w:rsidRDefault="00CC1C27" w:rsidP="009F4E24">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47</w:t>
            </w:r>
            <w:r w:rsidR="00451555" w:rsidRPr="00FD76BA">
              <w:rPr>
                <w:rFonts w:ascii="Times New Roman" w:eastAsia="Times New Roman" w:hAnsi="Times New Roman" w:cs="Times New Roman"/>
                <w:color w:val="000000"/>
                <w:sz w:val="20"/>
                <w:szCs w:val="20"/>
                <w:lang w:eastAsia="ru-RU"/>
              </w:rPr>
              <w:t>.</w:t>
            </w:r>
          </w:p>
        </w:tc>
        <w:tc>
          <w:tcPr>
            <w:tcW w:w="1261" w:type="dxa"/>
            <w:shd w:val="clear" w:color="auto" w:fill="auto"/>
            <w:vAlign w:val="center"/>
            <w:hideMark/>
          </w:tcPr>
          <w:p w:rsidR="00CC1C27" w:rsidRPr="00FD76BA" w:rsidRDefault="00CC1C27" w:rsidP="00CC1C27">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val="en-US" w:eastAsia="ru-RU"/>
              </w:rPr>
              <w:t>st30.010</w:t>
            </w:r>
          </w:p>
        </w:tc>
        <w:tc>
          <w:tcPr>
            <w:tcW w:w="1959" w:type="dxa"/>
            <w:shd w:val="clear" w:color="auto" w:fill="auto"/>
            <w:noWrap/>
            <w:vAlign w:val="center"/>
            <w:hideMark/>
          </w:tcPr>
          <w:p w:rsidR="00CC1C27" w:rsidRPr="00FD76BA" w:rsidRDefault="00CC1C27" w:rsidP="00CC1C27">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HS2030.010</w:t>
            </w:r>
          </w:p>
        </w:tc>
        <w:tc>
          <w:tcPr>
            <w:tcW w:w="5568" w:type="dxa"/>
            <w:shd w:val="clear" w:color="auto" w:fill="auto"/>
            <w:vAlign w:val="center"/>
            <w:hideMark/>
          </w:tcPr>
          <w:p w:rsidR="00CC1C27" w:rsidRPr="00FD76BA" w:rsidRDefault="00CC1C27" w:rsidP="00126CD7">
            <w:pPr>
              <w:spacing w:line="240" w:lineRule="auto"/>
              <w:ind w:firstLine="0"/>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Операции на почке и мочевыделительной системе, взрослые (уровень 1)</w:t>
            </w:r>
          </w:p>
        </w:tc>
      </w:tr>
      <w:tr w:rsidR="00CC1C27" w:rsidRPr="00FD76BA" w:rsidTr="009F4E24">
        <w:trPr>
          <w:trHeight w:val="300"/>
        </w:trPr>
        <w:tc>
          <w:tcPr>
            <w:tcW w:w="851" w:type="dxa"/>
            <w:shd w:val="clear" w:color="auto" w:fill="auto"/>
            <w:noWrap/>
            <w:hideMark/>
          </w:tcPr>
          <w:p w:rsidR="00CC1C27" w:rsidRPr="00FD76BA" w:rsidRDefault="00CC1C27" w:rsidP="009F4E24">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48</w:t>
            </w:r>
            <w:r w:rsidR="00451555" w:rsidRPr="00FD76BA">
              <w:rPr>
                <w:rFonts w:ascii="Times New Roman" w:eastAsia="Times New Roman" w:hAnsi="Times New Roman" w:cs="Times New Roman"/>
                <w:color w:val="000000"/>
                <w:sz w:val="20"/>
                <w:szCs w:val="20"/>
                <w:lang w:eastAsia="ru-RU"/>
              </w:rPr>
              <w:t>.</w:t>
            </w:r>
          </w:p>
        </w:tc>
        <w:tc>
          <w:tcPr>
            <w:tcW w:w="1261" w:type="dxa"/>
            <w:shd w:val="clear" w:color="auto" w:fill="auto"/>
            <w:vAlign w:val="center"/>
            <w:hideMark/>
          </w:tcPr>
          <w:p w:rsidR="00CC1C27" w:rsidRPr="00FD76BA" w:rsidRDefault="00CC1C27" w:rsidP="00CC1C27">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val="en-US" w:eastAsia="ru-RU"/>
              </w:rPr>
              <w:t>st30.011</w:t>
            </w:r>
          </w:p>
        </w:tc>
        <w:tc>
          <w:tcPr>
            <w:tcW w:w="1959" w:type="dxa"/>
            <w:shd w:val="clear" w:color="auto" w:fill="auto"/>
            <w:noWrap/>
            <w:vAlign w:val="center"/>
            <w:hideMark/>
          </w:tcPr>
          <w:p w:rsidR="00CC1C27" w:rsidRPr="00FD76BA" w:rsidRDefault="00CC1C27" w:rsidP="00CC1C27">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HS2030.011</w:t>
            </w:r>
          </w:p>
        </w:tc>
        <w:tc>
          <w:tcPr>
            <w:tcW w:w="5568" w:type="dxa"/>
            <w:shd w:val="clear" w:color="auto" w:fill="auto"/>
            <w:vAlign w:val="center"/>
            <w:hideMark/>
          </w:tcPr>
          <w:p w:rsidR="00CC1C27" w:rsidRPr="00FD76BA" w:rsidRDefault="00CC1C27" w:rsidP="00126CD7">
            <w:pPr>
              <w:spacing w:line="240" w:lineRule="auto"/>
              <w:ind w:firstLine="0"/>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Операции на почке и мочевыделительной системе, взрослые (уровень 2)</w:t>
            </w:r>
          </w:p>
        </w:tc>
      </w:tr>
      <w:tr w:rsidR="00CC1C27" w:rsidRPr="00FD76BA" w:rsidTr="009F4E24">
        <w:trPr>
          <w:trHeight w:val="300"/>
        </w:trPr>
        <w:tc>
          <w:tcPr>
            <w:tcW w:w="851" w:type="dxa"/>
            <w:shd w:val="clear" w:color="auto" w:fill="auto"/>
            <w:noWrap/>
            <w:hideMark/>
          </w:tcPr>
          <w:p w:rsidR="00CC1C27" w:rsidRPr="00FD76BA" w:rsidRDefault="00CC1C27" w:rsidP="009F4E24">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49</w:t>
            </w:r>
            <w:r w:rsidR="00451555" w:rsidRPr="00FD76BA">
              <w:rPr>
                <w:rFonts w:ascii="Times New Roman" w:eastAsia="Times New Roman" w:hAnsi="Times New Roman" w:cs="Times New Roman"/>
                <w:color w:val="000000"/>
                <w:sz w:val="20"/>
                <w:szCs w:val="20"/>
                <w:lang w:eastAsia="ru-RU"/>
              </w:rPr>
              <w:t>.</w:t>
            </w:r>
          </w:p>
        </w:tc>
        <w:tc>
          <w:tcPr>
            <w:tcW w:w="1261" w:type="dxa"/>
            <w:shd w:val="clear" w:color="auto" w:fill="auto"/>
            <w:vAlign w:val="center"/>
            <w:hideMark/>
          </w:tcPr>
          <w:p w:rsidR="00CC1C27" w:rsidRPr="00FD76BA" w:rsidRDefault="00CC1C27" w:rsidP="00CC1C27">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val="en-US" w:eastAsia="ru-RU"/>
              </w:rPr>
              <w:t>st30.012</w:t>
            </w:r>
          </w:p>
        </w:tc>
        <w:tc>
          <w:tcPr>
            <w:tcW w:w="1959" w:type="dxa"/>
            <w:shd w:val="clear" w:color="auto" w:fill="auto"/>
            <w:noWrap/>
            <w:vAlign w:val="center"/>
            <w:hideMark/>
          </w:tcPr>
          <w:p w:rsidR="00CC1C27" w:rsidRPr="00FD76BA" w:rsidRDefault="00CC1C27" w:rsidP="00CC1C27">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HS2030.012</w:t>
            </w:r>
          </w:p>
        </w:tc>
        <w:tc>
          <w:tcPr>
            <w:tcW w:w="5568" w:type="dxa"/>
            <w:shd w:val="clear" w:color="auto" w:fill="auto"/>
            <w:vAlign w:val="center"/>
            <w:hideMark/>
          </w:tcPr>
          <w:p w:rsidR="00CC1C27" w:rsidRPr="00FD76BA" w:rsidRDefault="00CC1C27" w:rsidP="00126CD7">
            <w:pPr>
              <w:spacing w:line="240" w:lineRule="auto"/>
              <w:ind w:firstLine="0"/>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Операции на почке и мочевыделительной системе, взрослые (уровень 3)</w:t>
            </w:r>
          </w:p>
        </w:tc>
      </w:tr>
      <w:tr w:rsidR="00CC1C27" w:rsidRPr="00FD76BA" w:rsidTr="009F4E24">
        <w:trPr>
          <w:trHeight w:val="300"/>
        </w:trPr>
        <w:tc>
          <w:tcPr>
            <w:tcW w:w="851" w:type="dxa"/>
            <w:shd w:val="clear" w:color="auto" w:fill="auto"/>
            <w:noWrap/>
            <w:hideMark/>
          </w:tcPr>
          <w:p w:rsidR="00CC1C27" w:rsidRPr="00FD76BA" w:rsidRDefault="00CC1C27" w:rsidP="009F4E24">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50</w:t>
            </w:r>
            <w:r w:rsidR="00451555" w:rsidRPr="00FD76BA">
              <w:rPr>
                <w:rFonts w:ascii="Times New Roman" w:eastAsia="Times New Roman" w:hAnsi="Times New Roman" w:cs="Times New Roman"/>
                <w:color w:val="000000"/>
                <w:sz w:val="20"/>
                <w:szCs w:val="20"/>
                <w:lang w:eastAsia="ru-RU"/>
              </w:rPr>
              <w:t>.</w:t>
            </w:r>
          </w:p>
        </w:tc>
        <w:tc>
          <w:tcPr>
            <w:tcW w:w="1261" w:type="dxa"/>
            <w:shd w:val="clear" w:color="auto" w:fill="auto"/>
            <w:vAlign w:val="center"/>
            <w:hideMark/>
          </w:tcPr>
          <w:p w:rsidR="00CC1C27" w:rsidRPr="00FD76BA" w:rsidRDefault="00CC1C27" w:rsidP="00CC1C27">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val="en-US" w:eastAsia="ru-RU"/>
              </w:rPr>
              <w:t>st30.014</w:t>
            </w:r>
          </w:p>
        </w:tc>
        <w:tc>
          <w:tcPr>
            <w:tcW w:w="1959" w:type="dxa"/>
            <w:shd w:val="clear" w:color="auto" w:fill="auto"/>
            <w:noWrap/>
            <w:vAlign w:val="center"/>
            <w:hideMark/>
          </w:tcPr>
          <w:p w:rsidR="00CC1C27" w:rsidRPr="00FD76BA" w:rsidRDefault="00CC1C27" w:rsidP="00CC1C27">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HS2030.014</w:t>
            </w:r>
          </w:p>
        </w:tc>
        <w:tc>
          <w:tcPr>
            <w:tcW w:w="5568" w:type="dxa"/>
            <w:shd w:val="clear" w:color="auto" w:fill="auto"/>
            <w:vAlign w:val="center"/>
            <w:hideMark/>
          </w:tcPr>
          <w:p w:rsidR="00CC1C27" w:rsidRPr="00FD76BA" w:rsidRDefault="00CC1C27" w:rsidP="00126CD7">
            <w:pPr>
              <w:spacing w:line="240" w:lineRule="auto"/>
              <w:ind w:firstLine="0"/>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Операции на почке и мочевыделительной системе, взрослые (уровень 5)</w:t>
            </w:r>
          </w:p>
        </w:tc>
      </w:tr>
      <w:tr w:rsidR="00CC1C27" w:rsidRPr="00FD76BA" w:rsidTr="009F4E24">
        <w:trPr>
          <w:trHeight w:val="600"/>
        </w:trPr>
        <w:tc>
          <w:tcPr>
            <w:tcW w:w="851" w:type="dxa"/>
            <w:shd w:val="clear" w:color="auto" w:fill="auto"/>
            <w:noWrap/>
            <w:hideMark/>
          </w:tcPr>
          <w:p w:rsidR="00CC1C27" w:rsidRPr="00FD76BA" w:rsidRDefault="00CC1C27" w:rsidP="009F4E24">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51</w:t>
            </w:r>
            <w:r w:rsidR="00451555" w:rsidRPr="00FD76BA">
              <w:rPr>
                <w:rFonts w:ascii="Times New Roman" w:eastAsia="Times New Roman" w:hAnsi="Times New Roman" w:cs="Times New Roman"/>
                <w:color w:val="000000"/>
                <w:sz w:val="20"/>
                <w:szCs w:val="20"/>
                <w:lang w:eastAsia="ru-RU"/>
              </w:rPr>
              <w:t>.</w:t>
            </w:r>
          </w:p>
        </w:tc>
        <w:tc>
          <w:tcPr>
            <w:tcW w:w="1261" w:type="dxa"/>
            <w:shd w:val="clear" w:color="auto" w:fill="auto"/>
            <w:vAlign w:val="center"/>
            <w:hideMark/>
          </w:tcPr>
          <w:p w:rsidR="00CC1C27" w:rsidRPr="00FD76BA" w:rsidRDefault="00CC1C27" w:rsidP="00CC1C27">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val="en-US" w:eastAsia="ru-RU"/>
              </w:rPr>
              <w:t>st31.017</w:t>
            </w:r>
          </w:p>
        </w:tc>
        <w:tc>
          <w:tcPr>
            <w:tcW w:w="1959" w:type="dxa"/>
            <w:shd w:val="clear" w:color="auto" w:fill="auto"/>
            <w:noWrap/>
            <w:vAlign w:val="center"/>
            <w:hideMark/>
          </w:tcPr>
          <w:p w:rsidR="00CC1C27" w:rsidRPr="00FD76BA" w:rsidRDefault="00CC1C27" w:rsidP="00CC1C27">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TS2031.017</w:t>
            </w:r>
          </w:p>
        </w:tc>
        <w:tc>
          <w:tcPr>
            <w:tcW w:w="5568" w:type="dxa"/>
            <w:shd w:val="clear" w:color="auto" w:fill="auto"/>
            <w:vAlign w:val="center"/>
            <w:hideMark/>
          </w:tcPr>
          <w:p w:rsidR="00CC1C27" w:rsidRPr="00FD76BA" w:rsidRDefault="00CC1C27" w:rsidP="00126CD7">
            <w:pPr>
              <w:spacing w:line="240" w:lineRule="auto"/>
              <w:ind w:firstLine="0"/>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 xml:space="preserve">Доброкачественные новообразования, новообразования </w:t>
            </w:r>
            <w:proofErr w:type="spellStart"/>
            <w:r w:rsidRPr="00FD76BA">
              <w:rPr>
                <w:rFonts w:ascii="Times New Roman" w:eastAsia="Times New Roman" w:hAnsi="Times New Roman" w:cs="Times New Roman"/>
                <w:color w:val="000000"/>
                <w:sz w:val="20"/>
                <w:szCs w:val="20"/>
                <w:lang w:eastAsia="ru-RU"/>
              </w:rPr>
              <w:t>in</w:t>
            </w:r>
            <w:proofErr w:type="spellEnd"/>
            <w:r w:rsidRPr="00FD76BA">
              <w:rPr>
                <w:rFonts w:ascii="Times New Roman" w:eastAsia="Times New Roman" w:hAnsi="Times New Roman" w:cs="Times New Roman"/>
                <w:color w:val="000000"/>
                <w:sz w:val="20"/>
                <w:szCs w:val="20"/>
                <w:lang w:eastAsia="ru-RU"/>
              </w:rPr>
              <w:t xml:space="preserve"> </w:t>
            </w:r>
            <w:proofErr w:type="spellStart"/>
            <w:r w:rsidRPr="00FD76BA">
              <w:rPr>
                <w:rFonts w:ascii="Times New Roman" w:eastAsia="Times New Roman" w:hAnsi="Times New Roman" w:cs="Times New Roman"/>
                <w:color w:val="000000"/>
                <w:sz w:val="20"/>
                <w:szCs w:val="20"/>
                <w:lang w:eastAsia="ru-RU"/>
              </w:rPr>
              <w:t>situ</w:t>
            </w:r>
            <w:proofErr w:type="spellEnd"/>
            <w:r w:rsidRPr="00FD76BA">
              <w:rPr>
                <w:rFonts w:ascii="Times New Roman" w:eastAsia="Times New Roman" w:hAnsi="Times New Roman" w:cs="Times New Roman"/>
                <w:color w:val="000000"/>
                <w:sz w:val="20"/>
                <w:szCs w:val="20"/>
                <w:lang w:eastAsia="ru-RU"/>
              </w:rPr>
              <w:t xml:space="preserve"> кожи, жировой ткани и другие болезни кожи</w:t>
            </w:r>
          </w:p>
        </w:tc>
      </w:tr>
      <w:tr w:rsidR="00CC1C27" w:rsidRPr="00FD76BA" w:rsidTr="009F4E24">
        <w:trPr>
          <w:trHeight w:val="300"/>
        </w:trPr>
        <w:tc>
          <w:tcPr>
            <w:tcW w:w="851" w:type="dxa"/>
            <w:shd w:val="clear" w:color="auto" w:fill="auto"/>
            <w:noWrap/>
            <w:hideMark/>
          </w:tcPr>
          <w:p w:rsidR="00CC1C27" w:rsidRPr="00FD76BA" w:rsidRDefault="00CC1C27" w:rsidP="009F4E24">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52</w:t>
            </w:r>
            <w:r w:rsidR="00451555" w:rsidRPr="00FD76BA">
              <w:rPr>
                <w:rFonts w:ascii="Times New Roman" w:eastAsia="Times New Roman" w:hAnsi="Times New Roman" w:cs="Times New Roman"/>
                <w:color w:val="000000"/>
                <w:sz w:val="20"/>
                <w:szCs w:val="20"/>
                <w:lang w:eastAsia="ru-RU"/>
              </w:rPr>
              <w:t>.</w:t>
            </w:r>
          </w:p>
        </w:tc>
        <w:tc>
          <w:tcPr>
            <w:tcW w:w="1261" w:type="dxa"/>
            <w:shd w:val="clear" w:color="auto" w:fill="auto"/>
            <w:vAlign w:val="center"/>
            <w:hideMark/>
          </w:tcPr>
          <w:p w:rsidR="00CC1C27" w:rsidRPr="00FD76BA" w:rsidRDefault="00CC1C27" w:rsidP="00CC1C27">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val="en-US" w:eastAsia="ru-RU"/>
              </w:rPr>
              <w:t>st32.002</w:t>
            </w:r>
          </w:p>
        </w:tc>
        <w:tc>
          <w:tcPr>
            <w:tcW w:w="1959" w:type="dxa"/>
            <w:shd w:val="clear" w:color="auto" w:fill="auto"/>
            <w:noWrap/>
            <w:vAlign w:val="center"/>
            <w:hideMark/>
          </w:tcPr>
          <w:p w:rsidR="00CC1C27" w:rsidRPr="00FD76BA" w:rsidRDefault="00CC1C27" w:rsidP="00CC1C27">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HS2032.002</w:t>
            </w:r>
          </w:p>
        </w:tc>
        <w:tc>
          <w:tcPr>
            <w:tcW w:w="5568" w:type="dxa"/>
            <w:shd w:val="clear" w:color="auto" w:fill="auto"/>
            <w:vAlign w:val="center"/>
            <w:hideMark/>
          </w:tcPr>
          <w:p w:rsidR="00CC1C27" w:rsidRPr="00FD76BA" w:rsidRDefault="00CC1C27" w:rsidP="00126CD7">
            <w:pPr>
              <w:spacing w:line="240" w:lineRule="auto"/>
              <w:ind w:firstLine="0"/>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Операции на желчном пузыре и желчевыводящих путях (уровень 2)</w:t>
            </w:r>
          </w:p>
        </w:tc>
      </w:tr>
      <w:tr w:rsidR="00CC1C27" w:rsidRPr="00FD76BA" w:rsidTr="009F4E24">
        <w:trPr>
          <w:trHeight w:val="300"/>
        </w:trPr>
        <w:tc>
          <w:tcPr>
            <w:tcW w:w="851" w:type="dxa"/>
            <w:shd w:val="clear" w:color="auto" w:fill="auto"/>
            <w:noWrap/>
            <w:hideMark/>
          </w:tcPr>
          <w:p w:rsidR="00CC1C27" w:rsidRPr="00FD76BA" w:rsidRDefault="00CC1C27" w:rsidP="009F4E24">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53</w:t>
            </w:r>
            <w:r w:rsidR="00451555" w:rsidRPr="00FD76BA">
              <w:rPr>
                <w:rFonts w:ascii="Times New Roman" w:eastAsia="Times New Roman" w:hAnsi="Times New Roman" w:cs="Times New Roman"/>
                <w:color w:val="000000"/>
                <w:sz w:val="20"/>
                <w:szCs w:val="20"/>
                <w:lang w:eastAsia="ru-RU"/>
              </w:rPr>
              <w:t>.</w:t>
            </w:r>
          </w:p>
        </w:tc>
        <w:tc>
          <w:tcPr>
            <w:tcW w:w="1261" w:type="dxa"/>
            <w:shd w:val="clear" w:color="auto" w:fill="auto"/>
            <w:vAlign w:val="center"/>
            <w:hideMark/>
          </w:tcPr>
          <w:p w:rsidR="00CC1C27" w:rsidRPr="00FD76BA" w:rsidRDefault="00CC1C27" w:rsidP="00CC1C27">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val="en-US" w:eastAsia="ru-RU"/>
              </w:rPr>
              <w:t>st32.012</w:t>
            </w:r>
          </w:p>
        </w:tc>
        <w:tc>
          <w:tcPr>
            <w:tcW w:w="1959" w:type="dxa"/>
            <w:shd w:val="clear" w:color="auto" w:fill="auto"/>
            <w:noWrap/>
            <w:vAlign w:val="center"/>
            <w:hideMark/>
          </w:tcPr>
          <w:p w:rsidR="00CC1C27" w:rsidRPr="00FD76BA" w:rsidRDefault="00CC1C27" w:rsidP="00CC1C27">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HS2032.012</w:t>
            </w:r>
          </w:p>
        </w:tc>
        <w:tc>
          <w:tcPr>
            <w:tcW w:w="5568" w:type="dxa"/>
            <w:shd w:val="clear" w:color="auto" w:fill="auto"/>
            <w:vAlign w:val="center"/>
            <w:hideMark/>
          </w:tcPr>
          <w:p w:rsidR="00CC1C27" w:rsidRPr="00FD76BA" w:rsidRDefault="00CC1C27" w:rsidP="00126CD7">
            <w:pPr>
              <w:spacing w:line="240" w:lineRule="auto"/>
              <w:ind w:firstLine="0"/>
              <w:rPr>
                <w:rFonts w:ascii="Times New Roman" w:eastAsia="Times New Roman" w:hAnsi="Times New Roman" w:cs="Times New Roman"/>
                <w:color w:val="000000"/>
                <w:sz w:val="20"/>
                <w:szCs w:val="20"/>
                <w:lang w:eastAsia="ru-RU"/>
              </w:rPr>
            </w:pPr>
            <w:proofErr w:type="spellStart"/>
            <w:r w:rsidRPr="00FD76BA">
              <w:rPr>
                <w:rFonts w:ascii="Times New Roman" w:eastAsia="Times New Roman" w:hAnsi="Times New Roman" w:cs="Times New Roman"/>
                <w:color w:val="000000"/>
                <w:sz w:val="20"/>
                <w:szCs w:val="20"/>
                <w:lang w:val="en-US" w:eastAsia="ru-RU"/>
              </w:rPr>
              <w:t>Аппендэктомия</w:t>
            </w:r>
            <w:proofErr w:type="spellEnd"/>
            <w:r w:rsidRPr="00FD76BA">
              <w:rPr>
                <w:rFonts w:ascii="Times New Roman" w:eastAsia="Times New Roman" w:hAnsi="Times New Roman" w:cs="Times New Roman"/>
                <w:color w:val="000000"/>
                <w:sz w:val="20"/>
                <w:szCs w:val="20"/>
                <w:lang w:val="en-US" w:eastAsia="ru-RU"/>
              </w:rPr>
              <w:t xml:space="preserve">, </w:t>
            </w:r>
            <w:proofErr w:type="spellStart"/>
            <w:r w:rsidRPr="00FD76BA">
              <w:rPr>
                <w:rFonts w:ascii="Times New Roman" w:eastAsia="Times New Roman" w:hAnsi="Times New Roman" w:cs="Times New Roman"/>
                <w:color w:val="000000"/>
                <w:sz w:val="20"/>
                <w:szCs w:val="20"/>
                <w:lang w:val="en-US" w:eastAsia="ru-RU"/>
              </w:rPr>
              <w:t>взрослые</w:t>
            </w:r>
            <w:proofErr w:type="spellEnd"/>
            <w:r w:rsidRPr="00FD76BA">
              <w:rPr>
                <w:rFonts w:ascii="Times New Roman" w:eastAsia="Times New Roman" w:hAnsi="Times New Roman" w:cs="Times New Roman"/>
                <w:color w:val="000000"/>
                <w:sz w:val="20"/>
                <w:szCs w:val="20"/>
                <w:lang w:val="en-US" w:eastAsia="ru-RU"/>
              </w:rPr>
              <w:t xml:space="preserve"> (</w:t>
            </w:r>
            <w:proofErr w:type="spellStart"/>
            <w:r w:rsidRPr="00FD76BA">
              <w:rPr>
                <w:rFonts w:ascii="Times New Roman" w:eastAsia="Times New Roman" w:hAnsi="Times New Roman" w:cs="Times New Roman"/>
                <w:color w:val="000000"/>
                <w:sz w:val="20"/>
                <w:szCs w:val="20"/>
                <w:lang w:val="en-US" w:eastAsia="ru-RU"/>
              </w:rPr>
              <w:t>уровень</w:t>
            </w:r>
            <w:proofErr w:type="spellEnd"/>
            <w:r w:rsidRPr="00FD76BA">
              <w:rPr>
                <w:rFonts w:ascii="Times New Roman" w:eastAsia="Times New Roman" w:hAnsi="Times New Roman" w:cs="Times New Roman"/>
                <w:color w:val="000000"/>
                <w:sz w:val="20"/>
                <w:szCs w:val="20"/>
                <w:lang w:val="en-US" w:eastAsia="ru-RU"/>
              </w:rPr>
              <w:t xml:space="preserve"> 2)</w:t>
            </w:r>
          </w:p>
        </w:tc>
      </w:tr>
      <w:tr w:rsidR="00CC1C27" w:rsidRPr="00FD76BA" w:rsidTr="009F4E24">
        <w:trPr>
          <w:trHeight w:val="300"/>
        </w:trPr>
        <w:tc>
          <w:tcPr>
            <w:tcW w:w="851" w:type="dxa"/>
            <w:shd w:val="clear" w:color="auto" w:fill="auto"/>
            <w:noWrap/>
            <w:hideMark/>
          </w:tcPr>
          <w:p w:rsidR="00CC1C27" w:rsidRPr="00FD76BA" w:rsidRDefault="00CC1C27" w:rsidP="009F4E24">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54</w:t>
            </w:r>
            <w:r w:rsidR="00451555" w:rsidRPr="00FD76BA">
              <w:rPr>
                <w:rFonts w:ascii="Times New Roman" w:eastAsia="Times New Roman" w:hAnsi="Times New Roman" w:cs="Times New Roman"/>
                <w:color w:val="000000"/>
                <w:sz w:val="20"/>
                <w:szCs w:val="20"/>
                <w:lang w:eastAsia="ru-RU"/>
              </w:rPr>
              <w:t>.</w:t>
            </w:r>
          </w:p>
        </w:tc>
        <w:tc>
          <w:tcPr>
            <w:tcW w:w="1261" w:type="dxa"/>
            <w:shd w:val="clear" w:color="auto" w:fill="auto"/>
            <w:vAlign w:val="center"/>
            <w:hideMark/>
          </w:tcPr>
          <w:p w:rsidR="00CC1C27" w:rsidRPr="00FD76BA" w:rsidRDefault="00CC1C27" w:rsidP="00CC1C27">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val="en-US" w:eastAsia="ru-RU"/>
              </w:rPr>
              <w:t>st32.016</w:t>
            </w:r>
          </w:p>
        </w:tc>
        <w:tc>
          <w:tcPr>
            <w:tcW w:w="1959" w:type="dxa"/>
            <w:shd w:val="clear" w:color="auto" w:fill="auto"/>
            <w:noWrap/>
            <w:vAlign w:val="center"/>
            <w:hideMark/>
          </w:tcPr>
          <w:p w:rsidR="00CC1C27" w:rsidRPr="00FD76BA" w:rsidRDefault="00CC1C27" w:rsidP="00CC1C27">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HS2032.016</w:t>
            </w:r>
          </w:p>
        </w:tc>
        <w:tc>
          <w:tcPr>
            <w:tcW w:w="5568" w:type="dxa"/>
            <w:shd w:val="clear" w:color="auto" w:fill="auto"/>
            <w:vAlign w:val="center"/>
            <w:hideMark/>
          </w:tcPr>
          <w:p w:rsidR="00CC1C27" w:rsidRPr="00FD76BA" w:rsidRDefault="00CC1C27" w:rsidP="00126CD7">
            <w:pPr>
              <w:spacing w:line="240" w:lineRule="auto"/>
              <w:ind w:firstLine="0"/>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Другие операции на органах брюшной полости (уровень 1)</w:t>
            </w:r>
          </w:p>
        </w:tc>
      </w:tr>
      <w:tr w:rsidR="00CC1C27" w:rsidRPr="00FD76BA" w:rsidTr="009F4E24">
        <w:trPr>
          <w:trHeight w:val="300"/>
        </w:trPr>
        <w:tc>
          <w:tcPr>
            <w:tcW w:w="851" w:type="dxa"/>
            <w:shd w:val="clear" w:color="auto" w:fill="auto"/>
            <w:noWrap/>
            <w:hideMark/>
          </w:tcPr>
          <w:p w:rsidR="00CC1C27" w:rsidRPr="00FD76BA" w:rsidRDefault="00CC1C27" w:rsidP="009F4E24">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55</w:t>
            </w:r>
            <w:r w:rsidR="00451555" w:rsidRPr="00FD76BA">
              <w:rPr>
                <w:rFonts w:ascii="Times New Roman" w:eastAsia="Times New Roman" w:hAnsi="Times New Roman" w:cs="Times New Roman"/>
                <w:color w:val="000000"/>
                <w:sz w:val="20"/>
                <w:szCs w:val="20"/>
                <w:lang w:eastAsia="ru-RU"/>
              </w:rPr>
              <w:t>.</w:t>
            </w:r>
          </w:p>
        </w:tc>
        <w:tc>
          <w:tcPr>
            <w:tcW w:w="1261" w:type="dxa"/>
            <w:shd w:val="clear" w:color="auto" w:fill="auto"/>
            <w:vAlign w:val="center"/>
            <w:hideMark/>
          </w:tcPr>
          <w:p w:rsidR="00CC1C27" w:rsidRPr="00FD76BA" w:rsidRDefault="00CC1C27" w:rsidP="00CC1C27">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val="en-US" w:eastAsia="ru-RU"/>
              </w:rPr>
              <w:t>st34.002</w:t>
            </w:r>
          </w:p>
        </w:tc>
        <w:tc>
          <w:tcPr>
            <w:tcW w:w="1959" w:type="dxa"/>
            <w:shd w:val="clear" w:color="auto" w:fill="auto"/>
            <w:noWrap/>
            <w:vAlign w:val="center"/>
            <w:hideMark/>
          </w:tcPr>
          <w:p w:rsidR="00CC1C27" w:rsidRPr="00FD76BA" w:rsidRDefault="00CC1C27" w:rsidP="00CC1C27">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HS2034.002</w:t>
            </w:r>
          </w:p>
        </w:tc>
        <w:tc>
          <w:tcPr>
            <w:tcW w:w="5568" w:type="dxa"/>
            <w:shd w:val="clear" w:color="auto" w:fill="auto"/>
            <w:vAlign w:val="center"/>
            <w:hideMark/>
          </w:tcPr>
          <w:p w:rsidR="00CC1C27" w:rsidRPr="00FD76BA" w:rsidRDefault="00CC1C27" w:rsidP="00126CD7">
            <w:pPr>
              <w:spacing w:line="240" w:lineRule="auto"/>
              <w:ind w:firstLine="0"/>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Операции на органах полости рта (уровень 1)</w:t>
            </w:r>
          </w:p>
        </w:tc>
      </w:tr>
      <w:tr w:rsidR="00CC1C27" w:rsidRPr="00FD76BA" w:rsidTr="009F4E24">
        <w:trPr>
          <w:trHeight w:val="300"/>
        </w:trPr>
        <w:tc>
          <w:tcPr>
            <w:tcW w:w="851" w:type="dxa"/>
            <w:shd w:val="clear" w:color="auto" w:fill="auto"/>
            <w:noWrap/>
            <w:hideMark/>
          </w:tcPr>
          <w:p w:rsidR="00CC1C27" w:rsidRPr="00FD76BA" w:rsidRDefault="00CC1C27" w:rsidP="009F4E24">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56</w:t>
            </w:r>
            <w:r w:rsidR="00451555" w:rsidRPr="00FD76BA">
              <w:rPr>
                <w:rFonts w:ascii="Times New Roman" w:eastAsia="Times New Roman" w:hAnsi="Times New Roman" w:cs="Times New Roman"/>
                <w:color w:val="000000"/>
                <w:sz w:val="20"/>
                <w:szCs w:val="20"/>
                <w:lang w:eastAsia="ru-RU"/>
              </w:rPr>
              <w:t>.</w:t>
            </w:r>
          </w:p>
        </w:tc>
        <w:tc>
          <w:tcPr>
            <w:tcW w:w="1261" w:type="dxa"/>
            <w:shd w:val="clear" w:color="auto" w:fill="auto"/>
            <w:vAlign w:val="center"/>
            <w:hideMark/>
          </w:tcPr>
          <w:p w:rsidR="00CC1C27" w:rsidRPr="00FD76BA" w:rsidRDefault="00CC1C27" w:rsidP="00CC1C27">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val="en-US" w:eastAsia="ru-RU"/>
              </w:rPr>
              <w:t>st36.001</w:t>
            </w:r>
          </w:p>
        </w:tc>
        <w:tc>
          <w:tcPr>
            <w:tcW w:w="1959" w:type="dxa"/>
            <w:shd w:val="clear" w:color="auto" w:fill="auto"/>
            <w:noWrap/>
            <w:vAlign w:val="center"/>
            <w:hideMark/>
          </w:tcPr>
          <w:p w:rsidR="00CC1C27" w:rsidRPr="00FD76BA" w:rsidRDefault="00CC1C27" w:rsidP="00CC1C27">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CS2036.001</w:t>
            </w:r>
          </w:p>
        </w:tc>
        <w:tc>
          <w:tcPr>
            <w:tcW w:w="5568" w:type="dxa"/>
            <w:shd w:val="clear" w:color="auto" w:fill="auto"/>
            <w:vAlign w:val="center"/>
            <w:hideMark/>
          </w:tcPr>
          <w:p w:rsidR="00CC1C27" w:rsidRPr="00FD76BA" w:rsidRDefault="00CC1C27" w:rsidP="00126CD7">
            <w:pPr>
              <w:spacing w:line="240" w:lineRule="auto"/>
              <w:ind w:firstLine="0"/>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Комплексное лечение с применением препаратов иммуноглобулина</w:t>
            </w:r>
            <w:r w:rsidRPr="00FD76BA">
              <w:rPr>
                <w:rFonts w:ascii="Times New Roman" w:eastAsia="Times New Roman" w:hAnsi="Times New Roman" w:cs="Times New Roman"/>
                <w:color w:val="000000"/>
                <w:sz w:val="20"/>
                <w:szCs w:val="20"/>
                <w:vertAlign w:val="superscript"/>
                <w:lang w:eastAsia="ru-RU"/>
              </w:rPr>
              <w:t xml:space="preserve"> </w:t>
            </w:r>
            <w:r w:rsidR="00C81B07" w:rsidRPr="00FD76BA">
              <w:rPr>
                <w:rFonts w:ascii="Times New Roman" w:eastAsia="Times New Roman" w:hAnsi="Times New Roman" w:cs="Times New Roman"/>
                <w:color w:val="000000"/>
                <w:sz w:val="20"/>
                <w:szCs w:val="20"/>
                <w:vertAlign w:val="superscript"/>
                <w:lang w:eastAsia="ru-RU"/>
              </w:rPr>
              <w:t>6</w:t>
            </w:r>
          </w:p>
        </w:tc>
      </w:tr>
      <w:tr w:rsidR="00CC1C27" w:rsidRPr="00FD76BA" w:rsidTr="009F4E24">
        <w:trPr>
          <w:trHeight w:val="900"/>
        </w:trPr>
        <w:tc>
          <w:tcPr>
            <w:tcW w:w="851" w:type="dxa"/>
            <w:shd w:val="clear" w:color="auto" w:fill="auto"/>
            <w:noWrap/>
            <w:hideMark/>
          </w:tcPr>
          <w:p w:rsidR="00CC1C27" w:rsidRPr="00FD76BA" w:rsidRDefault="00CC1C27" w:rsidP="009F4E24">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57</w:t>
            </w:r>
            <w:r w:rsidR="00451555" w:rsidRPr="00FD76BA">
              <w:rPr>
                <w:rFonts w:ascii="Times New Roman" w:eastAsia="Times New Roman" w:hAnsi="Times New Roman" w:cs="Times New Roman"/>
                <w:color w:val="000000"/>
                <w:sz w:val="20"/>
                <w:szCs w:val="20"/>
                <w:lang w:eastAsia="ru-RU"/>
              </w:rPr>
              <w:t>.</w:t>
            </w:r>
          </w:p>
        </w:tc>
        <w:tc>
          <w:tcPr>
            <w:tcW w:w="1261" w:type="dxa"/>
            <w:shd w:val="clear" w:color="auto" w:fill="auto"/>
            <w:vAlign w:val="center"/>
            <w:hideMark/>
          </w:tcPr>
          <w:p w:rsidR="00CC1C27" w:rsidRPr="00FD76BA" w:rsidRDefault="00CC1C27" w:rsidP="00CC1C27">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st36.003</w:t>
            </w:r>
          </w:p>
        </w:tc>
        <w:tc>
          <w:tcPr>
            <w:tcW w:w="1959" w:type="dxa"/>
            <w:shd w:val="clear" w:color="000000" w:fill="FFFFFF"/>
            <w:vAlign w:val="center"/>
            <w:hideMark/>
          </w:tcPr>
          <w:p w:rsidR="00CC1C27" w:rsidRPr="00FD76BA" w:rsidRDefault="00CC1C27" w:rsidP="00CC1C27">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CS2036.003.1</w:t>
            </w:r>
          </w:p>
        </w:tc>
        <w:tc>
          <w:tcPr>
            <w:tcW w:w="5568" w:type="dxa"/>
            <w:shd w:val="clear" w:color="000000" w:fill="FFFFFF"/>
            <w:hideMark/>
          </w:tcPr>
          <w:p w:rsidR="00CC1C27" w:rsidRPr="00FD76BA" w:rsidRDefault="00CC1C27" w:rsidP="00126CD7">
            <w:pPr>
              <w:spacing w:line="240" w:lineRule="auto"/>
              <w:ind w:firstLine="0"/>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 xml:space="preserve">Лечение с применением генно-инженерных биологических препаратов и селективных иммунодепрессантов с использованием препарата </w:t>
            </w:r>
            <w:proofErr w:type="spellStart"/>
            <w:r w:rsidRPr="00FD76BA">
              <w:rPr>
                <w:rFonts w:ascii="Times New Roman" w:eastAsia="Times New Roman" w:hAnsi="Times New Roman" w:cs="Times New Roman"/>
                <w:color w:val="000000"/>
                <w:sz w:val="20"/>
                <w:szCs w:val="20"/>
                <w:lang w:eastAsia="ru-RU"/>
              </w:rPr>
              <w:t>Этанерцепт</w:t>
            </w:r>
            <w:proofErr w:type="spellEnd"/>
            <w:r w:rsidRPr="00FD76BA">
              <w:rPr>
                <w:rFonts w:ascii="Times New Roman" w:eastAsia="Times New Roman" w:hAnsi="Times New Roman" w:cs="Times New Roman"/>
                <w:color w:val="000000"/>
                <w:sz w:val="20"/>
                <w:szCs w:val="20"/>
                <w:lang w:eastAsia="ru-RU"/>
              </w:rPr>
              <w:t xml:space="preserve"> </w:t>
            </w:r>
            <w:r w:rsidR="00C81B07" w:rsidRPr="00FD76BA">
              <w:rPr>
                <w:rFonts w:ascii="Times New Roman" w:eastAsia="Times New Roman" w:hAnsi="Times New Roman" w:cs="Times New Roman"/>
                <w:color w:val="000000"/>
                <w:sz w:val="20"/>
                <w:szCs w:val="20"/>
                <w:vertAlign w:val="superscript"/>
                <w:lang w:eastAsia="ru-RU"/>
              </w:rPr>
              <w:t>6</w:t>
            </w:r>
          </w:p>
        </w:tc>
      </w:tr>
      <w:tr w:rsidR="00CC1C27" w:rsidRPr="00FD76BA" w:rsidTr="009F4E24">
        <w:trPr>
          <w:trHeight w:val="900"/>
        </w:trPr>
        <w:tc>
          <w:tcPr>
            <w:tcW w:w="851" w:type="dxa"/>
            <w:shd w:val="clear" w:color="auto" w:fill="auto"/>
            <w:noWrap/>
            <w:hideMark/>
          </w:tcPr>
          <w:p w:rsidR="00CC1C27" w:rsidRPr="00FD76BA" w:rsidRDefault="00CC1C27" w:rsidP="009F4E24">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58</w:t>
            </w:r>
            <w:r w:rsidR="00451555" w:rsidRPr="00FD76BA">
              <w:rPr>
                <w:rFonts w:ascii="Times New Roman" w:eastAsia="Times New Roman" w:hAnsi="Times New Roman" w:cs="Times New Roman"/>
                <w:color w:val="000000"/>
                <w:sz w:val="20"/>
                <w:szCs w:val="20"/>
                <w:lang w:eastAsia="ru-RU"/>
              </w:rPr>
              <w:t>.</w:t>
            </w:r>
          </w:p>
        </w:tc>
        <w:tc>
          <w:tcPr>
            <w:tcW w:w="1261" w:type="dxa"/>
            <w:shd w:val="clear" w:color="auto" w:fill="auto"/>
            <w:vAlign w:val="center"/>
            <w:hideMark/>
          </w:tcPr>
          <w:p w:rsidR="00CC1C27" w:rsidRPr="00FD76BA" w:rsidRDefault="00CC1C27" w:rsidP="00CC1C27">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st36.003</w:t>
            </w:r>
          </w:p>
        </w:tc>
        <w:tc>
          <w:tcPr>
            <w:tcW w:w="1959" w:type="dxa"/>
            <w:shd w:val="clear" w:color="000000" w:fill="FFFFFF"/>
            <w:vAlign w:val="center"/>
            <w:hideMark/>
          </w:tcPr>
          <w:p w:rsidR="00CC1C27" w:rsidRPr="00FD76BA" w:rsidRDefault="00CC1C27" w:rsidP="00CC1C27">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CS2036.003.2</w:t>
            </w:r>
          </w:p>
        </w:tc>
        <w:tc>
          <w:tcPr>
            <w:tcW w:w="5568" w:type="dxa"/>
            <w:shd w:val="clear" w:color="000000" w:fill="FFFFFF"/>
            <w:hideMark/>
          </w:tcPr>
          <w:p w:rsidR="00CC1C27" w:rsidRPr="00FD76BA" w:rsidRDefault="00CC1C27" w:rsidP="00126CD7">
            <w:pPr>
              <w:spacing w:line="240" w:lineRule="auto"/>
              <w:ind w:firstLine="0"/>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 xml:space="preserve">Лечение с применением генно-инженерных биологических препаратов и селективных иммунодепрессантов с использованием препарата </w:t>
            </w:r>
            <w:proofErr w:type="spellStart"/>
            <w:r w:rsidRPr="00FD76BA">
              <w:rPr>
                <w:rFonts w:ascii="Times New Roman" w:eastAsia="Times New Roman" w:hAnsi="Times New Roman" w:cs="Times New Roman"/>
                <w:color w:val="000000"/>
                <w:sz w:val="20"/>
                <w:szCs w:val="20"/>
                <w:lang w:eastAsia="ru-RU"/>
              </w:rPr>
              <w:t>Голимумаб</w:t>
            </w:r>
            <w:proofErr w:type="spellEnd"/>
            <w:r w:rsidRPr="00FD76BA">
              <w:rPr>
                <w:rFonts w:ascii="Times New Roman" w:eastAsia="Times New Roman" w:hAnsi="Times New Roman" w:cs="Times New Roman"/>
                <w:color w:val="000000"/>
                <w:sz w:val="20"/>
                <w:szCs w:val="20"/>
                <w:lang w:eastAsia="ru-RU"/>
              </w:rPr>
              <w:t xml:space="preserve"> </w:t>
            </w:r>
            <w:r w:rsidR="00C81B07" w:rsidRPr="00FD76BA">
              <w:rPr>
                <w:rFonts w:ascii="Times New Roman" w:eastAsia="Times New Roman" w:hAnsi="Times New Roman" w:cs="Times New Roman"/>
                <w:color w:val="000000"/>
                <w:sz w:val="20"/>
                <w:szCs w:val="20"/>
                <w:vertAlign w:val="superscript"/>
                <w:lang w:eastAsia="ru-RU"/>
              </w:rPr>
              <w:t>6</w:t>
            </w:r>
          </w:p>
        </w:tc>
      </w:tr>
      <w:tr w:rsidR="00CC1C27" w:rsidRPr="00FD76BA" w:rsidTr="009F4E24">
        <w:trPr>
          <w:trHeight w:val="900"/>
        </w:trPr>
        <w:tc>
          <w:tcPr>
            <w:tcW w:w="851" w:type="dxa"/>
            <w:shd w:val="clear" w:color="auto" w:fill="auto"/>
            <w:noWrap/>
            <w:hideMark/>
          </w:tcPr>
          <w:p w:rsidR="00CC1C27" w:rsidRPr="00FD76BA" w:rsidRDefault="00CC1C27" w:rsidP="009F4E24">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59</w:t>
            </w:r>
            <w:r w:rsidR="00451555" w:rsidRPr="00FD76BA">
              <w:rPr>
                <w:rFonts w:ascii="Times New Roman" w:eastAsia="Times New Roman" w:hAnsi="Times New Roman" w:cs="Times New Roman"/>
                <w:color w:val="000000"/>
                <w:sz w:val="20"/>
                <w:szCs w:val="20"/>
                <w:lang w:eastAsia="ru-RU"/>
              </w:rPr>
              <w:t>.</w:t>
            </w:r>
          </w:p>
        </w:tc>
        <w:tc>
          <w:tcPr>
            <w:tcW w:w="1261" w:type="dxa"/>
            <w:shd w:val="clear" w:color="auto" w:fill="auto"/>
            <w:vAlign w:val="center"/>
            <w:hideMark/>
          </w:tcPr>
          <w:p w:rsidR="00CC1C27" w:rsidRPr="00FD76BA" w:rsidRDefault="00CC1C27" w:rsidP="00CC1C27">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st36.003</w:t>
            </w:r>
          </w:p>
        </w:tc>
        <w:tc>
          <w:tcPr>
            <w:tcW w:w="1959" w:type="dxa"/>
            <w:shd w:val="clear" w:color="000000" w:fill="FFFFFF"/>
            <w:vAlign w:val="center"/>
            <w:hideMark/>
          </w:tcPr>
          <w:p w:rsidR="00CC1C27" w:rsidRPr="00FD76BA" w:rsidRDefault="00CC1C27" w:rsidP="00CC1C27">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CS2036.003.3</w:t>
            </w:r>
          </w:p>
        </w:tc>
        <w:tc>
          <w:tcPr>
            <w:tcW w:w="5568" w:type="dxa"/>
            <w:shd w:val="clear" w:color="000000" w:fill="FFFFFF"/>
            <w:hideMark/>
          </w:tcPr>
          <w:p w:rsidR="00CC1C27" w:rsidRPr="00FD76BA" w:rsidRDefault="00CC1C27" w:rsidP="00126CD7">
            <w:pPr>
              <w:spacing w:line="240" w:lineRule="auto"/>
              <w:ind w:firstLine="0"/>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 xml:space="preserve">Лечение с применением генно-инженерных биологических препаратов и селективных иммунодепрессантов с использованием препарата </w:t>
            </w:r>
            <w:proofErr w:type="spellStart"/>
            <w:r w:rsidRPr="00FD76BA">
              <w:rPr>
                <w:rFonts w:ascii="Times New Roman" w:eastAsia="Times New Roman" w:hAnsi="Times New Roman" w:cs="Times New Roman"/>
                <w:color w:val="000000"/>
                <w:sz w:val="20"/>
                <w:szCs w:val="20"/>
                <w:lang w:eastAsia="ru-RU"/>
              </w:rPr>
              <w:t>Адалимумаб</w:t>
            </w:r>
            <w:proofErr w:type="spellEnd"/>
            <w:r w:rsidRPr="00FD76BA">
              <w:rPr>
                <w:rFonts w:ascii="Times New Roman" w:eastAsia="Times New Roman" w:hAnsi="Times New Roman" w:cs="Times New Roman"/>
                <w:color w:val="000000"/>
                <w:sz w:val="20"/>
                <w:szCs w:val="20"/>
                <w:lang w:eastAsia="ru-RU"/>
              </w:rPr>
              <w:t xml:space="preserve"> </w:t>
            </w:r>
            <w:r w:rsidR="00C81B07" w:rsidRPr="00FD76BA">
              <w:rPr>
                <w:rFonts w:ascii="Times New Roman" w:eastAsia="Times New Roman" w:hAnsi="Times New Roman" w:cs="Times New Roman"/>
                <w:color w:val="000000"/>
                <w:sz w:val="20"/>
                <w:szCs w:val="20"/>
                <w:vertAlign w:val="superscript"/>
                <w:lang w:eastAsia="ru-RU"/>
              </w:rPr>
              <w:t>6</w:t>
            </w:r>
          </w:p>
        </w:tc>
      </w:tr>
      <w:tr w:rsidR="00CC1C27" w:rsidRPr="00FD76BA" w:rsidTr="009F4E24">
        <w:trPr>
          <w:trHeight w:val="900"/>
        </w:trPr>
        <w:tc>
          <w:tcPr>
            <w:tcW w:w="851" w:type="dxa"/>
            <w:shd w:val="clear" w:color="auto" w:fill="auto"/>
            <w:noWrap/>
            <w:hideMark/>
          </w:tcPr>
          <w:p w:rsidR="00CC1C27" w:rsidRPr="00FD76BA" w:rsidRDefault="00CC1C27" w:rsidP="009F4E24">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60</w:t>
            </w:r>
            <w:r w:rsidR="00451555" w:rsidRPr="00FD76BA">
              <w:rPr>
                <w:rFonts w:ascii="Times New Roman" w:eastAsia="Times New Roman" w:hAnsi="Times New Roman" w:cs="Times New Roman"/>
                <w:color w:val="000000"/>
                <w:sz w:val="20"/>
                <w:szCs w:val="20"/>
                <w:lang w:eastAsia="ru-RU"/>
              </w:rPr>
              <w:t>.</w:t>
            </w:r>
          </w:p>
        </w:tc>
        <w:tc>
          <w:tcPr>
            <w:tcW w:w="1261" w:type="dxa"/>
            <w:shd w:val="clear" w:color="auto" w:fill="auto"/>
            <w:vAlign w:val="center"/>
            <w:hideMark/>
          </w:tcPr>
          <w:p w:rsidR="00CC1C27" w:rsidRPr="00FD76BA" w:rsidRDefault="00CC1C27" w:rsidP="00CC1C27">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st36.003</w:t>
            </w:r>
          </w:p>
        </w:tc>
        <w:tc>
          <w:tcPr>
            <w:tcW w:w="1959" w:type="dxa"/>
            <w:shd w:val="clear" w:color="000000" w:fill="FFFFFF"/>
            <w:vAlign w:val="center"/>
            <w:hideMark/>
          </w:tcPr>
          <w:p w:rsidR="00CC1C27" w:rsidRPr="00FD76BA" w:rsidRDefault="00CC1C27" w:rsidP="00CC1C27">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CS2036.003.4</w:t>
            </w:r>
          </w:p>
        </w:tc>
        <w:tc>
          <w:tcPr>
            <w:tcW w:w="5568" w:type="dxa"/>
            <w:shd w:val="clear" w:color="000000" w:fill="FFFFFF"/>
            <w:hideMark/>
          </w:tcPr>
          <w:p w:rsidR="00CC1C27" w:rsidRPr="00FD76BA" w:rsidRDefault="00CC1C27" w:rsidP="00126CD7">
            <w:pPr>
              <w:spacing w:line="240" w:lineRule="auto"/>
              <w:ind w:firstLine="0"/>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 xml:space="preserve">Лечение с применением генно-инженерных биологических препаратов и селективных иммунодепрессантов с использованием препарата </w:t>
            </w:r>
            <w:proofErr w:type="spellStart"/>
            <w:r w:rsidRPr="00FD76BA">
              <w:rPr>
                <w:rFonts w:ascii="Times New Roman" w:eastAsia="Times New Roman" w:hAnsi="Times New Roman" w:cs="Times New Roman"/>
                <w:color w:val="000000"/>
                <w:sz w:val="20"/>
                <w:szCs w:val="20"/>
                <w:lang w:eastAsia="ru-RU"/>
              </w:rPr>
              <w:t>Абатацепт</w:t>
            </w:r>
            <w:proofErr w:type="spellEnd"/>
            <w:r w:rsidRPr="00FD76BA">
              <w:rPr>
                <w:rFonts w:ascii="Times New Roman" w:eastAsia="Times New Roman" w:hAnsi="Times New Roman" w:cs="Times New Roman"/>
                <w:color w:val="000000"/>
                <w:sz w:val="20"/>
                <w:szCs w:val="20"/>
                <w:lang w:eastAsia="ru-RU"/>
              </w:rPr>
              <w:t xml:space="preserve"> </w:t>
            </w:r>
            <w:r w:rsidR="00C81B07" w:rsidRPr="00FD76BA">
              <w:rPr>
                <w:rFonts w:ascii="Times New Roman" w:eastAsia="Times New Roman" w:hAnsi="Times New Roman" w:cs="Times New Roman"/>
                <w:color w:val="000000"/>
                <w:sz w:val="20"/>
                <w:szCs w:val="20"/>
                <w:vertAlign w:val="superscript"/>
                <w:lang w:eastAsia="ru-RU"/>
              </w:rPr>
              <w:t>6</w:t>
            </w:r>
          </w:p>
        </w:tc>
      </w:tr>
      <w:tr w:rsidR="00CC1C27" w:rsidRPr="00FD76BA" w:rsidTr="009F4E24">
        <w:trPr>
          <w:trHeight w:val="900"/>
        </w:trPr>
        <w:tc>
          <w:tcPr>
            <w:tcW w:w="851" w:type="dxa"/>
            <w:shd w:val="clear" w:color="auto" w:fill="auto"/>
            <w:noWrap/>
            <w:hideMark/>
          </w:tcPr>
          <w:p w:rsidR="00CC1C27" w:rsidRPr="00FD76BA" w:rsidRDefault="00CC1C27" w:rsidP="009F4E24">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61</w:t>
            </w:r>
            <w:r w:rsidR="00451555" w:rsidRPr="00FD76BA">
              <w:rPr>
                <w:rFonts w:ascii="Times New Roman" w:eastAsia="Times New Roman" w:hAnsi="Times New Roman" w:cs="Times New Roman"/>
                <w:color w:val="000000"/>
                <w:sz w:val="20"/>
                <w:szCs w:val="20"/>
                <w:lang w:eastAsia="ru-RU"/>
              </w:rPr>
              <w:t>.</w:t>
            </w:r>
          </w:p>
        </w:tc>
        <w:tc>
          <w:tcPr>
            <w:tcW w:w="1261" w:type="dxa"/>
            <w:shd w:val="clear" w:color="auto" w:fill="auto"/>
            <w:vAlign w:val="center"/>
            <w:hideMark/>
          </w:tcPr>
          <w:p w:rsidR="00CC1C27" w:rsidRPr="00FD76BA" w:rsidRDefault="00CC1C27" w:rsidP="00CC1C27">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st36.003</w:t>
            </w:r>
          </w:p>
        </w:tc>
        <w:tc>
          <w:tcPr>
            <w:tcW w:w="1959" w:type="dxa"/>
            <w:shd w:val="clear" w:color="000000" w:fill="FFFFFF"/>
            <w:vAlign w:val="center"/>
            <w:hideMark/>
          </w:tcPr>
          <w:p w:rsidR="00CC1C27" w:rsidRPr="00FD76BA" w:rsidRDefault="00CC1C27" w:rsidP="00CC1C27">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CS2036.003.5</w:t>
            </w:r>
          </w:p>
        </w:tc>
        <w:tc>
          <w:tcPr>
            <w:tcW w:w="5568" w:type="dxa"/>
            <w:shd w:val="clear" w:color="000000" w:fill="FFFFFF"/>
            <w:hideMark/>
          </w:tcPr>
          <w:p w:rsidR="00CC1C27" w:rsidRPr="00FD76BA" w:rsidRDefault="00CC1C27" w:rsidP="00126CD7">
            <w:pPr>
              <w:spacing w:line="240" w:lineRule="auto"/>
              <w:ind w:firstLine="0"/>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 xml:space="preserve">Лечение с применением генно-инженерных биологических препаратов и селективных иммунодепрессантов с использованием препарата </w:t>
            </w:r>
            <w:proofErr w:type="spellStart"/>
            <w:r w:rsidRPr="00FD76BA">
              <w:rPr>
                <w:rFonts w:ascii="Times New Roman" w:eastAsia="Times New Roman" w:hAnsi="Times New Roman" w:cs="Times New Roman"/>
                <w:color w:val="000000"/>
                <w:sz w:val="20"/>
                <w:szCs w:val="20"/>
                <w:lang w:eastAsia="ru-RU"/>
              </w:rPr>
              <w:t>Тоцилизумаб</w:t>
            </w:r>
            <w:proofErr w:type="spellEnd"/>
            <w:r w:rsidRPr="00FD76BA">
              <w:rPr>
                <w:rFonts w:ascii="Times New Roman" w:eastAsia="Times New Roman" w:hAnsi="Times New Roman" w:cs="Times New Roman"/>
                <w:color w:val="000000"/>
                <w:sz w:val="20"/>
                <w:szCs w:val="20"/>
                <w:lang w:eastAsia="ru-RU"/>
              </w:rPr>
              <w:t xml:space="preserve"> </w:t>
            </w:r>
            <w:r w:rsidR="00C81B07" w:rsidRPr="00FD76BA">
              <w:rPr>
                <w:rFonts w:ascii="Times New Roman" w:eastAsia="Times New Roman" w:hAnsi="Times New Roman" w:cs="Times New Roman"/>
                <w:color w:val="000000"/>
                <w:sz w:val="20"/>
                <w:szCs w:val="20"/>
                <w:vertAlign w:val="superscript"/>
                <w:lang w:eastAsia="ru-RU"/>
              </w:rPr>
              <w:t>6</w:t>
            </w:r>
          </w:p>
        </w:tc>
      </w:tr>
      <w:tr w:rsidR="00CC1C27" w:rsidRPr="00FD76BA" w:rsidTr="009F4E24">
        <w:trPr>
          <w:trHeight w:val="900"/>
        </w:trPr>
        <w:tc>
          <w:tcPr>
            <w:tcW w:w="851" w:type="dxa"/>
            <w:shd w:val="clear" w:color="auto" w:fill="auto"/>
            <w:noWrap/>
            <w:hideMark/>
          </w:tcPr>
          <w:p w:rsidR="00CC1C27" w:rsidRPr="00FD76BA" w:rsidRDefault="00CC1C27" w:rsidP="009F4E24">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62</w:t>
            </w:r>
            <w:r w:rsidR="00451555" w:rsidRPr="00FD76BA">
              <w:rPr>
                <w:rFonts w:ascii="Times New Roman" w:eastAsia="Times New Roman" w:hAnsi="Times New Roman" w:cs="Times New Roman"/>
                <w:color w:val="000000"/>
                <w:sz w:val="20"/>
                <w:szCs w:val="20"/>
                <w:lang w:eastAsia="ru-RU"/>
              </w:rPr>
              <w:t>.</w:t>
            </w:r>
          </w:p>
        </w:tc>
        <w:tc>
          <w:tcPr>
            <w:tcW w:w="1261" w:type="dxa"/>
            <w:shd w:val="clear" w:color="auto" w:fill="auto"/>
            <w:vAlign w:val="center"/>
            <w:hideMark/>
          </w:tcPr>
          <w:p w:rsidR="00CC1C27" w:rsidRPr="00FD76BA" w:rsidRDefault="00CC1C27" w:rsidP="00CC1C27">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st36.003</w:t>
            </w:r>
          </w:p>
        </w:tc>
        <w:tc>
          <w:tcPr>
            <w:tcW w:w="1959" w:type="dxa"/>
            <w:shd w:val="clear" w:color="000000" w:fill="FFFFFF"/>
            <w:vAlign w:val="center"/>
            <w:hideMark/>
          </w:tcPr>
          <w:p w:rsidR="00CC1C27" w:rsidRPr="00FD76BA" w:rsidRDefault="00CC1C27" w:rsidP="00CC1C27">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CS2036.003.6</w:t>
            </w:r>
          </w:p>
        </w:tc>
        <w:tc>
          <w:tcPr>
            <w:tcW w:w="5568" w:type="dxa"/>
            <w:shd w:val="clear" w:color="000000" w:fill="FFFFFF"/>
            <w:hideMark/>
          </w:tcPr>
          <w:p w:rsidR="00CC1C27" w:rsidRPr="00FD76BA" w:rsidRDefault="00CC1C27" w:rsidP="00126CD7">
            <w:pPr>
              <w:spacing w:line="240" w:lineRule="auto"/>
              <w:ind w:firstLine="0"/>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 xml:space="preserve">Лечение с применением генно-инженерных биологических препаратов и селективных иммунодепрессантов с использованием препарата </w:t>
            </w:r>
            <w:proofErr w:type="spellStart"/>
            <w:r w:rsidRPr="00FD76BA">
              <w:rPr>
                <w:rFonts w:ascii="Times New Roman" w:eastAsia="Times New Roman" w:hAnsi="Times New Roman" w:cs="Times New Roman"/>
                <w:color w:val="000000"/>
                <w:sz w:val="20"/>
                <w:szCs w:val="20"/>
                <w:lang w:eastAsia="ru-RU"/>
              </w:rPr>
              <w:t>Устекинумаб</w:t>
            </w:r>
            <w:proofErr w:type="spellEnd"/>
            <w:r w:rsidRPr="00FD76BA">
              <w:rPr>
                <w:rFonts w:ascii="Times New Roman" w:eastAsia="Times New Roman" w:hAnsi="Times New Roman" w:cs="Times New Roman"/>
                <w:color w:val="000000"/>
                <w:sz w:val="20"/>
                <w:szCs w:val="20"/>
                <w:lang w:eastAsia="ru-RU"/>
              </w:rPr>
              <w:t xml:space="preserve"> </w:t>
            </w:r>
            <w:r w:rsidR="00C81B07" w:rsidRPr="00FD76BA">
              <w:rPr>
                <w:rFonts w:ascii="Times New Roman" w:eastAsia="Times New Roman" w:hAnsi="Times New Roman" w:cs="Times New Roman"/>
                <w:color w:val="000000"/>
                <w:sz w:val="20"/>
                <w:szCs w:val="20"/>
                <w:vertAlign w:val="superscript"/>
                <w:lang w:eastAsia="ru-RU"/>
              </w:rPr>
              <w:t>6</w:t>
            </w:r>
          </w:p>
        </w:tc>
      </w:tr>
      <w:tr w:rsidR="00CC1C27" w:rsidRPr="00FD76BA" w:rsidTr="009F4E24">
        <w:trPr>
          <w:trHeight w:val="900"/>
        </w:trPr>
        <w:tc>
          <w:tcPr>
            <w:tcW w:w="851" w:type="dxa"/>
            <w:shd w:val="clear" w:color="auto" w:fill="auto"/>
            <w:noWrap/>
            <w:hideMark/>
          </w:tcPr>
          <w:p w:rsidR="00CC1C27" w:rsidRPr="00FD76BA" w:rsidRDefault="00CC1C27" w:rsidP="009F4E24">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lastRenderedPageBreak/>
              <w:t>63</w:t>
            </w:r>
            <w:r w:rsidR="00451555" w:rsidRPr="00FD76BA">
              <w:rPr>
                <w:rFonts w:ascii="Times New Roman" w:eastAsia="Times New Roman" w:hAnsi="Times New Roman" w:cs="Times New Roman"/>
                <w:color w:val="000000"/>
                <w:sz w:val="20"/>
                <w:szCs w:val="20"/>
                <w:lang w:eastAsia="ru-RU"/>
              </w:rPr>
              <w:t>.</w:t>
            </w:r>
          </w:p>
        </w:tc>
        <w:tc>
          <w:tcPr>
            <w:tcW w:w="1261" w:type="dxa"/>
            <w:shd w:val="clear" w:color="auto" w:fill="auto"/>
            <w:vAlign w:val="center"/>
            <w:hideMark/>
          </w:tcPr>
          <w:p w:rsidR="00CC1C27" w:rsidRPr="00FD76BA" w:rsidRDefault="00CC1C27" w:rsidP="00CC1C27">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st36.003</w:t>
            </w:r>
          </w:p>
        </w:tc>
        <w:tc>
          <w:tcPr>
            <w:tcW w:w="1959" w:type="dxa"/>
            <w:shd w:val="clear" w:color="000000" w:fill="FFFFFF"/>
            <w:vAlign w:val="center"/>
            <w:hideMark/>
          </w:tcPr>
          <w:p w:rsidR="00CC1C27" w:rsidRPr="00FD76BA" w:rsidRDefault="00CC1C27" w:rsidP="00CC1C27">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CS2036.003.7</w:t>
            </w:r>
          </w:p>
        </w:tc>
        <w:tc>
          <w:tcPr>
            <w:tcW w:w="5568" w:type="dxa"/>
            <w:shd w:val="clear" w:color="000000" w:fill="FFFFFF"/>
            <w:hideMark/>
          </w:tcPr>
          <w:p w:rsidR="00CC1C27" w:rsidRPr="00FD76BA" w:rsidRDefault="00CC1C27" w:rsidP="00126CD7">
            <w:pPr>
              <w:spacing w:line="240" w:lineRule="auto"/>
              <w:ind w:firstLine="0"/>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 xml:space="preserve">Лечение с применением генно-инженерных биологических препаратов и селективных иммунодепрессантов с использованием препарата </w:t>
            </w:r>
            <w:proofErr w:type="spellStart"/>
            <w:r w:rsidRPr="00FD76BA">
              <w:rPr>
                <w:rFonts w:ascii="Times New Roman" w:eastAsia="Times New Roman" w:hAnsi="Times New Roman" w:cs="Times New Roman"/>
                <w:color w:val="000000"/>
                <w:sz w:val="20"/>
                <w:szCs w:val="20"/>
                <w:lang w:eastAsia="ru-RU"/>
              </w:rPr>
              <w:t>Омализумаб</w:t>
            </w:r>
            <w:proofErr w:type="spellEnd"/>
            <w:r w:rsidRPr="00FD76BA">
              <w:rPr>
                <w:rFonts w:ascii="Times New Roman" w:eastAsia="Times New Roman" w:hAnsi="Times New Roman" w:cs="Times New Roman"/>
                <w:color w:val="000000"/>
                <w:sz w:val="20"/>
                <w:szCs w:val="20"/>
                <w:lang w:eastAsia="ru-RU"/>
              </w:rPr>
              <w:t xml:space="preserve"> </w:t>
            </w:r>
            <w:r w:rsidR="00C81B07" w:rsidRPr="00FD76BA">
              <w:rPr>
                <w:rFonts w:ascii="Times New Roman" w:eastAsia="Times New Roman" w:hAnsi="Times New Roman" w:cs="Times New Roman"/>
                <w:color w:val="000000"/>
                <w:sz w:val="20"/>
                <w:szCs w:val="20"/>
                <w:vertAlign w:val="superscript"/>
                <w:lang w:eastAsia="ru-RU"/>
              </w:rPr>
              <w:t>6</w:t>
            </w:r>
          </w:p>
        </w:tc>
      </w:tr>
      <w:tr w:rsidR="00CC1C27" w:rsidRPr="00FD76BA" w:rsidTr="009F4E24">
        <w:trPr>
          <w:trHeight w:val="900"/>
        </w:trPr>
        <w:tc>
          <w:tcPr>
            <w:tcW w:w="851" w:type="dxa"/>
            <w:shd w:val="clear" w:color="auto" w:fill="auto"/>
            <w:noWrap/>
            <w:hideMark/>
          </w:tcPr>
          <w:p w:rsidR="00CC1C27" w:rsidRPr="00FD76BA" w:rsidRDefault="00CC1C27" w:rsidP="009F4E24">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64</w:t>
            </w:r>
            <w:r w:rsidR="00451555" w:rsidRPr="00FD76BA">
              <w:rPr>
                <w:rFonts w:ascii="Times New Roman" w:eastAsia="Times New Roman" w:hAnsi="Times New Roman" w:cs="Times New Roman"/>
                <w:color w:val="000000"/>
                <w:sz w:val="20"/>
                <w:szCs w:val="20"/>
                <w:lang w:eastAsia="ru-RU"/>
              </w:rPr>
              <w:t>.</w:t>
            </w:r>
          </w:p>
        </w:tc>
        <w:tc>
          <w:tcPr>
            <w:tcW w:w="1261" w:type="dxa"/>
            <w:shd w:val="clear" w:color="auto" w:fill="auto"/>
            <w:vAlign w:val="center"/>
            <w:hideMark/>
          </w:tcPr>
          <w:p w:rsidR="00CC1C27" w:rsidRPr="00FD76BA" w:rsidRDefault="00CC1C27" w:rsidP="00CC1C27">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st36.003</w:t>
            </w:r>
          </w:p>
        </w:tc>
        <w:tc>
          <w:tcPr>
            <w:tcW w:w="1959" w:type="dxa"/>
            <w:shd w:val="clear" w:color="000000" w:fill="FFFFFF"/>
            <w:vAlign w:val="center"/>
            <w:hideMark/>
          </w:tcPr>
          <w:p w:rsidR="00CC1C27" w:rsidRPr="00FD76BA" w:rsidRDefault="00CC1C27" w:rsidP="00CC1C27">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CS2036.003.8</w:t>
            </w:r>
          </w:p>
        </w:tc>
        <w:tc>
          <w:tcPr>
            <w:tcW w:w="5568" w:type="dxa"/>
            <w:shd w:val="clear" w:color="000000" w:fill="FFFFFF"/>
            <w:hideMark/>
          </w:tcPr>
          <w:p w:rsidR="00CC1C27" w:rsidRPr="00FD76BA" w:rsidRDefault="00CC1C27" w:rsidP="00126CD7">
            <w:pPr>
              <w:spacing w:line="240" w:lineRule="auto"/>
              <w:ind w:firstLine="0"/>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 xml:space="preserve">Лечение с применением генно-инженерных биологических препаратов и селективных иммунодепрессантов с использованием препарата </w:t>
            </w:r>
            <w:proofErr w:type="spellStart"/>
            <w:r w:rsidRPr="00FD76BA">
              <w:rPr>
                <w:rFonts w:ascii="Times New Roman" w:eastAsia="Times New Roman" w:hAnsi="Times New Roman" w:cs="Times New Roman"/>
                <w:color w:val="000000"/>
                <w:sz w:val="20"/>
                <w:szCs w:val="20"/>
                <w:lang w:eastAsia="ru-RU"/>
              </w:rPr>
              <w:t>Цертолизумаба</w:t>
            </w:r>
            <w:proofErr w:type="spellEnd"/>
            <w:r w:rsidRPr="00FD76BA">
              <w:rPr>
                <w:rFonts w:ascii="Times New Roman" w:eastAsia="Times New Roman" w:hAnsi="Times New Roman" w:cs="Times New Roman"/>
                <w:color w:val="000000"/>
                <w:sz w:val="20"/>
                <w:szCs w:val="20"/>
                <w:lang w:eastAsia="ru-RU"/>
              </w:rPr>
              <w:t xml:space="preserve"> </w:t>
            </w:r>
            <w:proofErr w:type="spellStart"/>
            <w:r w:rsidRPr="00FD76BA">
              <w:rPr>
                <w:rFonts w:ascii="Times New Roman" w:eastAsia="Times New Roman" w:hAnsi="Times New Roman" w:cs="Times New Roman"/>
                <w:color w:val="000000"/>
                <w:sz w:val="20"/>
                <w:szCs w:val="20"/>
                <w:lang w:eastAsia="ru-RU"/>
              </w:rPr>
              <w:t>пэгол</w:t>
            </w:r>
            <w:proofErr w:type="spellEnd"/>
            <w:r w:rsidRPr="00FD76BA">
              <w:rPr>
                <w:rFonts w:ascii="Times New Roman" w:eastAsia="Times New Roman" w:hAnsi="Times New Roman" w:cs="Times New Roman"/>
                <w:color w:val="000000"/>
                <w:sz w:val="20"/>
                <w:szCs w:val="20"/>
                <w:vertAlign w:val="superscript"/>
                <w:lang w:eastAsia="ru-RU"/>
              </w:rPr>
              <w:t xml:space="preserve"> </w:t>
            </w:r>
            <w:r w:rsidR="00C81B07" w:rsidRPr="00FD76BA">
              <w:rPr>
                <w:rFonts w:ascii="Times New Roman" w:eastAsia="Times New Roman" w:hAnsi="Times New Roman" w:cs="Times New Roman"/>
                <w:color w:val="000000"/>
                <w:sz w:val="20"/>
                <w:szCs w:val="20"/>
                <w:vertAlign w:val="superscript"/>
                <w:lang w:eastAsia="ru-RU"/>
              </w:rPr>
              <w:t>6</w:t>
            </w:r>
          </w:p>
        </w:tc>
      </w:tr>
      <w:tr w:rsidR="00CC1C27" w:rsidRPr="00FD76BA" w:rsidTr="009F4E24">
        <w:trPr>
          <w:trHeight w:val="900"/>
        </w:trPr>
        <w:tc>
          <w:tcPr>
            <w:tcW w:w="851" w:type="dxa"/>
            <w:shd w:val="clear" w:color="auto" w:fill="auto"/>
            <w:noWrap/>
            <w:hideMark/>
          </w:tcPr>
          <w:p w:rsidR="00CC1C27" w:rsidRPr="00FD76BA" w:rsidRDefault="00CC1C27" w:rsidP="009F4E24">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65</w:t>
            </w:r>
            <w:r w:rsidR="00451555" w:rsidRPr="00FD76BA">
              <w:rPr>
                <w:rFonts w:ascii="Times New Roman" w:eastAsia="Times New Roman" w:hAnsi="Times New Roman" w:cs="Times New Roman"/>
                <w:color w:val="000000"/>
                <w:sz w:val="20"/>
                <w:szCs w:val="20"/>
                <w:lang w:eastAsia="ru-RU"/>
              </w:rPr>
              <w:t>.</w:t>
            </w:r>
          </w:p>
        </w:tc>
        <w:tc>
          <w:tcPr>
            <w:tcW w:w="1261" w:type="dxa"/>
            <w:shd w:val="clear" w:color="auto" w:fill="auto"/>
            <w:vAlign w:val="center"/>
            <w:hideMark/>
          </w:tcPr>
          <w:p w:rsidR="00CC1C27" w:rsidRPr="00FD76BA" w:rsidRDefault="00CC1C27" w:rsidP="00CC1C27">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st36.003</w:t>
            </w:r>
          </w:p>
        </w:tc>
        <w:tc>
          <w:tcPr>
            <w:tcW w:w="1959" w:type="dxa"/>
            <w:shd w:val="clear" w:color="000000" w:fill="FFFFFF"/>
            <w:vAlign w:val="center"/>
            <w:hideMark/>
          </w:tcPr>
          <w:p w:rsidR="00CC1C27" w:rsidRPr="00FD76BA" w:rsidRDefault="00CC1C27" w:rsidP="00CC1C27">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CS2036.003.9</w:t>
            </w:r>
          </w:p>
        </w:tc>
        <w:tc>
          <w:tcPr>
            <w:tcW w:w="5568" w:type="dxa"/>
            <w:shd w:val="clear" w:color="000000" w:fill="FFFFFF"/>
            <w:hideMark/>
          </w:tcPr>
          <w:p w:rsidR="00CC1C27" w:rsidRPr="00FD76BA" w:rsidRDefault="00CC1C27" w:rsidP="00126CD7">
            <w:pPr>
              <w:spacing w:line="240" w:lineRule="auto"/>
              <w:ind w:firstLine="0"/>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 xml:space="preserve">Лечение с применением генно-инженерных биологических препаратов и селективных иммунодепрессантов с использованием препарата </w:t>
            </w:r>
            <w:proofErr w:type="spellStart"/>
            <w:r w:rsidRPr="00FD76BA">
              <w:rPr>
                <w:rFonts w:ascii="Times New Roman" w:eastAsia="Times New Roman" w:hAnsi="Times New Roman" w:cs="Times New Roman"/>
                <w:color w:val="000000"/>
                <w:sz w:val="20"/>
                <w:szCs w:val="20"/>
                <w:lang w:eastAsia="ru-RU"/>
              </w:rPr>
              <w:t>Инфликсимаб</w:t>
            </w:r>
            <w:proofErr w:type="spellEnd"/>
            <w:r w:rsidRPr="00FD76BA">
              <w:rPr>
                <w:rFonts w:ascii="Times New Roman" w:eastAsia="Times New Roman" w:hAnsi="Times New Roman" w:cs="Times New Roman"/>
                <w:color w:val="000000"/>
                <w:sz w:val="20"/>
                <w:szCs w:val="20"/>
                <w:vertAlign w:val="superscript"/>
                <w:lang w:eastAsia="ru-RU"/>
              </w:rPr>
              <w:t xml:space="preserve"> </w:t>
            </w:r>
            <w:r w:rsidR="00C81B07" w:rsidRPr="00FD76BA">
              <w:rPr>
                <w:rFonts w:ascii="Times New Roman" w:eastAsia="Times New Roman" w:hAnsi="Times New Roman" w:cs="Times New Roman"/>
                <w:color w:val="000000"/>
                <w:sz w:val="20"/>
                <w:szCs w:val="20"/>
                <w:vertAlign w:val="superscript"/>
                <w:lang w:eastAsia="ru-RU"/>
              </w:rPr>
              <w:t>6</w:t>
            </w:r>
          </w:p>
        </w:tc>
      </w:tr>
      <w:tr w:rsidR="00CC1C27" w:rsidRPr="00FD76BA" w:rsidTr="009F4E24">
        <w:trPr>
          <w:trHeight w:val="900"/>
        </w:trPr>
        <w:tc>
          <w:tcPr>
            <w:tcW w:w="851" w:type="dxa"/>
            <w:shd w:val="clear" w:color="auto" w:fill="auto"/>
            <w:noWrap/>
            <w:hideMark/>
          </w:tcPr>
          <w:p w:rsidR="00CC1C27" w:rsidRPr="00FD76BA" w:rsidRDefault="00CC1C27" w:rsidP="009F4E24">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66</w:t>
            </w:r>
            <w:r w:rsidR="00451555" w:rsidRPr="00FD76BA">
              <w:rPr>
                <w:rFonts w:ascii="Times New Roman" w:eastAsia="Times New Roman" w:hAnsi="Times New Roman" w:cs="Times New Roman"/>
                <w:color w:val="000000"/>
                <w:sz w:val="20"/>
                <w:szCs w:val="20"/>
                <w:lang w:eastAsia="ru-RU"/>
              </w:rPr>
              <w:t>.</w:t>
            </w:r>
          </w:p>
        </w:tc>
        <w:tc>
          <w:tcPr>
            <w:tcW w:w="1261" w:type="dxa"/>
            <w:shd w:val="clear" w:color="auto" w:fill="auto"/>
            <w:vAlign w:val="center"/>
            <w:hideMark/>
          </w:tcPr>
          <w:p w:rsidR="00CC1C27" w:rsidRPr="00FD76BA" w:rsidRDefault="00CC1C27" w:rsidP="00CC1C27">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st36.003</w:t>
            </w:r>
          </w:p>
        </w:tc>
        <w:tc>
          <w:tcPr>
            <w:tcW w:w="1959" w:type="dxa"/>
            <w:shd w:val="clear" w:color="000000" w:fill="FFFFFF"/>
            <w:vAlign w:val="center"/>
            <w:hideMark/>
          </w:tcPr>
          <w:p w:rsidR="00CC1C27" w:rsidRPr="00FD76BA" w:rsidRDefault="00CC1C27" w:rsidP="00CC1C27">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CS2036.003.10</w:t>
            </w:r>
          </w:p>
        </w:tc>
        <w:tc>
          <w:tcPr>
            <w:tcW w:w="5568" w:type="dxa"/>
            <w:shd w:val="clear" w:color="000000" w:fill="FFFFFF"/>
            <w:hideMark/>
          </w:tcPr>
          <w:p w:rsidR="00CC1C27" w:rsidRPr="00FD76BA" w:rsidRDefault="00CC1C27" w:rsidP="00126CD7">
            <w:pPr>
              <w:spacing w:line="240" w:lineRule="auto"/>
              <w:ind w:firstLine="0"/>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Лечение с применением генно-инженерных биологических препаратов и селективных иммунодепрессантов с испол</w:t>
            </w:r>
            <w:r w:rsidR="005F2D24" w:rsidRPr="00FD76BA">
              <w:rPr>
                <w:rFonts w:ascii="Times New Roman" w:eastAsia="Times New Roman" w:hAnsi="Times New Roman" w:cs="Times New Roman"/>
                <w:color w:val="000000"/>
                <w:sz w:val="20"/>
                <w:szCs w:val="20"/>
                <w:lang w:eastAsia="ru-RU"/>
              </w:rPr>
              <w:t xml:space="preserve">ьзованием препарата </w:t>
            </w:r>
            <w:proofErr w:type="spellStart"/>
            <w:r w:rsidR="005F2D24" w:rsidRPr="00FD76BA">
              <w:rPr>
                <w:rFonts w:ascii="Times New Roman" w:eastAsia="Times New Roman" w:hAnsi="Times New Roman" w:cs="Times New Roman"/>
                <w:color w:val="000000"/>
                <w:sz w:val="20"/>
                <w:szCs w:val="20"/>
                <w:lang w:eastAsia="ru-RU"/>
              </w:rPr>
              <w:t>Ведолизумаб</w:t>
            </w:r>
            <w:proofErr w:type="spellEnd"/>
            <w:r w:rsidR="005F2D24" w:rsidRPr="00FD76BA">
              <w:rPr>
                <w:rStyle w:val="a6"/>
                <w:rFonts w:ascii="Times New Roman" w:eastAsia="Times New Roman" w:hAnsi="Times New Roman" w:cs="Times New Roman"/>
                <w:color w:val="000000"/>
                <w:sz w:val="20"/>
                <w:szCs w:val="20"/>
                <w:lang w:eastAsia="ru-RU"/>
              </w:rPr>
              <w:footnoteReference w:id="6"/>
            </w:r>
          </w:p>
        </w:tc>
      </w:tr>
      <w:tr w:rsidR="00CC1C27" w:rsidRPr="00FD76BA" w:rsidTr="009F4E24">
        <w:trPr>
          <w:trHeight w:val="300"/>
        </w:trPr>
        <w:tc>
          <w:tcPr>
            <w:tcW w:w="851" w:type="dxa"/>
            <w:shd w:val="clear" w:color="auto" w:fill="auto"/>
            <w:noWrap/>
            <w:hideMark/>
          </w:tcPr>
          <w:p w:rsidR="00CC1C27" w:rsidRPr="00FD76BA" w:rsidRDefault="00CC1C27" w:rsidP="009F4E24">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67</w:t>
            </w:r>
            <w:r w:rsidR="00451555" w:rsidRPr="00FD76BA">
              <w:rPr>
                <w:rFonts w:ascii="Times New Roman" w:eastAsia="Times New Roman" w:hAnsi="Times New Roman" w:cs="Times New Roman"/>
                <w:color w:val="000000"/>
                <w:sz w:val="20"/>
                <w:szCs w:val="20"/>
                <w:lang w:eastAsia="ru-RU"/>
              </w:rPr>
              <w:t>.</w:t>
            </w:r>
          </w:p>
        </w:tc>
        <w:tc>
          <w:tcPr>
            <w:tcW w:w="1261" w:type="dxa"/>
            <w:shd w:val="clear" w:color="auto" w:fill="auto"/>
            <w:vAlign w:val="center"/>
            <w:hideMark/>
          </w:tcPr>
          <w:p w:rsidR="00CC1C27" w:rsidRPr="00FD76BA" w:rsidRDefault="00CC1C27" w:rsidP="00CC1C27">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val="en-US" w:eastAsia="ru-RU"/>
              </w:rPr>
              <w:t>st36.007</w:t>
            </w:r>
          </w:p>
        </w:tc>
        <w:tc>
          <w:tcPr>
            <w:tcW w:w="1959" w:type="dxa"/>
            <w:shd w:val="clear" w:color="auto" w:fill="auto"/>
            <w:noWrap/>
            <w:vAlign w:val="center"/>
            <w:hideMark/>
          </w:tcPr>
          <w:p w:rsidR="00CC1C27" w:rsidRPr="00FD76BA" w:rsidRDefault="00CC1C27" w:rsidP="00CC1C27">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HS2036.007</w:t>
            </w:r>
          </w:p>
        </w:tc>
        <w:tc>
          <w:tcPr>
            <w:tcW w:w="5568" w:type="dxa"/>
            <w:shd w:val="clear" w:color="auto" w:fill="auto"/>
            <w:vAlign w:val="center"/>
            <w:hideMark/>
          </w:tcPr>
          <w:p w:rsidR="00CC1C27" w:rsidRPr="00FD76BA" w:rsidRDefault="00CC1C27" w:rsidP="00126CD7">
            <w:pPr>
              <w:spacing w:line="240" w:lineRule="auto"/>
              <w:ind w:firstLine="0"/>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Установка, замена, заправка помп для лекарственных препаратов</w:t>
            </w:r>
          </w:p>
        </w:tc>
      </w:tr>
      <w:tr w:rsidR="00CC1C27" w:rsidRPr="00FD76BA" w:rsidTr="009F4E24">
        <w:trPr>
          <w:trHeight w:val="300"/>
        </w:trPr>
        <w:tc>
          <w:tcPr>
            <w:tcW w:w="851" w:type="dxa"/>
            <w:shd w:val="clear" w:color="auto" w:fill="auto"/>
            <w:noWrap/>
            <w:hideMark/>
          </w:tcPr>
          <w:p w:rsidR="00CC1C27" w:rsidRPr="00FD76BA" w:rsidRDefault="00CC1C27" w:rsidP="009F4E24">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68</w:t>
            </w:r>
            <w:r w:rsidR="00451555" w:rsidRPr="00FD76BA">
              <w:rPr>
                <w:rFonts w:ascii="Times New Roman" w:eastAsia="Times New Roman" w:hAnsi="Times New Roman" w:cs="Times New Roman"/>
                <w:color w:val="000000"/>
                <w:sz w:val="20"/>
                <w:szCs w:val="20"/>
                <w:lang w:eastAsia="ru-RU"/>
              </w:rPr>
              <w:t>.</w:t>
            </w:r>
          </w:p>
        </w:tc>
        <w:tc>
          <w:tcPr>
            <w:tcW w:w="1261" w:type="dxa"/>
            <w:shd w:val="clear" w:color="auto" w:fill="auto"/>
            <w:vAlign w:val="center"/>
            <w:hideMark/>
          </w:tcPr>
          <w:p w:rsidR="00CC1C27" w:rsidRPr="00FD76BA" w:rsidRDefault="00CC1C27" w:rsidP="00CC1C27">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val="en-US" w:eastAsia="ru-RU"/>
              </w:rPr>
              <w:t>st36.009</w:t>
            </w:r>
          </w:p>
        </w:tc>
        <w:tc>
          <w:tcPr>
            <w:tcW w:w="1959" w:type="dxa"/>
            <w:shd w:val="clear" w:color="auto" w:fill="auto"/>
            <w:noWrap/>
            <w:vAlign w:val="center"/>
            <w:hideMark/>
          </w:tcPr>
          <w:p w:rsidR="00CC1C27" w:rsidRPr="00FD76BA" w:rsidRDefault="00CC1C27" w:rsidP="00CC1C27">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HS2036.009</w:t>
            </w:r>
          </w:p>
        </w:tc>
        <w:tc>
          <w:tcPr>
            <w:tcW w:w="5568" w:type="dxa"/>
            <w:shd w:val="clear" w:color="auto" w:fill="auto"/>
            <w:vAlign w:val="center"/>
            <w:hideMark/>
          </w:tcPr>
          <w:p w:rsidR="00CC1C27" w:rsidRPr="00FD76BA" w:rsidRDefault="00CC1C27" w:rsidP="00126CD7">
            <w:pPr>
              <w:spacing w:line="240" w:lineRule="auto"/>
              <w:ind w:firstLine="0"/>
              <w:rPr>
                <w:rFonts w:ascii="Times New Roman" w:eastAsia="Times New Roman" w:hAnsi="Times New Roman" w:cs="Times New Roman"/>
                <w:color w:val="000000"/>
                <w:sz w:val="20"/>
                <w:szCs w:val="20"/>
                <w:lang w:eastAsia="ru-RU"/>
              </w:rPr>
            </w:pPr>
            <w:proofErr w:type="spellStart"/>
            <w:r w:rsidRPr="00FD76BA">
              <w:rPr>
                <w:rFonts w:ascii="Times New Roman" w:eastAsia="Times New Roman" w:hAnsi="Times New Roman" w:cs="Times New Roman"/>
                <w:color w:val="000000"/>
                <w:sz w:val="20"/>
                <w:szCs w:val="20"/>
                <w:lang w:val="en-US" w:eastAsia="ru-RU"/>
              </w:rPr>
              <w:t>Реинфузия</w:t>
            </w:r>
            <w:proofErr w:type="spellEnd"/>
            <w:r w:rsidRPr="00FD76BA">
              <w:rPr>
                <w:rFonts w:ascii="Times New Roman" w:eastAsia="Times New Roman" w:hAnsi="Times New Roman" w:cs="Times New Roman"/>
                <w:color w:val="000000"/>
                <w:sz w:val="20"/>
                <w:szCs w:val="20"/>
                <w:lang w:val="en-US" w:eastAsia="ru-RU"/>
              </w:rPr>
              <w:t xml:space="preserve"> </w:t>
            </w:r>
            <w:proofErr w:type="spellStart"/>
            <w:r w:rsidRPr="00FD76BA">
              <w:rPr>
                <w:rFonts w:ascii="Times New Roman" w:eastAsia="Times New Roman" w:hAnsi="Times New Roman" w:cs="Times New Roman"/>
                <w:color w:val="000000"/>
                <w:sz w:val="20"/>
                <w:szCs w:val="20"/>
                <w:lang w:val="en-US" w:eastAsia="ru-RU"/>
              </w:rPr>
              <w:t>аутокрови</w:t>
            </w:r>
            <w:proofErr w:type="spellEnd"/>
          </w:p>
        </w:tc>
      </w:tr>
      <w:tr w:rsidR="00CC1C27" w:rsidRPr="00FD76BA" w:rsidTr="009F4E24">
        <w:trPr>
          <w:trHeight w:val="300"/>
        </w:trPr>
        <w:tc>
          <w:tcPr>
            <w:tcW w:w="851" w:type="dxa"/>
            <w:shd w:val="clear" w:color="auto" w:fill="auto"/>
            <w:noWrap/>
            <w:hideMark/>
          </w:tcPr>
          <w:p w:rsidR="00CC1C27" w:rsidRPr="00FD76BA" w:rsidRDefault="00CC1C27" w:rsidP="009F4E24">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69</w:t>
            </w:r>
            <w:r w:rsidR="00451555" w:rsidRPr="00FD76BA">
              <w:rPr>
                <w:rFonts w:ascii="Times New Roman" w:eastAsia="Times New Roman" w:hAnsi="Times New Roman" w:cs="Times New Roman"/>
                <w:color w:val="000000"/>
                <w:sz w:val="20"/>
                <w:szCs w:val="20"/>
                <w:lang w:eastAsia="ru-RU"/>
              </w:rPr>
              <w:t>.</w:t>
            </w:r>
          </w:p>
        </w:tc>
        <w:tc>
          <w:tcPr>
            <w:tcW w:w="1261" w:type="dxa"/>
            <w:shd w:val="clear" w:color="auto" w:fill="auto"/>
            <w:vAlign w:val="center"/>
            <w:hideMark/>
          </w:tcPr>
          <w:p w:rsidR="00CC1C27" w:rsidRPr="00FD76BA" w:rsidRDefault="00CC1C27" w:rsidP="00CC1C27">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val="en-US" w:eastAsia="ru-RU"/>
              </w:rPr>
              <w:t>st36.010</w:t>
            </w:r>
          </w:p>
        </w:tc>
        <w:tc>
          <w:tcPr>
            <w:tcW w:w="1959" w:type="dxa"/>
            <w:shd w:val="clear" w:color="auto" w:fill="auto"/>
            <w:noWrap/>
            <w:vAlign w:val="center"/>
            <w:hideMark/>
          </w:tcPr>
          <w:p w:rsidR="00CC1C27" w:rsidRPr="00FD76BA" w:rsidRDefault="00CC1C27" w:rsidP="00CC1C27">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HS2036.010</w:t>
            </w:r>
          </w:p>
        </w:tc>
        <w:tc>
          <w:tcPr>
            <w:tcW w:w="5568" w:type="dxa"/>
            <w:shd w:val="clear" w:color="auto" w:fill="auto"/>
            <w:vAlign w:val="center"/>
            <w:hideMark/>
          </w:tcPr>
          <w:p w:rsidR="00CC1C27" w:rsidRPr="00FD76BA" w:rsidRDefault="00CC1C27" w:rsidP="00126CD7">
            <w:pPr>
              <w:spacing w:line="240" w:lineRule="auto"/>
              <w:ind w:firstLine="0"/>
              <w:rPr>
                <w:rFonts w:ascii="Times New Roman" w:eastAsia="Times New Roman" w:hAnsi="Times New Roman" w:cs="Times New Roman"/>
                <w:color w:val="000000"/>
                <w:sz w:val="20"/>
                <w:szCs w:val="20"/>
                <w:lang w:eastAsia="ru-RU"/>
              </w:rPr>
            </w:pPr>
            <w:proofErr w:type="spellStart"/>
            <w:r w:rsidRPr="00FD76BA">
              <w:rPr>
                <w:rFonts w:ascii="Times New Roman" w:eastAsia="Times New Roman" w:hAnsi="Times New Roman" w:cs="Times New Roman"/>
                <w:color w:val="000000"/>
                <w:sz w:val="20"/>
                <w:szCs w:val="20"/>
                <w:lang w:val="en-US" w:eastAsia="ru-RU"/>
              </w:rPr>
              <w:t>Баллонная</w:t>
            </w:r>
            <w:proofErr w:type="spellEnd"/>
            <w:r w:rsidRPr="00FD76BA">
              <w:rPr>
                <w:rFonts w:ascii="Times New Roman" w:eastAsia="Times New Roman" w:hAnsi="Times New Roman" w:cs="Times New Roman"/>
                <w:color w:val="000000"/>
                <w:sz w:val="20"/>
                <w:szCs w:val="20"/>
                <w:lang w:val="en-US" w:eastAsia="ru-RU"/>
              </w:rPr>
              <w:t xml:space="preserve"> </w:t>
            </w:r>
            <w:proofErr w:type="spellStart"/>
            <w:r w:rsidRPr="00FD76BA">
              <w:rPr>
                <w:rFonts w:ascii="Times New Roman" w:eastAsia="Times New Roman" w:hAnsi="Times New Roman" w:cs="Times New Roman"/>
                <w:color w:val="000000"/>
                <w:sz w:val="20"/>
                <w:szCs w:val="20"/>
                <w:lang w:val="en-US" w:eastAsia="ru-RU"/>
              </w:rPr>
              <w:t>внутриаортальная</w:t>
            </w:r>
            <w:proofErr w:type="spellEnd"/>
            <w:r w:rsidRPr="00FD76BA">
              <w:rPr>
                <w:rFonts w:ascii="Times New Roman" w:eastAsia="Times New Roman" w:hAnsi="Times New Roman" w:cs="Times New Roman"/>
                <w:color w:val="000000"/>
                <w:sz w:val="20"/>
                <w:szCs w:val="20"/>
                <w:lang w:val="en-US" w:eastAsia="ru-RU"/>
              </w:rPr>
              <w:t xml:space="preserve"> </w:t>
            </w:r>
            <w:proofErr w:type="spellStart"/>
            <w:r w:rsidRPr="00FD76BA">
              <w:rPr>
                <w:rFonts w:ascii="Times New Roman" w:eastAsia="Times New Roman" w:hAnsi="Times New Roman" w:cs="Times New Roman"/>
                <w:color w:val="000000"/>
                <w:sz w:val="20"/>
                <w:szCs w:val="20"/>
                <w:lang w:val="en-US" w:eastAsia="ru-RU"/>
              </w:rPr>
              <w:t>контрпульсация</w:t>
            </w:r>
            <w:proofErr w:type="spellEnd"/>
          </w:p>
        </w:tc>
      </w:tr>
      <w:tr w:rsidR="00CC1C27" w:rsidRPr="00FD76BA" w:rsidTr="009F4E24">
        <w:trPr>
          <w:trHeight w:val="300"/>
        </w:trPr>
        <w:tc>
          <w:tcPr>
            <w:tcW w:w="851" w:type="dxa"/>
            <w:shd w:val="clear" w:color="auto" w:fill="auto"/>
            <w:noWrap/>
            <w:hideMark/>
          </w:tcPr>
          <w:p w:rsidR="00CC1C27" w:rsidRPr="00FD76BA" w:rsidRDefault="00CC1C27" w:rsidP="009F4E24">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70</w:t>
            </w:r>
            <w:r w:rsidR="00451555" w:rsidRPr="00FD76BA">
              <w:rPr>
                <w:rFonts w:ascii="Times New Roman" w:eastAsia="Times New Roman" w:hAnsi="Times New Roman" w:cs="Times New Roman"/>
                <w:color w:val="000000"/>
                <w:sz w:val="20"/>
                <w:szCs w:val="20"/>
                <w:lang w:eastAsia="ru-RU"/>
              </w:rPr>
              <w:t>.</w:t>
            </w:r>
          </w:p>
        </w:tc>
        <w:tc>
          <w:tcPr>
            <w:tcW w:w="1261" w:type="dxa"/>
            <w:shd w:val="clear" w:color="auto" w:fill="auto"/>
            <w:vAlign w:val="center"/>
            <w:hideMark/>
          </w:tcPr>
          <w:p w:rsidR="00CC1C27" w:rsidRPr="00FD76BA" w:rsidRDefault="00CC1C27" w:rsidP="00CC1C27">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val="en-US" w:eastAsia="ru-RU"/>
              </w:rPr>
              <w:t>st36.011</w:t>
            </w:r>
          </w:p>
        </w:tc>
        <w:tc>
          <w:tcPr>
            <w:tcW w:w="1959" w:type="dxa"/>
            <w:shd w:val="clear" w:color="auto" w:fill="auto"/>
            <w:noWrap/>
            <w:vAlign w:val="center"/>
            <w:hideMark/>
          </w:tcPr>
          <w:p w:rsidR="00CC1C27" w:rsidRPr="00FD76BA" w:rsidRDefault="00CC1C27" w:rsidP="00CC1C27">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HS2036.011</w:t>
            </w:r>
          </w:p>
        </w:tc>
        <w:tc>
          <w:tcPr>
            <w:tcW w:w="5568" w:type="dxa"/>
            <w:shd w:val="clear" w:color="auto" w:fill="auto"/>
            <w:vAlign w:val="center"/>
            <w:hideMark/>
          </w:tcPr>
          <w:p w:rsidR="00CC1C27" w:rsidRPr="00FD76BA" w:rsidRDefault="00CC1C27" w:rsidP="00126CD7">
            <w:pPr>
              <w:spacing w:line="240" w:lineRule="auto"/>
              <w:ind w:firstLine="0"/>
              <w:rPr>
                <w:rFonts w:ascii="Times New Roman" w:eastAsia="Times New Roman" w:hAnsi="Times New Roman" w:cs="Times New Roman"/>
                <w:color w:val="000000"/>
                <w:sz w:val="20"/>
                <w:szCs w:val="20"/>
                <w:lang w:eastAsia="ru-RU"/>
              </w:rPr>
            </w:pPr>
            <w:proofErr w:type="spellStart"/>
            <w:r w:rsidRPr="00FD76BA">
              <w:rPr>
                <w:rFonts w:ascii="Times New Roman" w:eastAsia="Times New Roman" w:hAnsi="Times New Roman" w:cs="Times New Roman"/>
                <w:color w:val="000000"/>
                <w:sz w:val="20"/>
                <w:szCs w:val="20"/>
                <w:lang w:val="en-US" w:eastAsia="ru-RU"/>
              </w:rPr>
              <w:t>Экстракорпоральная</w:t>
            </w:r>
            <w:proofErr w:type="spellEnd"/>
            <w:r w:rsidRPr="00FD76BA">
              <w:rPr>
                <w:rFonts w:ascii="Times New Roman" w:eastAsia="Times New Roman" w:hAnsi="Times New Roman" w:cs="Times New Roman"/>
                <w:color w:val="000000"/>
                <w:sz w:val="20"/>
                <w:szCs w:val="20"/>
                <w:lang w:val="en-US" w:eastAsia="ru-RU"/>
              </w:rPr>
              <w:t xml:space="preserve"> </w:t>
            </w:r>
            <w:proofErr w:type="spellStart"/>
            <w:r w:rsidRPr="00FD76BA">
              <w:rPr>
                <w:rFonts w:ascii="Times New Roman" w:eastAsia="Times New Roman" w:hAnsi="Times New Roman" w:cs="Times New Roman"/>
                <w:color w:val="000000"/>
                <w:sz w:val="20"/>
                <w:szCs w:val="20"/>
                <w:lang w:val="en-US" w:eastAsia="ru-RU"/>
              </w:rPr>
              <w:t>мембранная</w:t>
            </w:r>
            <w:proofErr w:type="spellEnd"/>
            <w:r w:rsidRPr="00FD76BA">
              <w:rPr>
                <w:rFonts w:ascii="Times New Roman" w:eastAsia="Times New Roman" w:hAnsi="Times New Roman" w:cs="Times New Roman"/>
                <w:color w:val="000000"/>
                <w:sz w:val="20"/>
                <w:szCs w:val="20"/>
                <w:lang w:val="en-US" w:eastAsia="ru-RU"/>
              </w:rPr>
              <w:t xml:space="preserve"> </w:t>
            </w:r>
            <w:proofErr w:type="spellStart"/>
            <w:r w:rsidRPr="00FD76BA">
              <w:rPr>
                <w:rFonts w:ascii="Times New Roman" w:eastAsia="Times New Roman" w:hAnsi="Times New Roman" w:cs="Times New Roman"/>
                <w:color w:val="000000"/>
                <w:sz w:val="20"/>
                <w:szCs w:val="20"/>
                <w:lang w:val="en-US" w:eastAsia="ru-RU"/>
              </w:rPr>
              <w:t>оксигенация</w:t>
            </w:r>
            <w:proofErr w:type="spellEnd"/>
          </w:p>
        </w:tc>
      </w:tr>
    </w:tbl>
    <w:p w:rsidR="00345708" w:rsidRPr="00FD76BA" w:rsidRDefault="00345708" w:rsidP="00345708">
      <w:pPr>
        <w:widowControl w:val="0"/>
        <w:autoSpaceDE w:val="0"/>
        <w:autoSpaceDN w:val="0"/>
        <w:spacing w:line="240" w:lineRule="auto"/>
        <w:ind w:firstLine="0"/>
        <w:rPr>
          <w:rFonts w:ascii="Times New Roman" w:eastAsia="Times New Roman" w:hAnsi="Times New Roman" w:cs="Times New Roman"/>
          <w:sz w:val="20"/>
          <w:szCs w:val="20"/>
          <w:lang w:eastAsia="ru-RU"/>
        </w:rPr>
      </w:pPr>
    </w:p>
    <w:p w:rsidR="00345708" w:rsidRPr="00FD76BA" w:rsidRDefault="00345708" w:rsidP="00345708">
      <w:pPr>
        <w:pStyle w:val="ConsPlusNormal"/>
        <w:jc w:val="right"/>
        <w:outlineLvl w:val="2"/>
        <w:rPr>
          <w:rFonts w:ascii="Times New Roman" w:hAnsi="Times New Roman" w:cs="Times New Roman"/>
          <w:sz w:val="20"/>
        </w:rPr>
      </w:pPr>
      <w:r w:rsidRPr="00FD76BA">
        <w:rPr>
          <w:rFonts w:ascii="Times New Roman" w:hAnsi="Times New Roman" w:cs="Times New Roman"/>
          <w:sz w:val="20"/>
        </w:rPr>
        <w:t>Таблица 6</w:t>
      </w:r>
    </w:p>
    <w:p w:rsidR="00345708" w:rsidRPr="00FD76BA" w:rsidRDefault="00345708" w:rsidP="00345708">
      <w:pPr>
        <w:pStyle w:val="ConsPlusNormal"/>
        <w:jc w:val="center"/>
        <w:rPr>
          <w:rFonts w:ascii="Times New Roman" w:hAnsi="Times New Roman" w:cs="Times New Roman"/>
          <w:sz w:val="20"/>
        </w:rPr>
      </w:pPr>
      <w:r w:rsidRPr="00FD76BA">
        <w:rPr>
          <w:rFonts w:ascii="Times New Roman" w:hAnsi="Times New Roman" w:cs="Times New Roman"/>
          <w:sz w:val="20"/>
        </w:rPr>
        <w:t>Перечень КСГ,</w:t>
      </w:r>
    </w:p>
    <w:p w:rsidR="00345708" w:rsidRPr="00FD76BA" w:rsidRDefault="00345708" w:rsidP="00345708">
      <w:pPr>
        <w:pStyle w:val="ConsPlusNormal"/>
        <w:spacing w:line="240" w:lineRule="exact"/>
        <w:jc w:val="center"/>
        <w:rPr>
          <w:rFonts w:ascii="Times New Roman" w:hAnsi="Times New Roman" w:cs="Times New Roman"/>
          <w:sz w:val="20"/>
        </w:rPr>
      </w:pPr>
      <w:r w:rsidRPr="00FD76BA">
        <w:rPr>
          <w:rFonts w:ascii="Times New Roman" w:hAnsi="Times New Roman" w:cs="Times New Roman"/>
          <w:sz w:val="20"/>
        </w:rPr>
        <w:t xml:space="preserve">оплата случаев оказания медицинской </w:t>
      </w:r>
      <w:proofErr w:type="gramStart"/>
      <w:r w:rsidRPr="00FD76BA">
        <w:rPr>
          <w:rFonts w:ascii="Times New Roman" w:hAnsi="Times New Roman" w:cs="Times New Roman"/>
          <w:sz w:val="20"/>
        </w:rPr>
        <w:t>помощи</w:t>
      </w:r>
      <w:proofErr w:type="gramEnd"/>
      <w:r w:rsidRPr="00FD76BA">
        <w:rPr>
          <w:rFonts w:ascii="Times New Roman" w:hAnsi="Times New Roman" w:cs="Times New Roman"/>
          <w:sz w:val="20"/>
        </w:rPr>
        <w:t xml:space="preserve"> в условиях дневного стационара относимых к которым осуществляется по тарифу КСГ независимо от фактического пребывания пациента</w:t>
      </w:r>
    </w:p>
    <w:p w:rsidR="00345708" w:rsidRPr="00FD76BA" w:rsidRDefault="00345708" w:rsidP="00620207">
      <w:pPr>
        <w:pStyle w:val="ConsPlusNormal"/>
        <w:spacing w:line="240" w:lineRule="exact"/>
        <w:jc w:val="both"/>
        <w:rPr>
          <w:rFonts w:ascii="Times New Roman" w:hAnsi="Times New Roman" w:cs="Times New Roman"/>
          <w:strike/>
          <w:sz w:val="20"/>
        </w:rPr>
      </w:pPr>
    </w:p>
    <w:p w:rsidR="00620207" w:rsidRPr="00FD76BA" w:rsidRDefault="00620207" w:rsidP="00620207">
      <w:pPr>
        <w:widowControl w:val="0"/>
        <w:autoSpaceDE w:val="0"/>
        <w:autoSpaceDN w:val="0"/>
        <w:spacing w:line="240" w:lineRule="auto"/>
        <w:ind w:firstLine="0"/>
        <w:rPr>
          <w:rFonts w:ascii="Times New Roman" w:eastAsia="Times New Roman" w:hAnsi="Times New Roman" w:cs="Times New Roman"/>
          <w:sz w:val="20"/>
          <w:szCs w:val="20"/>
          <w:lang w:eastAsia="ru-RU"/>
        </w:rPr>
      </w:pPr>
    </w:p>
    <w:tbl>
      <w:tblPr>
        <w:tblW w:w="9639" w:type="dxa"/>
        <w:tblInd w:w="-10" w:type="dxa"/>
        <w:tblLayout w:type="fixed"/>
        <w:tblLook w:val="04A0"/>
      </w:tblPr>
      <w:tblGrid>
        <w:gridCol w:w="851"/>
        <w:gridCol w:w="1276"/>
        <w:gridCol w:w="1984"/>
        <w:gridCol w:w="5528"/>
      </w:tblGrid>
      <w:tr w:rsidR="00620207" w:rsidRPr="00FD76BA" w:rsidTr="002B3207">
        <w:trPr>
          <w:trHeight w:val="315"/>
        </w:trPr>
        <w:tc>
          <w:tcPr>
            <w:tcW w:w="85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20207" w:rsidRPr="00FD76BA" w:rsidRDefault="009F7A16" w:rsidP="00620207">
            <w:pPr>
              <w:spacing w:line="240" w:lineRule="auto"/>
              <w:ind w:firstLine="0"/>
              <w:jc w:val="center"/>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 xml:space="preserve">№ </w:t>
            </w:r>
            <w:r w:rsidR="00620207" w:rsidRPr="00FD76BA">
              <w:rPr>
                <w:rFonts w:ascii="Times New Roman" w:eastAsia="Times New Roman" w:hAnsi="Times New Roman" w:cs="Times New Roman"/>
                <w:sz w:val="20"/>
                <w:szCs w:val="20"/>
                <w:lang w:eastAsia="ru-RU"/>
              </w:rPr>
              <w:t>стр.</w:t>
            </w:r>
          </w:p>
        </w:tc>
        <w:tc>
          <w:tcPr>
            <w:tcW w:w="1276" w:type="dxa"/>
            <w:tcBorders>
              <w:top w:val="single" w:sz="8" w:space="0" w:color="auto"/>
              <w:left w:val="nil"/>
              <w:bottom w:val="single" w:sz="8" w:space="0" w:color="auto"/>
              <w:right w:val="single" w:sz="8" w:space="0" w:color="auto"/>
            </w:tcBorders>
            <w:shd w:val="clear" w:color="auto" w:fill="auto"/>
            <w:vAlign w:val="center"/>
            <w:hideMark/>
          </w:tcPr>
          <w:p w:rsidR="00620207" w:rsidRPr="00FD76BA" w:rsidRDefault="00762C37" w:rsidP="00620207">
            <w:pPr>
              <w:spacing w:line="240" w:lineRule="auto"/>
              <w:ind w:firstLine="0"/>
              <w:jc w:val="center"/>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w:t>
            </w:r>
            <w:r w:rsidR="00620207" w:rsidRPr="00FD76BA">
              <w:rPr>
                <w:rFonts w:ascii="Times New Roman" w:eastAsia="Times New Roman" w:hAnsi="Times New Roman" w:cs="Times New Roman"/>
                <w:sz w:val="20"/>
                <w:szCs w:val="20"/>
                <w:lang w:eastAsia="ru-RU"/>
              </w:rPr>
              <w:t xml:space="preserve"> КСГ</w:t>
            </w:r>
          </w:p>
        </w:tc>
        <w:tc>
          <w:tcPr>
            <w:tcW w:w="1984" w:type="dxa"/>
            <w:tcBorders>
              <w:top w:val="single" w:sz="8" w:space="0" w:color="auto"/>
              <w:left w:val="nil"/>
              <w:bottom w:val="single" w:sz="8" w:space="0" w:color="auto"/>
              <w:right w:val="single" w:sz="8" w:space="0" w:color="auto"/>
            </w:tcBorders>
            <w:shd w:val="clear" w:color="auto" w:fill="auto"/>
            <w:vAlign w:val="center"/>
            <w:hideMark/>
          </w:tcPr>
          <w:p w:rsidR="00620207" w:rsidRPr="00FD76BA" w:rsidRDefault="00620207" w:rsidP="00620207">
            <w:pPr>
              <w:spacing w:line="240" w:lineRule="auto"/>
              <w:ind w:firstLine="0"/>
              <w:jc w:val="center"/>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Код КСГ</w:t>
            </w:r>
          </w:p>
        </w:tc>
        <w:tc>
          <w:tcPr>
            <w:tcW w:w="5528" w:type="dxa"/>
            <w:tcBorders>
              <w:top w:val="single" w:sz="8" w:space="0" w:color="auto"/>
              <w:left w:val="nil"/>
              <w:bottom w:val="single" w:sz="8" w:space="0" w:color="auto"/>
              <w:right w:val="single" w:sz="8" w:space="0" w:color="auto"/>
            </w:tcBorders>
            <w:shd w:val="clear" w:color="auto" w:fill="auto"/>
            <w:vAlign w:val="center"/>
            <w:hideMark/>
          </w:tcPr>
          <w:p w:rsidR="00620207" w:rsidRPr="00FD76BA" w:rsidRDefault="00620207" w:rsidP="00620207">
            <w:pPr>
              <w:spacing w:line="240" w:lineRule="auto"/>
              <w:ind w:firstLine="0"/>
              <w:jc w:val="center"/>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Наименование КСГ</w:t>
            </w:r>
          </w:p>
        </w:tc>
      </w:tr>
      <w:tr w:rsidR="00620207" w:rsidRPr="00FD76BA" w:rsidTr="002B3207">
        <w:trPr>
          <w:trHeight w:val="315"/>
        </w:trPr>
        <w:tc>
          <w:tcPr>
            <w:tcW w:w="851" w:type="dxa"/>
            <w:vMerge/>
            <w:tcBorders>
              <w:top w:val="single" w:sz="8" w:space="0" w:color="auto"/>
              <w:left w:val="single" w:sz="8" w:space="0" w:color="auto"/>
              <w:bottom w:val="single" w:sz="8" w:space="0" w:color="000000"/>
              <w:right w:val="single" w:sz="8" w:space="0" w:color="auto"/>
            </w:tcBorders>
            <w:vAlign w:val="center"/>
            <w:hideMark/>
          </w:tcPr>
          <w:p w:rsidR="00620207" w:rsidRPr="00FD76BA" w:rsidRDefault="00620207" w:rsidP="00620207">
            <w:pPr>
              <w:spacing w:line="240" w:lineRule="auto"/>
              <w:ind w:firstLine="0"/>
              <w:jc w:val="left"/>
              <w:rPr>
                <w:rFonts w:ascii="Times New Roman" w:eastAsia="Times New Roman" w:hAnsi="Times New Roman" w:cs="Times New Roman"/>
                <w:sz w:val="20"/>
                <w:szCs w:val="20"/>
                <w:lang w:eastAsia="ru-RU"/>
              </w:rPr>
            </w:pPr>
          </w:p>
        </w:tc>
        <w:tc>
          <w:tcPr>
            <w:tcW w:w="1276" w:type="dxa"/>
            <w:tcBorders>
              <w:top w:val="nil"/>
              <w:left w:val="nil"/>
              <w:bottom w:val="single" w:sz="8" w:space="0" w:color="auto"/>
              <w:right w:val="single" w:sz="8" w:space="0" w:color="auto"/>
            </w:tcBorders>
            <w:shd w:val="clear" w:color="auto" w:fill="auto"/>
            <w:vAlign w:val="center"/>
            <w:hideMark/>
          </w:tcPr>
          <w:p w:rsidR="00620207" w:rsidRPr="00FD76BA" w:rsidRDefault="00620207" w:rsidP="00620207">
            <w:pPr>
              <w:spacing w:line="240" w:lineRule="auto"/>
              <w:ind w:firstLine="0"/>
              <w:jc w:val="center"/>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1</w:t>
            </w:r>
          </w:p>
        </w:tc>
        <w:tc>
          <w:tcPr>
            <w:tcW w:w="1984" w:type="dxa"/>
            <w:tcBorders>
              <w:top w:val="nil"/>
              <w:left w:val="nil"/>
              <w:bottom w:val="single" w:sz="8" w:space="0" w:color="auto"/>
              <w:right w:val="single" w:sz="8" w:space="0" w:color="auto"/>
            </w:tcBorders>
            <w:shd w:val="clear" w:color="auto" w:fill="auto"/>
            <w:vAlign w:val="center"/>
            <w:hideMark/>
          </w:tcPr>
          <w:p w:rsidR="00620207" w:rsidRPr="00FD76BA" w:rsidRDefault="00620207" w:rsidP="00620207">
            <w:pPr>
              <w:spacing w:line="240" w:lineRule="auto"/>
              <w:ind w:firstLine="0"/>
              <w:jc w:val="center"/>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2</w:t>
            </w:r>
          </w:p>
        </w:tc>
        <w:tc>
          <w:tcPr>
            <w:tcW w:w="5528" w:type="dxa"/>
            <w:tcBorders>
              <w:top w:val="nil"/>
              <w:left w:val="nil"/>
              <w:bottom w:val="single" w:sz="8" w:space="0" w:color="auto"/>
              <w:right w:val="single" w:sz="8" w:space="0" w:color="auto"/>
            </w:tcBorders>
            <w:shd w:val="clear" w:color="auto" w:fill="auto"/>
            <w:vAlign w:val="center"/>
            <w:hideMark/>
          </w:tcPr>
          <w:p w:rsidR="00620207" w:rsidRPr="00FD76BA" w:rsidRDefault="00620207" w:rsidP="00620207">
            <w:pPr>
              <w:spacing w:line="240" w:lineRule="auto"/>
              <w:ind w:firstLine="0"/>
              <w:jc w:val="center"/>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3</w:t>
            </w:r>
          </w:p>
        </w:tc>
      </w:tr>
      <w:tr w:rsidR="00620207" w:rsidRPr="00FD76BA" w:rsidTr="009F4E24">
        <w:trPr>
          <w:trHeight w:val="315"/>
        </w:trPr>
        <w:tc>
          <w:tcPr>
            <w:tcW w:w="851" w:type="dxa"/>
            <w:tcBorders>
              <w:top w:val="nil"/>
              <w:left w:val="single" w:sz="8" w:space="0" w:color="auto"/>
              <w:bottom w:val="single" w:sz="8" w:space="0" w:color="auto"/>
              <w:right w:val="single" w:sz="8" w:space="0" w:color="auto"/>
            </w:tcBorders>
            <w:shd w:val="clear" w:color="auto" w:fill="auto"/>
            <w:hideMark/>
          </w:tcPr>
          <w:p w:rsidR="00620207" w:rsidRPr="00FD76BA" w:rsidRDefault="00620207" w:rsidP="009F4E24">
            <w:pPr>
              <w:spacing w:line="240" w:lineRule="auto"/>
              <w:ind w:firstLine="0"/>
              <w:jc w:val="left"/>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1.</w:t>
            </w:r>
          </w:p>
        </w:tc>
        <w:tc>
          <w:tcPr>
            <w:tcW w:w="1276" w:type="dxa"/>
            <w:tcBorders>
              <w:top w:val="nil"/>
              <w:left w:val="nil"/>
              <w:bottom w:val="single" w:sz="8" w:space="0" w:color="auto"/>
              <w:right w:val="single" w:sz="8" w:space="0" w:color="auto"/>
            </w:tcBorders>
            <w:shd w:val="clear" w:color="auto" w:fill="auto"/>
            <w:vAlign w:val="center"/>
            <w:hideMark/>
          </w:tcPr>
          <w:p w:rsidR="00620207" w:rsidRPr="00FD76BA" w:rsidRDefault="00620207" w:rsidP="00620207">
            <w:pPr>
              <w:spacing w:line="240" w:lineRule="auto"/>
              <w:ind w:firstLine="0"/>
              <w:jc w:val="center"/>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ds02.001</w:t>
            </w:r>
          </w:p>
        </w:tc>
        <w:tc>
          <w:tcPr>
            <w:tcW w:w="1984" w:type="dxa"/>
            <w:tcBorders>
              <w:top w:val="nil"/>
              <w:left w:val="nil"/>
              <w:bottom w:val="single" w:sz="8" w:space="0" w:color="auto"/>
              <w:right w:val="single" w:sz="8" w:space="0" w:color="auto"/>
            </w:tcBorders>
            <w:shd w:val="clear" w:color="auto" w:fill="auto"/>
            <w:vAlign w:val="center"/>
            <w:hideMark/>
          </w:tcPr>
          <w:p w:rsidR="00620207" w:rsidRPr="00FD76BA" w:rsidRDefault="00620207" w:rsidP="00620207">
            <w:pPr>
              <w:spacing w:line="240" w:lineRule="auto"/>
              <w:ind w:firstLine="0"/>
              <w:jc w:val="center"/>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TD2002.001</w:t>
            </w:r>
          </w:p>
        </w:tc>
        <w:tc>
          <w:tcPr>
            <w:tcW w:w="5528" w:type="dxa"/>
            <w:tcBorders>
              <w:top w:val="nil"/>
              <w:left w:val="nil"/>
              <w:bottom w:val="single" w:sz="8" w:space="0" w:color="auto"/>
              <w:right w:val="single" w:sz="8" w:space="0" w:color="auto"/>
            </w:tcBorders>
            <w:shd w:val="clear" w:color="auto" w:fill="auto"/>
            <w:vAlign w:val="center"/>
            <w:hideMark/>
          </w:tcPr>
          <w:p w:rsidR="00620207" w:rsidRPr="00FD76BA" w:rsidRDefault="00620207" w:rsidP="009F7A16">
            <w:pPr>
              <w:spacing w:line="240" w:lineRule="auto"/>
              <w:ind w:firstLine="0"/>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Осложнения беременности, родов, послеродового периода</w:t>
            </w:r>
          </w:p>
        </w:tc>
      </w:tr>
      <w:tr w:rsidR="00620207" w:rsidRPr="00FD76BA" w:rsidTr="009F4E24">
        <w:trPr>
          <w:trHeight w:val="315"/>
        </w:trPr>
        <w:tc>
          <w:tcPr>
            <w:tcW w:w="851" w:type="dxa"/>
            <w:tcBorders>
              <w:top w:val="nil"/>
              <w:left w:val="single" w:sz="8" w:space="0" w:color="auto"/>
              <w:bottom w:val="single" w:sz="8" w:space="0" w:color="auto"/>
              <w:right w:val="single" w:sz="8" w:space="0" w:color="auto"/>
            </w:tcBorders>
            <w:shd w:val="clear" w:color="auto" w:fill="auto"/>
            <w:hideMark/>
          </w:tcPr>
          <w:p w:rsidR="00620207" w:rsidRPr="00FD76BA" w:rsidRDefault="0045092B" w:rsidP="009F4E24">
            <w:pPr>
              <w:spacing w:line="240" w:lineRule="auto"/>
              <w:ind w:firstLine="0"/>
              <w:jc w:val="left"/>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2</w:t>
            </w:r>
            <w:r w:rsidR="00620207" w:rsidRPr="00FD76BA">
              <w:rPr>
                <w:rFonts w:ascii="Times New Roman" w:eastAsia="Times New Roman" w:hAnsi="Times New Roman" w:cs="Times New Roman"/>
                <w:sz w:val="20"/>
                <w:szCs w:val="20"/>
                <w:lang w:eastAsia="ru-RU"/>
              </w:rPr>
              <w:t>.</w:t>
            </w:r>
          </w:p>
        </w:tc>
        <w:tc>
          <w:tcPr>
            <w:tcW w:w="1276" w:type="dxa"/>
            <w:tcBorders>
              <w:top w:val="nil"/>
              <w:left w:val="nil"/>
              <w:bottom w:val="single" w:sz="8" w:space="0" w:color="auto"/>
              <w:right w:val="single" w:sz="8" w:space="0" w:color="auto"/>
            </w:tcBorders>
            <w:shd w:val="clear" w:color="auto" w:fill="auto"/>
            <w:vAlign w:val="center"/>
            <w:hideMark/>
          </w:tcPr>
          <w:p w:rsidR="00620207" w:rsidRPr="00FD76BA" w:rsidRDefault="00620207" w:rsidP="00620207">
            <w:pPr>
              <w:spacing w:line="240" w:lineRule="auto"/>
              <w:ind w:firstLine="0"/>
              <w:jc w:val="center"/>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ds02.006</w:t>
            </w:r>
          </w:p>
        </w:tc>
        <w:tc>
          <w:tcPr>
            <w:tcW w:w="1984" w:type="dxa"/>
            <w:tcBorders>
              <w:top w:val="nil"/>
              <w:left w:val="nil"/>
              <w:bottom w:val="single" w:sz="8" w:space="0" w:color="auto"/>
              <w:right w:val="single" w:sz="8" w:space="0" w:color="auto"/>
            </w:tcBorders>
            <w:shd w:val="clear" w:color="auto" w:fill="auto"/>
            <w:vAlign w:val="center"/>
            <w:hideMark/>
          </w:tcPr>
          <w:p w:rsidR="00620207" w:rsidRPr="00FD76BA" w:rsidRDefault="00620207" w:rsidP="00620207">
            <w:pPr>
              <w:spacing w:line="240" w:lineRule="auto"/>
              <w:ind w:firstLine="0"/>
              <w:jc w:val="center"/>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CD2002.006</w:t>
            </w:r>
          </w:p>
        </w:tc>
        <w:tc>
          <w:tcPr>
            <w:tcW w:w="5528" w:type="dxa"/>
            <w:tcBorders>
              <w:top w:val="nil"/>
              <w:left w:val="nil"/>
              <w:bottom w:val="single" w:sz="8" w:space="0" w:color="auto"/>
              <w:right w:val="single" w:sz="8" w:space="0" w:color="auto"/>
            </w:tcBorders>
            <w:shd w:val="clear" w:color="auto" w:fill="auto"/>
            <w:vAlign w:val="center"/>
            <w:hideMark/>
          </w:tcPr>
          <w:p w:rsidR="00620207" w:rsidRPr="00FD76BA" w:rsidRDefault="00620207" w:rsidP="009F7A16">
            <w:pPr>
              <w:spacing w:line="240" w:lineRule="auto"/>
              <w:ind w:firstLine="0"/>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Искусственное прерывание беременности (аборт)</w:t>
            </w:r>
          </w:p>
        </w:tc>
      </w:tr>
      <w:tr w:rsidR="00620207" w:rsidRPr="00FD76BA" w:rsidTr="009F4E24">
        <w:trPr>
          <w:trHeight w:val="315"/>
        </w:trPr>
        <w:tc>
          <w:tcPr>
            <w:tcW w:w="851" w:type="dxa"/>
            <w:tcBorders>
              <w:top w:val="nil"/>
              <w:left w:val="single" w:sz="8" w:space="0" w:color="auto"/>
              <w:bottom w:val="single" w:sz="8" w:space="0" w:color="auto"/>
              <w:right w:val="single" w:sz="8" w:space="0" w:color="auto"/>
            </w:tcBorders>
            <w:shd w:val="clear" w:color="auto" w:fill="auto"/>
          </w:tcPr>
          <w:p w:rsidR="00620207" w:rsidRPr="00FD76BA" w:rsidRDefault="0045092B" w:rsidP="009F4E24">
            <w:pPr>
              <w:spacing w:line="240" w:lineRule="auto"/>
              <w:ind w:firstLine="0"/>
              <w:jc w:val="left"/>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3</w:t>
            </w:r>
            <w:r w:rsidR="00620207" w:rsidRPr="00FD76BA">
              <w:rPr>
                <w:rFonts w:ascii="Times New Roman" w:eastAsia="Times New Roman" w:hAnsi="Times New Roman" w:cs="Times New Roman"/>
                <w:sz w:val="20"/>
                <w:szCs w:val="20"/>
                <w:lang w:eastAsia="ru-RU"/>
              </w:rPr>
              <w:t>.</w:t>
            </w:r>
          </w:p>
        </w:tc>
        <w:tc>
          <w:tcPr>
            <w:tcW w:w="1276" w:type="dxa"/>
            <w:tcBorders>
              <w:top w:val="nil"/>
              <w:left w:val="nil"/>
              <w:bottom w:val="single" w:sz="8" w:space="0" w:color="auto"/>
              <w:right w:val="single" w:sz="8" w:space="0" w:color="auto"/>
            </w:tcBorders>
            <w:shd w:val="clear" w:color="auto" w:fill="auto"/>
            <w:vAlign w:val="center"/>
          </w:tcPr>
          <w:p w:rsidR="00620207" w:rsidRPr="00FD76BA" w:rsidRDefault="00620207" w:rsidP="00620207">
            <w:pPr>
              <w:spacing w:line="240" w:lineRule="auto"/>
              <w:ind w:firstLine="0"/>
              <w:jc w:val="center"/>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ds02.007</w:t>
            </w:r>
          </w:p>
        </w:tc>
        <w:tc>
          <w:tcPr>
            <w:tcW w:w="1984" w:type="dxa"/>
            <w:tcBorders>
              <w:top w:val="nil"/>
              <w:left w:val="nil"/>
              <w:bottom w:val="single" w:sz="8" w:space="0" w:color="auto"/>
              <w:right w:val="single" w:sz="8" w:space="0" w:color="auto"/>
            </w:tcBorders>
            <w:shd w:val="clear" w:color="auto" w:fill="auto"/>
            <w:vAlign w:val="center"/>
          </w:tcPr>
          <w:p w:rsidR="00620207" w:rsidRPr="00FD76BA" w:rsidRDefault="00620207" w:rsidP="00620207">
            <w:pPr>
              <w:spacing w:line="240" w:lineRule="auto"/>
              <w:ind w:firstLine="0"/>
              <w:jc w:val="center"/>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НD2002.007</w:t>
            </w:r>
          </w:p>
        </w:tc>
        <w:tc>
          <w:tcPr>
            <w:tcW w:w="5528" w:type="dxa"/>
            <w:tcBorders>
              <w:top w:val="nil"/>
              <w:left w:val="nil"/>
              <w:bottom w:val="single" w:sz="8" w:space="0" w:color="auto"/>
              <w:right w:val="single" w:sz="8" w:space="0" w:color="auto"/>
            </w:tcBorders>
            <w:shd w:val="clear" w:color="auto" w:fill="auto"/>
            <w:vAlign w:val="center"/>
          </w:tcPr>
          <w:p w:rsidR="00620207" w:rsidRPr="00FD76BA" w:rsidRDefault="00620207" w:rsidP="009F7A16">
            <w:pPr>
              <w:spacing w:line="240" w:lineRule="auto"/>
              <w:ind w:firstLine="0"/>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Аборт медикаментозный</w:t>
            </w:r>
          </w:p>
        </w:tc>
      </w:tr>
      <w:tr w:rsidR="00620207" w:rsidRPr="00FD76BA" w:rsidTr="009F4E24">
        <w:trPr>
          <w:trHeight w:val="315"/>
        </w:trPr>
        <w:tc>
          <w:tcPr>
            <w:tcW w:w="851" w:type="dxa"/>
            <w:tcBorders>
              <w:top w:val="nil"/>
              <w:left w:val="single" w:sz="8" w:space="0" w:color="auto"/>
              <w:bottom w:val="single" w:sz="8" w:space="0" w:color="auto"/>
              <w:right w:val="single" w:sz="8" w:space="0" w:color="auto"/>
            </w:tcBorders>
            <w:shd w:val="clear" w:color="auto" w:fill="auto"/>
          </w:tcPr>
          <w:p w:rsidR="00620207" w:rsidRPr="00FD76BA" w:rsidRDefault="0045092B" w:rsidP="009F4E24">
            <w:pPr>
              <w:spacing w:line="240" w:lineRule="auto"/>
              <w:ind w:firstLine="0"/>
              <w:jc w:val="left"/>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4</w:t>
            </w:r>
            <w:r w:rsidR="00620207" w:rsidRPr="00FD76BA">
              <w:rPr>
                <w:rFonts w:ascii="Times New Roman" w:eastAsia="Times New Roman" w:hAnsi="Times New Roman" w:cs="Times New Roman"/>
                <w:sz w:val="20"/>
                <w:szCs w:val="20"/>
                <w:lang w:eastAsia="ru-RU"/>
              </w:rPr>
              <w:t>.</w:t>
            </w:r>
          </w:p>
        </w:tc>
        <w:tc>
          <w:tcPr>
            <w:tcW w:w="1276" w:type="dxa"/>
            <w:tcBorders>
              <w:top w:val="nil"/>
              <w:left w:val="nil"/>
              <w:bottom w:val="single" w:sz="8" w:space="0" w:color="auto"/>
              <w:right w:val="single" w:sz="8" w:space="0" w:color="auto"/>
            </w:tcBorders>
            <w:shd w:val="clear" w:color="auto" w:fill="auto"/>
            <w:vAlign w:val="center"/>
          </w:tcPr>
          <w:p w:rsidR="00620207" w:rsidRPr="00FD76BA" w:rsidRDefault="00620207" w:rsidP="00620207">
            <w:pPr>
              <w:spacing w:line="240" w:lineRule="auto"/>
              <w:ind w:firstLine="0"/>
              <w:jc w:val="center"/>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ds05.005</w:t>
            </w:r>
          </w:p>
        </w:tc>
        <w:tc>
          <w:tcPr>
            <w:tcW w:w="1984" w:type="dxa"/>
            <w:tcBorders>
              <w:top w:val="nil"/>
              <w:left w:val="nil"/>
              <w:bottom w:val="single" w:sz="8" w:space="0" w:color="auto"/>
              <w:right w:val="single" w:sz="8" w:space="0" w:color="auto"/>
            </w:tcBorders>
            <w:shd w:val="clear" w:color="auto" w:fill="auto"/>
            <w:vAlign w:val="center"/>
          </w:tcPr>
          <w:p w:rsidR="00620207" w:rsidRPr="00FD76BA" w:rsidRDefault="00620207" w:rsidP="00620207">
            <w:pPr>
              <w:spacing w:line="240" w:lineRule="auto"/>
              <w:ind w:firstLine="0"/>
              <w:jc w:val="center"/>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XD2005.005</w:t>
            </w:r>
          </w:p>
        </w:tc>
        <w:tc>
          <w:tcPr>
            <w:tcW w:w="5528" w:type="dxa"/>
            <w:tcBorders>
              <w:top w:val="nil"/>
              <w:left w:val="nil"/>
              <w:bottom w:val="single" w:sz="8" w:space="0" w:color="auto"/>
              <w:right w:val="single" w:sz="8" w:space="0" w:color="auto"/>
            </w:tcBorders>
            <w:shd w:val="clear" w:color="auto" w:fill="auto"/>
            <w:vAlign w:val="center"/>
          </w:tcPr>
          <w:p w:rsidR="00620207" w:rsidRPr="00FD76BA" w:rsidRDefault="00AA6C9F" w:rsidP="009F7A16">
            <w:pPr>
              <w:spacing w:line="240" w:lineRule="auto"/>
              <w:ind w:firstLine="0"/>
              <w:rPr>
                <w:rFonts w:ascii="Times New Roman" w:eastAsia="Times New Roman" w:hAnsi="Times New Roman" w:cs="Times New Roman"/>
                <w:sz w:val="20"/>
                <w:szCs w:val="20"/>
                <w:lang w:eastAsia="ru-RU"/>
              </w:rPr>
            </w:pPr>
            <w:hyperlink w:anchor="RANGE!P1133" w:history="1">
              <w:r w:rsidR="00620207" w:rsidRPr="00FD76BA">
                <w:rPr>
                  <w:rFonts w:ascii="Times New Roman" w:eastAsia="Times New Roman" w:hAnsi="Times New Roman" w:cs="Times New Roman"/>
                  <w:sz w:val="20"/>
                  <w:szCs w:val="20"/>
                  <w:lang w:eastAsia="ru-RU"/>
                </w:rPr>
                <w:t xml:space="preserve">Лекарственная терапия при доброкачественных заболеваниях крови и пузырном заносе </w:t>
              </w:r>
              <w:r w:rsidR="00C81B07" w:rsidRPr="00FD76BA">
                <w:rPr>
                  <w:rFonts w:ascii="Times New Roman" w:eastAsia="Times New Roman" w:hAnsi="Times New Roman" w:cs="Times New Roman"/>
                  <w:sz w:val="20"/>
                  <w:szCs w:val="20"/>
                  <w:vertAlign w:val="superscript"/>
                  <w:lang w:eastAsia="ru-RU"/>
                </w:rPr>
                <w:t>6</w:t>
              </w:r>
            </w:hyperlink>
          </w:p>
        </w:tc>
      </w:tr>
      <w:tr w:rsidR="00620207" w:rsidRPr="00FD76BA" w:rsidTr="009F4E24">
        <w:trPr>
          <w:trHeight w:val="315"/>
        </w:trPr>
        <w:tc>
          <w:tcPr>
            <w:tcW w:w="851" w:type="dxa"/>
            <w:tcBorders>
              <w:top w:val="nil"/>
              <w:left w:val="single" w:sz="8" w:space="0" w:color="auto"/>
              <w:bottom w:val="single" w:sz="8" w:space="0" w:color="auto"/>
              <w:right w:val="single" w:sz="8" w:space="0" w:color="auto"/>
            </w:tcBorders>
            <w:shd w:val="clear" w:color="auto" w:fill="auto"/>
          </w:tcPr>
          <w:p w:rsidR="00620207" w:rsidRPr="00FD76BA" w:rsidRDefault="0045092B" w:rsidP="009F4E24">
            <w:pPr>
              <w:spacing w:line="240" w:lineRule="auto"/>
              <w:ind w:firstLine="0"/>
              <w:jc w:val="left"/>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5</w:t>
            </w:r>
            <w:r w:rsidR="00620207" w:rsidRPr="00FD76BA">
              <w:rPr>
                <w:rFonts w:ascii="Times New Roman" w:eastAsia="Times New Roman" w:hAnsi="Times New Roman" w:cs="Times New Roman"/>
                <w:sz w:val="20"/>
                <w:szCs w:val="20"/>
                <w:lang w:eastAsia="ru-RU"/>
              </w:rPr>
              <w:t>.</w:t>
            </w:r>
          </w:p>
        </w:tc>
        <w:tc>
          <w:tcPr>
            <w:tcW w:w="1276" w:type="dxa"/>
            <w:tcBorders>
              <w:top w:val="nil"/>
              <w:left w:val="nil"/>
              <w:bottom w:val="single" w:sz="8" w:space="0" w:color="auto"/>
              <w:right w:val="single" w:sz="8" w:space="0" w:color="auto"/>
            </w:tcBorders>
            <w:shd w:val="clear" w:color="auto" w:fill="auto"/>
            <w:vAlign w:val="center"/>
          </w:tcPr>
          <w:p w:rsidR="00620207" w:rsidRPr="00FD76BA" w:rsidRDefault="00620207" w:rsidP="00620207">
            <w:pPr>
              <w:spacing w:line="240" w:lineRule="auto"/>
              <w:ind w:firstLine="0"/>
              <w:jc w:val="center"/>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ds08.001</w:t>
            </w:r>
          </w:p>
        </w:tc>
        <w:tc>
          <w:tcPr>
            <w:tcW w:w="1984" w:type="dxa"/>
            <w:tcBorders>
              <w:top w:val="nil"/>
              <w:left w:val="nil"/>
              <w:bottom w:val="single" w:sz="8" w:space="0" w:color="auto"/>
              <w:right w:val="single" w:sz="8" w:space="0" w:color="auto"/>
            </w:tcBorders>
            <w:shd w:val="clear" w:color="auto" w:fill="auto"/>
            <w:vAlign w:val="center"/>
          </w:tcPr>
          <w:p w:rsidR="00620207" w:rsidRPr="00FD76BA" w:rsidRDefault="00620207" w:rsidP="00620207">
            <w:pPr>
              <w:spacing w:after="160" w:line="259" w:lineRule="auto"/>
              <w:ind w:firstLine="0"/>
              <w:jc w:val="center"/>
              <w:rPr>
                <w:rFonts w:ascii="Times New Roman" w:hAnsi="Times New Roman" w:cs="Times New Roman"/>
                <w:sz w:val="20"/>
                <w:szCs w:val="20"/>
              </w:rPr>
            </w:pPr>
            <w:r w:rsidRPr="00FD76BA">
              <w:rPr>
                <w:rFonts w:ascii="Times New Roman" w:hAnsi="Times New Roman" w:cs="Times New Roman"/>
                <w:sz w:val="20"/>
                <w:szCs w:val="20"/>
              </w:rPr>
              <w:t>XD2008.001</w:t>
            </w:r>
          </w:p>
        </w:tc>
        <w:tc>
          <w:tcPr>
            <w:tcW w:w="5528" w:type="dxa"/>
            <w:tcBorders>
              <w:top w:val="nil"/>
              <w:left w:val="nil"/>
              <w:bottom w:val="single" w:sz="8" w:space="0" w:color="auto"/>
              <w:right w:val="single" w:sz="8" w:space="0" w:color="auto"/>
            </w:tcBorders>
            <w:shd w:val="clear" w:color="auto" w:fill="auto"/>
            <w:vAlign w:val="bottom"/>
          </w:tcPr>
          <w:p w:rsidR="00620207" w:rsidRPr="00FD76BA" w:rsidRDefault="00620207" w:rsidP="009F7A16">
            <w:pPr>
              <w:spacing w:after="160" w:line="259" w:lineRule="auto"/>
              <w:ind w:firstLine="0"/>
              <w:rPr>
                <w:rFonts w:ascii="Times New Roman" w:hAnsi="Times New Roman" w:cs="Times New Roman"/>
                <w:sz w:val="20"/>
                <w:szCs w:val="20"/>
              </w:rPr>
            </w:pPr>
            <w:r w:rsidRPr="00FD76BA">
              <w:rPr>
                <w:rFonts w:ascii="Times New Roman" w:hAnsi="Times New Roman" w:cs="Times New Roman"/>
                <w:sz w:val="20"/>
                <w:szCs w:val="20"/>
              </w:rPr>
              <w:t xml:space="preserve">Лекарственная терапия при злокачественных новообразованиях других локализаций (кроме лимфоидной и кроветворной тканей), дети </w:t>
            </w:r>
            <w:r w:rsidR="00C81B07" w:rsidRPr="00FD76BA">
              <w:rPr>
                <w:rFonts w:ascii="Times New Roman" w:eastAsia="Times New Roman" w:hAnsi="Times New Roman" w:cs="Times New Roman"/>
                <w:sz w:val="20"/>
                <w:szCs w:val="20"/>
                <w:vertAlign w:val="superscript"/>
                <w:lang w:eastAsia="ru-RU"/>
              </w:rPr>
              <w:t>6</w:t>
            </w:r>
          </w:p>
        </w:tc>
      </w:tr>
      <w:tr w:rsidR="00620207" w:rsidRPr="00FD76BA" w:rsidTr="009F4E24">
        <w:trPr>
          <w:trHeight w:val="315"/>
        </w:trPr>
        <w:tc>
          <w:tcPr>
            <w:tcW w:w="851" w:type="dxa"/>
            <w:tcBorders>
              <w:top w:val="nil"/>
              <w:left w:val="single" w:sz="8" w:space="0" w:color="auto"/>
              <w:bottom w:val="single" w:sz="8" w:space="0" w:color="auto"/>
              <w:right w:val="single" w:sz="8" w:space="0" w:color="auto"/>
            </w:tcBorders>
            <w:shd w:val="clear" w:color="auto" w:fill="auto"/>
          </w:tcPr>
          <w:p w:rsidR="00620207" w:rsidRPr="00FD76BA" w:rsidRDefault="002B3207" w:rsidP="009F4E24">
            <w:pPr>
              <w:spacing w:line="240" w:lineRule="auto"/>
              <w:ind w:firstLine="0"/>
              <w:jc w:val="left"/>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6</w:t>
            </w:r>
            <w:r w:rsidR="00620207" w:rsidRPr="00FD76BA">
              <w:rPr>
                <w:rFonts w:ascii="Times New Roman" w:eastAsia="Times New Roman" w:hAnsi="Times New Roman" w:cs="Times New Roman"/>
                <w:sz w:val="20"/>
                <w:szCs w:val="20"/>
                <w:lang w:eastAsia="ru-RU"/>
              </w:rPr>
              <w:t>.</w:t>
            </w:r>
          </w:p>
        </w:tc>
        <w:tc>
          <w:tcPr>
            <w:tcW w:w="1276" w:type="dxa"/>
            <w:tcBorders>
              <w:top w:val="nil"/>
              <w:left w:val="nil"/>
              <w:bottom w:val="single" w:sz="8" w:space="0" w:color="auto"/>
              <w:right w:val="single" w:sz="8" w:space="0" w:color="auto"/>
            </w:tcBorders>
            <w:shd w:val="clear" w:color="auto" w:fill="auto"/>
            <w:vAlign w:val="center"/>
          </w:tcPr>
          <w:p w:rsidR="00620207" w:rsidRPr="00FD76BA" w:rsidRDefault="00620207" w:rsidP="00620207">
            <w:pPr>
              <w:spacing w:after="160" w:line="259" w:lineRule="auto"/>
              <w:ind w:firstLine="0"/>
              <w:jc w:val="center"/>
              <w:rPr>
                <w:rFonts w:ascii="Times New Roman" w:hAnsi="Times New Roman" w:cs="Times New Roman"/>
                <w:sz w:val="20"/>
                <w:szCs w:val="20"/>
              </w:rPr>
            </w:pPr>
            <w:r w:rsidRPr="00FD76BA">
              <w:rPr>
                <w:rFonts w:ascii="Times New Roman" w:hAnsi="Times New Roman" w:cs="Times New Roman"/>
                <w:sz w:val="20"/>
                <w:szCs w:val="20"/>
              </w:rPr>
              <w:t>ds08.002</w:t>
            </w:r>
          </w:p>
        </w:tc>
        <w:tc>
          <w:tcPr>
            <w:tcW w:w="1984" w:type="dxa"/>
            <w:tcBorders>
              <w:top w:val="nil"/>
              <w:left w:val="nil"/>
              <w:bottom w:val="single" w:sz="8" w:space="0" w:color="auto"/>
              <w:right w:val="single" w:sz="8" w:space="0" w:color="auto"/>
            </w:tcBorders>
            <w:shd w:val="clear" w:color="auto" w:fill="auto"/>
            <w:vAlign w:val="center"/>
          </w:tcPr>
          <w:p w:rsidR="00620207" w:rsidRPr="00FD76BA" w:rsidRDefault="00620207" w:rsidP="00620207">
            <w:pPr>
              <w:spacing w:after="160" w:line="259" w:lineRule="auto"/>
              <w:ind w:firstLine="0"/>
              <w:jc w:val="center"/>
              <w:rPr>
                <w:rFonts w:ascii="Times New Roman" w:hAnsi="Times New Roman" w:cs="Times New Roman"/>
                <w:sz w:val="20"/>
                <w:szCs w:val="20"/>
              </w:rPr>
            </w:pPr>
            <w:r w:rsidRPr="00FD76BA">
              <w:rPr>
                <w:rFonts w:ascii="Times New Roman" w:hAnsi="Times New Roman" w:cs="Times New Roman"/>
                <w:sz w:val="20"/>
                <w:szCs w:val="20"/>
              </w:rPr>
              <w:t>XD2008.002</w:t>
            </w:r>
          </w:p>
        </w:tc>
        <w:tc>
          <w:tcPr>
            <w:tcW w:w="5528" w:type="dxa"/>
            <w:tcBorders>
              <w:top w:val="nil"/>
              <w:left w:val="nil"/>
              <w:bottom w:val="single" w:sz="8" w:space="0" w:color="auto"/>
              <w:right w:val="single" w:sz="8" w:space="0" w:color="auto"/>
            </w:tcBorders>
            <w:shd w:val="clear" w:color="auto" w:fill="auto"/>
            <w:vAlign w:val="bottom"/>
          </w:tcPr>
          <w:p w:rsidR="00620207" w:rsidRPr="00FD76BA" w:rsidRDefault="00620207" w:rsidP="009F7A16">
            <w:pPr>
              <w:spacing w:after="160" w:line="259" w:lineRule="auto"/>
              <w:ind w:firstLine="0"/>
              <w:rPr>
                <w:rFonts w:ascii="Times New Roman" w:hAnsi="Times New Roman" w:cs="Times New Roman"/>
                <w:sz w:val="20"/>
                <w:szCs w:val="20"/>
              </w:rPr>
            </w:pPr>
            <w:r w:rsidRPr="00FD76BA">
              <w:rPr>
                <w:rFonts w:ascii="Times New Roman" w:hAnsi="Times New Roman" w:cs="Times New Roman"/>
                <w:sz w:val="20"/>
                <w:szCs w:val="20"/>
              </w:rPr>
              <w:t xml:space="preserve">Лекарственная терапия при остром лейкозе, дети </w:t>
            </w:r>
            <w:r w:rsidR="00C81B07" w:rsidRPr="00FD76BA">
              <w:rPr>
                <w:rFonts w:ascii="Times New Roman" w:eastAsia="Times New Roman" w:hAnsi="Times New Roman" w:cs="Times New Roman"/>
                <w:sz w:val="20"/>
                <w:szCs w:val="20"/>
                <w:vertAlign w:val="superscript"/>
                <w:lang w:eastAsia="ru-RU"/>
              </w:rPr>
              <w:t>6</w:t>
            </w:r>
          </w:p>
        </w:tc>
      </w:tr>
      <w:tr w:rsidR="00620207" w:rsidRPr="00FD76BA" w:rsidTr="009F4E24">
        <w:trPr>
          <w:trHeight w:val="315"/>
        </w:trPr>
        <w:tc>
          <w:tcPr>
            <w:tcW w:w="851" w:type="dxa"/>
            <w:tcBorders>
              <w:top w:val="nil"/>
              <w:left w:val="single" w:sz="8" w:space="0" w:color="auto"/>
              <w:bottom w:val="single" w:sz="8" w:space="0" w:color="auto"/>
              <w:right w:val="single" w:sz="8" w:space="0" w:color="auto"/>
            </w:tcBorders>
            <w:shd w:val="clear" w:color="auto" w:fill="auto"/>
          </w:tcPr>
          <w:p w:rsidR="00620207" w:rsidRPr="00FD76BA" w:rsidRDefault="002B3207" w:rsidP="009F4E24">
            <w:pPr>
              <w:spacing w:line="240" w:lineRule="auto"/>
              <w:ind w:firstLine="0"/>
              <w:jc w:val="left"/>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7</w:t>
            </w:r>
            <w:r w:rsidR="00620207" w:rsidRPr="00FD76BA">
              <w:rPr>
                <w:rFonts w:ascii="Times New Roman" w:eastAsia="Times New Roman" w:hAnsi="Times New Roman" w:cs="Times New Roman"/>
                <w:sz w:val="20"/>
                <w:szCs w:val="20"/>
                <w:lang w:eastAsia="ru-RU"/>
              </w:rPr>
              <w:t>.</w:t>
            </w:r>
          </w:p>
        </w:tc>
        <w:tc>
          <w:tcPr>
            <w:tcW w:w="1276" w:type="dxa"/>
            <w:tcBorders>
              <w:top w:val="nil"/>
              <w:left w:val="nil"/>
              <w:bottom w:val="single" w:sz="8" w:space="0" w:color="auto"/>
              <w:right w:val="single" w:sz="8" w:space="0" w:color="auto"/>
            </w:tcBorders>
            <w:shd w:val="clear" w:color="auto" w:fill="auto"/>
            <w:vAlign w:val="center"/>
          </w:tcPr>
          <w:p w:rsidR="00620207" w:rsidRPr="00FD76BA" w:rsidRDefault="00620207" w:rsidP="00620207">
            <w:pPr>
              <w:spacing w:after="160" w:line="259" w:lineRule="auto"/>
              <w:ind w:firstLine="0"/>
              <w:jc w:val="center"/>
              <w:rPr>
                <w:rFonts w:ascii="Times New Roman" w:hAnsi="Times New Roman" w:cs="Times New Roman"/>
                <w:sz w:val="20"/>
                <w:szCs w:val="20"/>
              </w:rPr>
            </w:pPr>
            <w:r w:rsidRPr="00FD76BA">
              <w:rPr>
                <w:rFonts w:ascii="Times New Roman" w:hAnsi="Times New Roman" w:cs="Times New Roman"/>
                <w:sz w:val="20"/>
                <w:szCs w:val="20"/>
              </w:rPr>
              <w:t>ds08.003</w:t>
            </w:r>
          </w:p>
        </w:tc>
        <w:tc>
          <w:tcPr>
            <w:tcW w:w="1984" w:type="dxa"/>
            <w:tcBorders>
              <w:top w:val="nil"/>
              <w:left w:val="nil"/>
              <w:bottom w:val="single" w:sz="8" w:space="0" w:color="auto"/>
              <w:right w:val="single" w:sz="8" w:space="0" w:color="auto"/>
            </w:tcBorders>
            <w:shd w:val="clear" w:color="auto" w:fill="auto"/>
            <w:vAlign w:val="center"/>
          </w:tcPr>
          <w:p w:rsidR="00620207" w:rsidRPr="00FD76BA" w:rsidRDefault="00620207" w:rsidP="00620207">
            <w:pPr>
              <w:spacing w:after="160" w:line="259" w:lineRule="auto"/>
              <w:ind w:firstLine="0"/>
              <w:jc w:val="center"/>
              <w:rPr>
                <w:rFonts w:ascii="Times New Roman" w:hAnsi="Times New Roman" w:cs="Times New Roman"/>
                <w:sz w:val="20"/>
                <w:szCs w:val="20"/>
              </w:rPr>
            </w:pPr>
            <w:r w:rsidRPr="00FD76BA">
              <w:rPr>
                <w:rFonts w:ascii="Times New Roman" w:hAnsi="Times New Roman" w:cs="Times New Roman"/>
                <w:sz w:val="20"/>
                <w:szCs w:val="20"/>
              </w:rPr>
              <w:t>XD2008.003</w:t>
            </w:r>
          </w:p>
        </w:tc>
        <w:tc>
          <w:tcPr>
            <w:tcW w:w="5528" w:type="dxa"/>
            <w:tcBorders>
              <w:top w:val="nil"/>
              <w:left w:val="nil"/>
              <w:bottom w:val="single" w:sz="8" w:space="0" w:color="auto"/>
              <w:right w:val="single" w:sz="8" w:space="0" w:color="auto"/>
            </w:tcBorders>
            <w:shd w:val="clear" w:color="auto" w:fill="auto"/>
            <w:vAlign w:val="bottom"/>
          </w:tcPr>
          <w:p w:rsidR="00620207" w:rsidRPr="00FD76BA" w:rsidRDefault="00620207" w:rsidP="009F7A16">
            <w:pPr>
              <w:spacing w:after="160" w:line="259" w:lineRule="auto"/>
              <w:ind w:firstLine="0"/>
              <w:rPr>
                <w:rFonts w:ascii="Times New Roman" w:hAnsi="Times New Roman" w:cs="Times New Roman"/>
                <w:sz w:val="20"/>
                <w:szCs w:val="20"/>
              </w:rPr>
            </w:pPr>
            <w:r w:rsidRPr="00FD76BA">
              <w:rPr>
                <w:rFonts w:ascii="Times New Roman" w:hAnsi="Times New Roman" w:cs="Times New Roman"/>
                <w:sz w:val="20"/>
                <w:szCs w:val="20"/>
              </w:rPr>
              <w:t xml:space="preserve">Лекарственная терапия при других злокачественных новообразованиях лимфоидной и кроветворной тканей, дети </w:t>
            </w:r>
            <w:r w:rsidR="00C81B07" w:rsidRPr="00FD76BA">
              <w:rPr>
                <w:rFonts w:ascii="Times New Roman" w:eastAsia="Times New Roman" w:hAnsi="Times New Roman" w:cs="Times New Roman"/>
                <w:sz w:val="20"/>
                <w:szCs w:val="20"/>
                <w:vertAlign w:val="superscript"/>
                <w:lang w:eastAsia="ru-RU"/>
              </w:rPr>
              <w:t>6</w:t>
            </w:r>
          </w:p>
        </w:tc>
      </w:tr>
      <w:tr w:rsidR="00620207" w:rsidRPr="00FD76BA" w:rsidTr="009F4E24">
        <w:trPr>
          <w:trHeight w:val="315"/>
        </w:trPr>
        <w:tc>
          <w:tcPr>
            <w:tcW w:w="851" w:type="dxa"/>
            <w:tcBorders>
              <w:top w:val="nil"/>
              <w:left w:val="single" w:sz="8" w:space="0" w:color="auto"/>
              <w:bottom w:val="single" w:sz="8" w:space="0" w:color="auto"/>
              <w:right w:val="single" w:sz="8" w:space="0" w:color="auto"/>
            </w:tcBorders>
            <w:shd w:val="clear" w:color="auto" w:fill="auto"/>
          </w:tcPr>
          <w:p w:rsidR="00620207" w:rsidRPr="00FD76BA" w:rsidRDefault="002B3207" w:rsidP="009F4E24">
            <w:pPr>
              <w:spacing w:line="240" w:lineRule="auto"/>
              <w:ind w:firstLine="0"/>
              <w:jc w:val="left"/>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8</w:t>
            </w:r>
            <w:r w:rsidR="00620207" w:rsidRPr="00FD76BA">
              <w:rPr>
                <w:rFonts w:ascii="Times New Roman" w:eastAsia="Times New Roman" w:hAnsi="Times New Roman" w:cs="Times New Roman"/>
                <w:sz w:val="20"/>
                <w:szCs w:val="20"/>
                <w:lang w:eastAsia="ru-RU"/>
              </w:rPr>
              <w:t>.</w:t>
            </w:r>
          </w:p>
        </w:tc>
        <w:tc>
          <w:tcPr>
            <w:tcW w:w="1276" w:type="dxa"/>
            <w:tcBorders>
              <w:top w:val="nil"/>
              <w:left w:val="nil"/>
              <w:bottom w:val="single" w:sz="8" w:space="0" w:color="auto"/>
              <w:right w:val="single" w:sz="8" w:space="0" w:color="auto"/>
            </w:tcBorders>
            <w:shd w:val="clear" w:color="auto" w:fill="auto"/>
            <w:vAlign w:val="center"/>
          </w:tcPr>
          <w:p w:rsidR="00620207" w:rsidRPr="00FD76BA" w:rsidRDefault="00620207" w:rsidP="00620207">
            <w:pPr>
              <w:spacing w:line="240" w:lineRule="auto"/>
              <w:ind w:firstLine="0"/>
              <w:jc w:val="center"/>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ds05.003</w:t>
            </w:r>
          </w:p>
        </w:tc>
        <w:tc>
          <w:tcPr>
            <w:tcW w:w="1984" w:type="dxa"/>
            <w:tcBorders>
              <w:top w:val="nil"/>
              <w:left w:val="nil"/>
              <w:bottom w:val="single" w:sz="8" w:space="0" w:color="auto"/>
              <w:right w:val="single" w:sz="8" w:space="0" w:color="auto"/>
            </w:tcBorders>
            <w:shd w:val="clear" w:color="auto" w:fill="auto"/>
            <w:vAlign w:val="center"/>
          </w:tcPr>
          <w:p w:rsidR="00620207" w:rsidRPr="00FD76BA" w:rsidRDefault="00620207" w:rsidP="00620207">
            <w:pPr>
              <w:spacing w:line="240" w:lineRule="auto"/>
              <w:ind w:firstLine="0"/>
              <w:jc w:val="center"/>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XD1905.003</w:t>
            </w:r>
          </w:p>
        </w:tc>
        <w:tc>
          <w:tcPr>
            <w:tcW w:w="5528" w:type="dxa"/>
            <w:tcBorders>
              <w:top w:val="nil"/>
              <w:left w:val="nil"/>
              <w:bottom w:val="single" w:sz="8" w:space="0" w:color="auto"/>
              <w:right w:val="single" w:sz="8" w:space="0" w:color="auto"/>
            </w:tcBorders>
            <w:shd w:val="clear" w:color="auto" w:fill="auto"/>
            <w:vAlign w:val="center"/>
          </w:tcPr>
          <w:p w:rsidR="00620207" w:rsidRPr="00FD76BA" w:rsidRDefault="00AA6C9F" w:rsidP="009F7A16">
            <w:pPr>
              <w:spacing w:line="240" w:lineRule="auto"/>
              <w:ind w:firstLine="0"/>
              <w:rPr>
                <w:rFonts w:ascii="Times New Roman" w:eastAsia="Times New Roman" w:hAnsi="Times New Roman" w:cs="Times New Roman"/>
                <w:sz w:val="20"/>
                <w:szCs w:val="20"/>
                <w:lang w:eastAsia="ru-RU"/>
              </w:rPr>
            </w:pPr>
            <w:hyperlink w:anchor="RANGE!P1133" w:history="1">
              <w:r w:rsidR="00620207" w:rsidRPr="00FD76BA">
                <w:rPr>
                  <w:rFonts w:ascii="Times New Roman" w:eastAsia="Times New Roman" w:hAnsi="Times New Roman" w:cs="Times New Roman"/>
                  <w:sz w:val="20"/>
                  <w:szCs w:val="20"/>
                  <w:lang w:eastAsia="ru-RU"/>
                </w:rPr>
                <w:t>Лекарственная терапия при остром лейкозе, взрослые</w:t>
              </w:r>
            </w:hyperlink>
            <w:r w:rsidR="00620207" w:rsidRPr="00FD76BA">
              <w:rPr>
                <w:rFonts w:ascii="Times New Roman" w:eastAsia="Times New Roman" w:hAnsi="Times New Roman" w:cs="Times New Roman"/>
                <w:sz w:val="20"/>
                <w:szCs w:val="20"/>
                <w:lang w:eastAsia="ru-RU"/>
              </w:rPr>
              <w:t xml:space="preserve"> </w:t>
            </w:r>
            <w:r w:rsidR="00C81B07" w:rsidRPr="00FD76BA">
              <w:rPr>
                <w:rFonts w:ascii="Times New Roman" w:eastAsia="Times New Roman" w:hAnsi="Times New Roman" w:cs="Times New Roman"/>
                <w:sz w:val="20"/>
                <w:szCs w:val="20"/>
                <w:vertAlign w:val="superscript"/>
                <w:lang w:eastAsia="ru-RU"/>
              </w:rPr>
              <w:t>6</w:t>
            </w:r>
          </w:p>
        </w:tc>
      </w:tr>
      <w:tr w:rsidR="00620207" w:rsidRPr="00FD76BA" w:rsidTr="009F4E24">
        <w:trPr>
          <w:trHeight w:val="315"/>
        </w:trPr>
        <w:tc>
          <w:tcPr>
            <w:tcW w:w="851" w:type="dxa"/>
            <w:tcBorders>
              <w:top w:val="nil"/>
              <w:left w:val="single" w:sz="8" w:space="0" w:color="auto"/>
              <w:bottom w:val="single" w:sz="8" w:space="0" w:color="auto"/>
              <w:right w:val="single" w:sz="8" w:space="0" w:color="auto"/>
            </w:tcBorders>
            <w:shd w:val="clear" w:color="auto" w:fill="auto"/>
          </w:tcPr>
          <w:p w:rsidR="00620207" w:rsidRPr="00FD76BA" w:rsidRDefault="002B3207" w:rsidP="009F4E24">
            <w:pPr>
              <w:spacing w:line="240" w:lineRule="auto"/>
              <w:ind w:firstLine="0"/>
              <w:jc w:val="left"/>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9</w:t>
            </w:r>
            <w:r w:rsidR="00620207" w:rsidRPr="00FD76BA">
              <w:rPr>
                <w:rFonts w:ascii="Times New Roman" w:eastAsia="Times New Roman" w:hAnsi="Times New Roman" w:cs="Times New Roman"/>
                <w:sz w:val="20"/>
                <w:szCs w:val="20"/>
                <w:lang w:eastAsia="ru-RU"/>
              </w:rPr>
              <w:t>.</w:t>
            </w:r>
          </w:p>
        </w:tc>
        <w:tc>
          <w:tcPr>
            <w:tcW w:w="1276" w:type="dxa"/>
            <w:tcBorders>
              <w:top w:val="nil"/>
              <w:left w:val="nil"/>
              <w:bottom w:val="single" w:sz="8" w:space="0" w:color="auto"/>
              <w:right w:val="single" w:sz="8" w:space="0" w:color="auto"/>
            </w:tcBorders>
            <w:shd w:val="clear" w:color="auto" w:fill="auto"/>
            <w:vAlign w:val="center"/>
          </w:tcPr>
          <w:p w:rsidR="00620207" w:rsidRPr="00FD76BA" w:rsidRDefault="00620207" w:rsidP="00620207">
            <w:pPr>
              <w:spacing w:line="240" w:lineRule="auto"/>
              <w:ind w:firstLine="0"/>
              <w:jc w:val="center"/>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ds05.004</w:t>
            </w:r>
          </w:p>
        </w:tc>
        <w:tc>
          <w:tcPr>
            <w:tcW w:w="1984" w:type="dxa"/>
            <w:tcBorders>
              <w:top w:val="nil"/>
              <w:left w:val="nil"/>
              <w:bottom w:val="single" w:sz="8" w:space="0" w:color="auto"/>
              <w:right w:val="single" w:sz="8" w:space="0" w:color="auto"/>
            </w:tcBorders>
            <w:shd w:val="clear" w:color="auto" w:fill="auto"/>
            <w:vAlign w:val="center"/>
          </w:tcPr>
          <w:p w:rsidR="00620207" w:rsidRPr="00FD76BA" w:rsidRDefault="00620207" w:rsidP="00620207">
            <w:pPr>
              <w:spacing w:line="240" w:lineRule="auto"/>
              <w:ind w:firstLine="0"/>
              <w:jc w:val="center"/>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XD1905.004</w:t>
            </w:r>
          </w:p>
        </w:tc>
        <w:tc>
          <w:tcPr>
            <w:tcW w:w="5528" w:type="dxa"/>
            <w:tcBorders>
              <w:top w:val="nil"/>
              <w:left w:val="nil"/>
              <w:bottom w:val="single" w:sz="8" w:space="0" w:color="auto"/>
              <w:right w:val="single" w:sz="8" w:space="0" w:color="auto"/>
            </w:tcBorders>
            <w:shd w:val="clear" w:color="auto" w:fill="auto"/>
            <w:vAlign w:val="center"/>
          </w:tcPr>
          <w:p w:rsidR="00620207" w:rsidRPr="00FD76BA" w:rsidRDefault="00AA6C9F" w:rsidP="009F7A16">
            <w:pPr>
              <w:spacing w:line="240" w:lineRule="auto"/>
              <w:ind w:firstLine="0"/>
              <w:rPr>
                <w:rFonts w:ascii="Times New Roman" w:eastAsia="Times New Roman" w:hAnsi="Times New Roman" w:cs="Times New Roman"/>
                <w:sz w:val="20"/>
                <w:szCs w:val="20"/>
                <w:lang w:eastAsia="ru-RU"/>
              </w:rPr>
            </w:pPr>
            <w:hyperlink w:anchor="RANGE!P1133" w:history="1">
              <w:r w:rsidR="00620207" w:rsidRPr="00FD76BA">
                <w:rPr>
                  <w:rFonts w:ascii="Times New Roman" w:eastAsia="Times New Roman" w:hAnsi="Times New Roman" w:cs="Times New Roman"/>
                  <w:sz w:val="20"/>
                  <w:szCs w:val="20"/>
                  <w:lang w:eastAsia="ru-RU"/>
                </w:rPr>
                <w:t xml:space="preserve">Лекарственная терапия при других злокачественных новообразованиях лимфоидной и кроветворной тканей, взрослые </w:t>
              </w:r>
            </w:hyperlink>
            <w:r w:rsidR="00C81B07" w:rsidRPr="00FD76BA">
              <w:rPr>
                <w:rFonts w:ascii="Times New Roman" w:eastAsia="Times New Roman" w:hAnsi="Times New Roman" w:cs="Times New Roman"/>
                <w:sz w:val="20"/>
                <w:szCs w:val="20"/>
                <w:vertAlign w:val="superscript"/>
                <w:lang w:eastAsia="ru-RU"/>
              </w:rPr>
              <w:t>6</w:t>
            </w:r>
          </w:p>
        </w:tc>
      </w:tr>
      <w:tr w:rsidR="00620207" w:rsidRPr="00FD76BA" w:rsidTr="009F4E24">
        <w:trPr>
          <w:trHeight w:val="315"/>
        </w:trPr>
        <w:tc>
          <w:tcPr>
            <w:tcW w:w="851" w:type="dxa"/>
            <w:tcBorders>
              <w:top w:val="nil"/>
              <w:left w:val="single" w:sz="8" w:space="0" w:color="auto"/>
              <w:bottom w:val="single" w:sz="8" w:space="0" w:color="auto"/>
              <w:right w:val="single" w:sz="8" w:space="0" w:color="auto"/>
            </w:tcBorders>
            <w:shd w:val="clear" w:color="auto" w:fill="auto"/>
          </w:tcPr>
          <w:p w:rsidR="00620207" w:rsidRPr="00FD76BA" w:rsidRDefault="002B3207" w:rsidP="009F4E24">
            <w:pPr>
              <w:spacing w:line="240" w:lineRule="auto"/>
              <w:ind w:firstLine="0"/>
              <w:jc w:val="left"/>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10</w:t>
            </w:r>
            <w:r w:rsidR="00620207" w:rsidRPr="00FD76BA">
              <w:rPr>
                <w:rFonts w:ascii="Times New Roman" w:eastAsia="Times New Roman" w:hAnsi="Times New Roman" w:cs="Times New Roman"/>
                <w:sz w:val="20"/>
                <w:szCs w:val="20"/>
                <w:lang w:eastAsia="ru-RU"/>
              </w:rPr>
              <w:t>.</w:t>
            </w:r>
          </w:p>
        </w:tc>
        <w:tc>
          <w:tcPr>
            <w:tcW w:w="1276" w:type="dxa"/>
            <w:tcBorders>
              <w:top w:val="nil"/>
              <w:left w:val="nil"/>
              <w:bottom w:val="single" w:sz="8" w:space="0" w:color="auto"/>
              <w:right w:val="single" w:sz="8" w:space="0" w:color="auto"/>
            </w:tcBorders>
            <w:shd w:val="clear" w:color="auto" w:fill="auto"/>
            <w:vAlign w:val="center"/>
          </w:tcPr>
          <w:p w:rsidR="00620207" w:rsidRPr="00FD76BA" w:rsidRDefault="00620207" w:rsidP="00620207">
            <w:pPr>
              <w:spacing w:line="240" w:lineRule="auto"/>
              <w:ind w:firstLine="0"/>
              <w:jc w:val="center"/>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ds05.006</w:t>
            </w:r>
          </w:p>
        </w:tc>
        <w:tc>
          <w:tcPr>
            <w:tcW w:w="1984" w:type="dxa"/>
            <w:tcBorders>
              <w:top w:val="nil"/>
              <w:left w:val="nil"/>
              <w:bottom w:val="single" w:sz="8" w:space="0" w:color="auto"/>
              <w:right w:val="single" w:sz="8" w:space="0" w:color="auto"/>
            </w:tcBorders>
            <w:shd w:val="clear" w:color="auto" w:fill="auto"/>
            <w:vAlign w:val="center"/>
          </w:tcPr>
          <w:p w:rsidR="00620207" w:rsidRPr="00FD76BA" w:rsidRDefault="00620207" w:rsidP="00620207">
            <w:pPr>
              <w:spacing w:line="240" w:lineRule="auto"/>
              <w:ind w:firstLine="0"/>
              <w:jc w:val="center"/>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XD1905.006</w:t>
            </w:r>
          </w:p>
        </w:tc>
        <w:tc>
          <w:tcPr>
            <w:tcW w:w="5528" w:type="dxa"/>
            <w:tcBorders>
              <w:top w:val="nil"/>
              <w:left w:val="nil"/>
              <w:bottom w:val="single" w:sz="8" w:space="0" w:color="auto"/>
              <w:right w:val="single" w:sz="8" w:space="0" w:color="auto"/>
            </w:tcBorders>
            <w:shd w:val="clear" w:color="auto" w:fill="auto"/>
            <w:vAlign w:val="center"/>
          </w:tcPr>
          <w:p w:rsidR="00620207" w:rsidRPr="00FD76BA" w:rsidRDefault="00AA6C9F" w:rsidP="009F7A16">
            <w:pPr>
              <w:spacing w:line="240" w:lineRule="auto"/>
              <w:ind w:firstLine="0"/>
              <w:rPr>
                <w:rFonts w:ascii="Times New Roman" w:eastAsia="Times New Roman" w:hAnsi="Times New Roman" w:cs="Times New Roman"/>
                <w:sz w:val="20"/>
                <w:szCs w:val="20"/>
                <w:lang w:eastAsia="ru-RU"/>
              </w:rPr>
            </w:pPr>
            <w:hyperlink w:anchor="RANGE!P1133" w:history="1">
              <w:r w:rsidR="00620207" w:rsidRPr="00FD76BA">
                <w:rPr>
                  <w:rFonts w:ascii="Times New Roman" w:eastAsia="Times New Roman" w:hAnsi="Times New Roman" w:cs="Times New Roman"/>
                  <w:sz w:val="20"/>
                  <w:szCs w:val="20"/>
                  <w:lang w:eastAsia="ru-RU"/>
                </w:rPr>
                <w:t xml:space="preserve">Лекарственная терапия злокачественных новообразований лимфоидной и кроветворной тканей с применением </w:t>
              </w:r>
              <w:proofErr w:type="spellStart"/>
              <w:r w:rsidR="00620207" w:rsidRPr="00FD76BA">
                <w:rPr>
                  <w:rFonts w:ascii="Times New Roman" w:eastAsia="Times New Roman" w:hAnsi="Times New Roman" w:cs="Times New Roman"/>
                  <w:sz w:val="20"/>
                  <w:szCs w:val="20"/>
                  <w:lang w:eastAsia="ru-RU"/>
                </w:rPr>
                <w:t>моноклональных</w:t>
              </w:r>
              <w:proofErr w:type="spellEnd"/>
              <w:r w:rsidR="00620207" w:rsidRPr="00FD76BA">
                <w:rPr>
                  <w:rFonts w:ascii="Times New Roman" w:eastAsia="Times New Roman" w:hAnsi="Times New Roman" w:cs="Times New Roman"/>
                  <w:sz w:val="20"/>
                  <w:szCs w:val="20"/>
                  <w:lang w:eastAsia="ru-RU"/>
                </w:rPr>
                <w:t xml:space="preserve"> антител, ингибиторов </w:t>
              </w:r>
              <w:proofErr w:type="spellStart"/>
              <w:r w:rsidR="00620207" w:rsidRPr="00FD76BA">
                <w:rPr>
                  <w:rFonts w:ascii="Times New Roman" w:eastAsia="Times New Roman" w:hAnsi="Times New Roman" w:cs="Times New Roman"/>
                  <w:sz w:val="20"/>
                  <w:szCs w:val="20"/>
                  <w:lang w:eastAsia="ru-RU"/>
                </w:rPr>
                <w:t>протеинкиназы</w:t>
              </w:r>
              <w:proofErr w:type="spellEnd"/>
              <w:r w:rsidR="00620207" w:rsidRPr="00FD76BA">
                <w:rPr>
                  <w:rFonts w:ascii="Times New Roman" w:eastAsia="Times New Roman" w:hAnsi="Times New Roman" w:cs="Times New Roman"/>
                  <w:sz w:val="20"/>
                  <w:szCs w:val="20"/>
                  <w:lang w:eastAsia="ru-RU"/>
                </w:rPr>
                <w:t xml:space="preserve"> </w:t>
              </w:r>
              <w:r w:rsidR="00C81B07" w:rsidRPr="00FD76BA">
                <w:rPr>
                  <w:rFonts w:ascii="Times New Roman" w:eastAsia="Times New Roman" w:hAnsi="Times New Roman" w:cs="Times New Roman"/>
                  <w:sz w:val="20"/>
                  <w:szCs w:val="20"/>
                  <w:vertAlign w:val="superscript"/>
                  <w:lang w:eastAsia="ru-RU"/>
                </w:rPr>
                <w:t>6</w:t>
              </w:r>
            </w:hyperlink>
          </w:p>
        </w:tc>
      </w:tr>
      <w:tr w:rsidR="00620207" w:rsidRPr="00FD76BA" w:rsidTr="009F4E24">
        <w:trPr>
          <w:trHeight w:val="315"/>
        </w:trPr>
        <w:tc>
          <w:tcPr>
            <w:tcW w:w="851" w:type="dxa"/>
            <w:tcBorders>
              <w:top w:val="nil"/>
              <w:left w:val="single" w:sz="8" w:space="0" w:color="auto"/>
              <w:bottom w:val="single" w:sz="8" w:space="0" w:color="auto"/>
              <w:right w:val="single" w:sz="8" w:space="0" w:color="auto"/>
            </w:tcBorders>
            <w:shd w:val="clear" w:color="auto" w:fill="auto"/>
          </w:tcPr>
          <w:p w:rsidR="00620207" w:rsidRPr="00FD76BA" w:rsidRDefault="00620207" w:rsidP="009F4E24">
            <w:pPr>
              <w:spacing w:line="240" w:lineRule="auto"/>
              <w:ind w:firstLine="0"/>
              <w:jc w:val="left"/>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1</w:t>
            </w:r>
            <w:r w:rsidR="002B3207" w:rsidRPr="00FD76BA">
              <w:rPr>
                <w:rFonts w:ascii="Times New Roman" w:eastAsia="Times New Roman" w:hAnsi="Times New Roman" w:cs="Times New Roman"/>
                <w:sz w:val="20"/>
                <w:szCs w:val="20"/>
                <w:lang w:eastAsia="ru-RU"/>
              </w:rPr>
              <w:t>1</w:t>
            </w:r>
            <w:r w:rsidRPr="00FD76BA">
              <w:rPr>
                <w:rFonts w:ascii="Times New Roman" w:eastAsia="Times New Roman" w:hAnsi="Times New Roman" w:cs="Times New Roman"/>
                <w:sz w:val="20"/>
                <w:szCs w:val="20"/>
                <w:lang w:eastAsia="ru-RU"/>
              </w:rPr>
              <w:t>.</w:t>
            </w:r>
          </w:p>
        </w:tc>
        <w:tc>
          <w:tcPr>
            <w:tcW w:w="1276" w:type="dxa"/>
            <w:tcBorders>
              <w:top w:val="nil"/>
              <w:left w:val="nil"/>
              <w:bottom w:val="single" w:sz="8" w:space="0" w:color="auto"/>
              <w:right w:val="single" w:sz="8" w:space="0" w:color="auto"/>
            </w:tcBorders>
            <w:shd w:val="clear" w:color="auto" w:fill="auto"/>
            <w:vAlign w:val="center"/>
          </w:tcPr>
          <w:p w:rsidR="00620207" w:rsidRPr="00FD76BA" w:rsidRDefault="00620207" w:rsidP="00620207">
            <w:pPr>
              <w:spacing w:line="240" w:lineRule="auto"/>
              <w:ind w:firstLine="0"/>
              <w:jc w:val="center"/>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ds05.007</w:t>
            </w:r>
          </w:p>
        </w:tc>
        <w:tc>
          <w:tcPr>
            <w:tcW w:w="1984" w:type="dxa"/>
            <w:tcBorders>
              <w:top w:val="nil"/>
              <w:left w:val="nil"/>
              <w:bottom w:val="single" w:sz="8" w:space="0" w:color="auto"/>
              <w:right w:val="single" w:sz="8" w:space="0" w:color="auto"/>
            </w:tcBorders>
            <w:shd w:val="clear" w:color="auto" w:fill="auto"/>
            <w:vAlign w:val="center"/>
          </w:tcPr>
          <w:p w:rsidR="00620207" w:rsidRPr="00FD76BA" w:rsidRDefault="00620207" w:rsidP="00620207">
            <w:pPr>
              <w:spacing w:line="240" w:lineRule="auto"/>
              <w:ind w:firstLine="0"/>
              <w:jc w:val="center"/>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XD1905.007</w:t>
            </w:r>
          </w:p>
        </w:tc>
        <w:tc>
          <w:tcPr>
            <w:tcW w:w="5528" w:type="dxa"/>
            <w:tcBorders>
              <w:top w:val="nil"/>
              <w:left w:val="nil"/>
              <w:bottom w:val="single" w:sz="8" w:space="0" w:color="auto"/>
              <w:right w:val="single" w:sz="8" w:space="0" w:color="auto"/>
            </w:tcBorders>
            <w:shd w:val="clear" w:color="auto" w:fill="auto"/>
            <w:vAlign w:val="center"/>
          </w:tcPr>
          <w:p w:rsidR="00620207" w:rsidRPr="00FD76BA" w:rsidRDefault="00AA6C9F" w:rsidP="009F7A16">
            <w:pPr>
              <w:spacing w:line="240" w:lineRule="auto"/>
              <w:ind w:firstLine="0"/>
              <w:rPr>
                <w:rFonts w:ascii="Times New Roman" w:eastAsia="Times New Roman" w:hAnsi="Times New Roman" w:cs="Times New Roman"/>
                <w:sz w:val="20"/>
                <w:szCs w:val="20"/>
                <w:lang w:eastAsia="ru-RU"/>
              </w:rPr>
            </w:pPr>
            <w:hyperlink w:anchor="RANGE!P1133" w:history="1">
              <w:r w:rsidR="00620207" w:rsidRPr="00FD76BA">
                <w:rPr>
                  <w:rFonts w:ascii="Times New Roman" w:eastAsia="Times New Roman" w:hAnsi="Times New Roman" w:cs="Times New Roman"/>
                  <w:sz w:val="20"/>
                  <w:szCs w:val="20"/>
                  <w:lang w:eastAsia="ru-RU"/>
                </w:rPr>
                <w:t>Лекарственная терапия при остром лейкозе, дети</w:t>
              </w:r>
              <w:r w:rsidR="00620207" w:rsidRPr="00FD76BA">
                <w:rPr>
                  <w:rFonts w:ascii="Times New Roman" w:eastAsia="Times New Roman" w:hAnsi="Times New Roman" w:cs="Times New Roman"/>
                  <w:sz w:val="20"/>
                  <w:szCs w:val="20"/>
                  <w:vertAlign w:val="superscript"/>
                  <w:lang w:eastAsia="ru-RU"/>
                </w:rPr>
                <w:t xml:space="preserve"> </w:t>
              </w:r>
              <w:r w:rsidR="00C81B07" w:rsidRPr="00FD76BA">
                <w:rPr>
                  <w:rFonts w:ascii="Times New Roman" w:eastAsia="Times New Roman" w:hAnsi="Times New Roman" w:cs="Times New Roman"/>
                  <w:sz w:val="20"/>
                  <w:szCs w:val="20"/>
                  <w:vertAlign w:val="superscript"/>
                  <w:lang w:eastAsia="ru-RU"/>
                </w:rPr>
                <w:t>6</w:t>
              </w:r>
            </w:hyperlink>
          </w:p>
        </w:tc>
      </w:tr>
      <w:tr w:rsidR="00620207" w:rsidRPr="00FD76BA" w:rsidTr="009F4E24">
        <w:trPr>
          <w:trHeight w:val="315"/>
        </w:trPr>
        <w:tc>
          <w:tcPr>
            <w:tcW w:w="851" w:type="dxa"/>
            <w:tcBorders>
              <w:top w:val="nil"/>
              <w:left w:val="single" w:sz="8" w:space="0" w:color="auto"/>
              <w:bottom w:val="single" w:sz="8" w:space="0" w:color="auto"/>
              <w:right w:val="single" w:sz="8" w:space="0" w:color="auto"/>
            </w:tcBorders>
            <w:shd w:val="clear" w:color="auto" w:fill="auto"/>
          </w:tcPr>
          <w:p w:rsidR="00620207" w:rsidRPr="00FD76BA" w:rsidRDefault="00620207" w:rsidP="009F4E24">
            <w:pPr>
              <w:spacing w:line="240" w:lineRule="auto"/>
              <w:ind w:firstLine="0"/>
              <w:jc w:val="left"/>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1</w:t>
            </w:r>
            <w:r w:rsidR="002B3207" w:rsidRPr="00FD76BA">
              <w:rPr>
                <w:rFonts w:ascii="Times New Roman" w:eastAsia="Times New Roman" w:hAnsi="Times New Roman" w:cs="Times New Roman"/>
                <w:sz w:val="20"/>
                <w:szCs w:val="20"/>
                <w:lang w:eastAsia="ru-RU"/>
              </w:rPr>
              <w:t>2</w:t>
            </w:r>
            <w:r w:rsidRPr="00FD76BA">
              <w:rPr>
                <w:rFonts w:ascii="Times New Roman" w:eastAsia="Times New Roman" w:hAnsi="Times New Roman" w:cs="Times New Roman"/>
                <w:sz w:val="20"/>
                <w:szCs w:val="20"/>
                <w:lang w:eastAsia="ru-RU"/>
              </w:rPr>
              <w:t>.</w:t>
            </w:r>
          </w:p>
        </w:tc>
        <w:tc>
          <w:tcPr>
            <w:tcW w:w="1276" w:type="dxa"/>
            <w:tcBorders>
              <w:top w:val="nil"/>
              <w:left w:val="nil"/>
              <w:bottom w:val="single" w:sz="8" w:space="0" w:color="auto"/>
              <w:right w:val="single" w:sz="8" w:space="0" w:color="auto"/>
            </w:tcBorders>
            <w:shd w:val="clear" w:color="auto" w:fill="auto"/>
            <w:vAlign w:val="center"/>
          </w:tcPr>
          <w:p w:rsidR="00620207" w:rsidRPr="00FD76BA" w:rsidRDefault="00620207" w:rsidP="00620207">
            <w:pPr>
              <w:spacing w:line="240" w:lineRule="auto"/>
              <w:ind w:firstLine="0"/>
              <w:jc w:val="center"/>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ds15.002</w:t>
            </w:r>
          </w:p>
        </w:tc>
        <w:tc>
          <w:tcPr>
            <w:tcW w:w="1984" w:type="dxa"/>
            <w:tcBorders>
              <w:top w:val="nil"/>
              <w:left w:val="nil"/>
              <w:bottom w:val="single" w:sz="8" w:space="0" w:color="auto"/>
              <w:right w:val="single" w:sz="8" w:space="0" w:color="auto"/>
            </w:tcBorders>
            <w:shd w:val="clear" w:color="auto" w:fill="auto"/>
            <w:vAlign w:val="center"/>
          </w:tcPr>
          <w:p w:rsidR="00620207" w:rsidRPr="00FD76BA" w:rsidRDefault="00620207" w:rsidP="00620207">
            <w:pPr>
              <w:spacing w:line="240" w:lineRule="auto"/>
              <w:ind w:firstLine="0"/>
              <w:jc w:val="center"/>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CD2015.002</w:t>
            </w:r>
          </w:p>
        </w:tc>
        <w:tc>
          <w:tcPr>
            <w:tcW w:w="5528" w:type="dxa"/>
            <w:tcBorders>
              <w:top w:val="nil"/>
              <w:left w:val="nil"/>
              <w:bottom w:val="single" w:sz="8" w:space="0" w:color="auto"/>
              <w:right w:val="single" w:sz="8" w:space="0" w:color="auto"/>
            </w:tcBorders>
            <w:shd w:val="clear" w:color="auto" w:fill="auto"/>
            <w:vAlign w:val="center"/>
          </w:tcPr>
          <w:p w:rsidR="00620207" w:rsidRPr="00FD76BA" w:rsidRDefault="00AA6C9F" w:rsidP="009F7A16">
            <w:pPr>
              <w:spacing w:line="240" w:lineRule="auto"/>
              <w:ind w:firstLine="0"/>
              <w:rPr>
                <w:rFonts w:ascii="Times New Roman" w:eastAsia="Times New Roman" w:hAnsi="Times New Roman" w:cs="Times New Roman"/>
                <w:sz w:val="20"/>
                <w:szCs w:val="20"/>
                <w:lang w:eastAsia="ru-RU"/>
              </w:rPr>
            </w:pPr>
            <w:hyperlink w:anchor="RANGE!P1133" w:history="1">
              <w:r w:rsidR="00620207" w:rsidRPr="00FD76BA">
                <w:rPr>
                  <w:rFonts w:ascii="Times New Roman" w:eastAsia="Times New Roman" w:hAnsi="Times New Roman" w:cs="Times New Roman"/>
                  <w:sz w:val="20"/>
                  <w:szCs w:val="20"/>
                  <w:lang w:eastAsia="ru-RU"/>
                </w:rPr>
                <w:t xml:space="preserve">Неврологические заболевания, лечение с применением </w:t>
              </w:r>
              <w:proofErr w:type="spellStart"/>
              <w:r w:rsidR="00620207" w:rsidRPr="00FD76BA">
                <w:rPr>
                  <w:rFonts w:ascii="Times New Roman" w:eastAsia="Times New Roman" w:hAnsi="Times New Roman" w:cs="Times New Roman"/>
                  <w:sz w:val="20"/>
                  <w:szCs w:val="20"/>
                  <w:lang w:eastAsia="ru-RU"/>
                </w:rPr>
                <w:t>ботулотоксина</w:t>
              </w:r>
              <w:proofErr w:type="spellEnd"/>
              <w:r w:rsidR="00620207" w:rsidRPr="00FD76BA">
                <w:rPr>
                  <w:rFonts w:ascii="Times New Roman" w:eastAsia="Times New Roman" w:hAnsi="Times New Roman" w:cs="Times New Roman"/>
                  <w:sz w:val="20"/>
                  <w:szCs w:val="20"/>
                  <w:lang w:eastAsia="ru-RU"/>
                </w:rPr>
                <w:t xml:space="preserve"> (уровень 1) </w:t>
              </w:r>
              <w:r w:rsidR="00C81B07" w:rsidRPr="00FD76BA">
                <w:rPr>
                  <w:rFonts w:ascii="Times New Roman" w:eastAsia="Times New Roman" w:hAnsi="Times New Roman" w:cs="Times New Roman"/>
                  <w:sz w:val="20"/>
                  <w:szCs w:val="20"/>
                  <w:vertAlign w:val="superscript"/>
                  <w:lang w:eastAsia="ru-RU"/>
                </w:rPr>
                <w:t>6</w:t>
              </w:r>
            </w:hyperlink>
          </w:p>
        </w:tc>
      </w:tr>
      <w:tr w:rsidR="00620207" w:rsidRPr="00FD76BA" w:rsidTr="009F4E24">
        <w:trPr>
          <w:trHeight w:val="315"/>
        </w:trPr>
        <w:tc>
          <w:tcPr>
            <w:tcW w:w="851" w:type="dxa"/>
            <w:tcBorders>
              <w:top w:val="nil"/>
              <w:left w:val="single" w:sz="8" w:space="0" w:color="auto"/>
              <w:bottom w:val="single" w:sz="8" w:space="0" w:color="auto"/>
              <w:right w:val="single" w:sz="8" w:space="0" w:color="auto"/>
            </w:tcBorders>
            <w:shd w:val="clear" w:color="auto" w:fill="auto"/>
          </w:tcPr>
          <w:p w:rsidR="00620207" w:rsidRPr="00FD76BA" w:rsidRDefault="002B3207" w:rsidP="009F4E24">
            <w:pPr>
              <w:spacing w:line="240" w:lineRule="auto"/>
              <w:ind w:firstLine="0"/>
              <w:jc w:val="left"/>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13</w:t>
            </w:r>
            <w:r w:rsidR="00620207" w:rsidRPr="00FD76BA">
              <w:rPr>
                <w:rFonts w:ascii="Times New Roman" w:eastAsia="Times New Roman" w:hAnsi="Times New Roman" w:cs="Times New Roman"/>
                <w:sz w:val="20"/>
                <w:szCs w:val="20"/>
                <w:lang w:eastAsia="ru-RU"/>
              </w:rPr>
              <w:t>.</w:t>
            </w:r>
          </w:p>
        </w:tc>
        <w:tc>
          <w:tcPr>
            <w:tcW w:w="1276" w:type="dxa"/>
            <w:tcBorders>
              <w:top w:val="nil"/>
              <w:left w:val="nil"/>
              <w:bottom w:val="single" w:sz="8" w:space="0" w:color="auto"/>
              <w:right w:val="single" w:sz="8" w:space="0" w:color="auto"/>
            </w:tcBorders>
            <w:shd w:val="clear" w:color="auto" w:fill="auto"/>
            <w:vAlign w:val="center"/>
          </w:tcPr>
          <w:p w:rsidR="00620207" w:rsidRPr="00FD76BA" w:rsidRDefault="00620207" w:rsidP="00620207">
            <w:pPr>
              <w:spacing w:line="240" w:lineRule="auto"/>
              <w:ind w:firstLine="0"/>
              <w:jc w:val="center"/>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ds15.003</w:t>
            </w:r>
          </w:p>
        </w:tc>
        <w:tc>
          <w:tcPr>
            <w:tcW w:w="1984" w:type="dxa"/>
            <w:tcBorders>
              <w:top w:val="nil"/>
              <w:left w:val="nil"/>
              <w:bottom w:val="single" w:sz="8" w:space="0" w:color="auto"/>
              <w:right w:val="single" w:sz="8" w:space="0" w:color="auto"/>
            </w:tcBorders>
            <w:shd w:val="clear" w:color="auto" w:fill="auto"/>
            <w:vAlign w:val="center"/>
          </w:tcPr>
          <w:p w:rsidR="00620207" w:rsidRPr="00FD76BA" w:rsidRDefault="00620207" w:rsidP="00620207">
            <w:pPr>
              <w:spacing w:line="240" w:lineRule="auto"/>
              <w:ind w:firstLine="0"/>
              <w:jc w:val="center"/>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CD2015.003</w:t>
            </w:r>
          </w:p>
        </w:tc>
        <w:tc>
          <w:tcPr>
            <w:tcW w:w="5528" w:type="dxa"/>
            <w:tcBorders>
              <w:top w:val="nil"/>
              <w:left w:val="nil"/>
              <w:bottom w:val="single" w:sz="8" w:space="0" w:color="auto"/>
              <w:right w:val="single" w:sz="8" w:space="0" w:color="auto"/>
            </w:tcBorders>
            <w:shd w:val="clear" w:color="auto" w:fill="auto"/>
            <w:vAlign w:val="center"/>
          </w:tcPr>
          <w:p w:rsidR="00620207" w:rsidRPr="00FD76BA" w:rsidRDefault="00AA6C9F" w:rsidP="009F7A16">
            <w:pPr>
              <w:spacing w:line="240" w:lineRule="auto"/>
              <w:ind w:firstLine="0"/>
              <w:rPr>
                <w:rFonts w:ascii="Times New Roman" w:eastAsia="Times New Roman" w:hAnsi="Times New Roman" w:cs="Times New Roman"/>
                <w:sz w:val="20"/>
                <w:szCs w:val="20"/>
                <w:lang w:eastAsia="ru-RU"/>
              </w:rPr>
            </w:pPr>
            <w:hyperlink w:anchor="RANGE!P1133" w:history="1">
              <w:r w:rsidR="00620207" w:rsidRPr="00FD76BA">
                <w:rPr>
                  <w:rFonts w:ascii="Times New Roman" w:eastAsia="Times New Roman" w:hAnsi="Times New Roman" w:cs="Times New Roman"/>
                  <w:sz w:val="20"/>
                  <w:szCs w:val="20"/>
                  <w:lang w:eastAsia="ru-RU"/>
                </w:rPr>
                <w:t xml:space="preserve">Неврологические заболевания, лечение с применением </w:t>
              </w:r>
              <w:proofErr w:type="spellStart"/>
              <w:r w:rsidR="00620207" w:rsidRPr="00FD76BA">
                <w:rPr>
                  <w:rFonts w:ascii="Times New Roman" w:eastAsia="Times New Roman" w:hAnsi="Times New Roman" w:cs="Times New Roman"/>
                  <w:sz w:val="20"/>
                  <w:szCs w:val="20"/>
                  <w:lang w:eastAsia="ru-RU"/>
                </w:rPr>
                <w:t>ботулотоксина</w:t>
              </w:r>
              <w:proofErr w:type="spellEnd"/>
              <w:r w:rsidR="00620207" w:rsidRPr="00FD76BA">
                <w:rPr>
                  <w:rFonts w:ascii="Times New Roman" w:eastAsia="Times New Roman" w:hAnsi="Times New Roman" w:cs="Times New Roman"/>
                  <w:sz w:val="20"/>
                  <w:szCs w:val="20"/>
                  <w:lang w:eastAsia="ru-RU"/>
                </w:rPr>
                <w:t xml:space="preserve"> (уровень 2) </w:t>
              </w:r>
              <w:r w:rsidR="00C81B07" w:rsidRPr="00FD76BA">
                <w:rPr>
                  <w:rFonts w:ascii="Times New Roman" w:eastAsia="Times New Roman" w:hAnsi="Times New Roman" w:cs="Times New Roman"/>
                  <w:sz w:val="20"/>
                  <w:szCs w:val="20"/>
                  <w:vertAlign w:val="superscript"/>
                  <w:lang w:eastAsia="ru-RU"/>
                </w:rPr>
                <w:t>6</w:t>
              </w:r>
            </w:hyperlink>
          </w:p>
        </w:tc>
      </w:tr>
      <w:tr w:rsidR="00620207" w:rsidRPr="00FD76BA" w:rsidTr="009F4E24">
        <w:trPr>
          <w:trHeight w:val="315"/>
        </w:trPr>
        <w:tc>
          <w:tcPr>
            <w:tcW w:w="851" w:type="dxa"/>
            <w:tcBorders>
              <w:top w:val="nil"/>
              <w:left w:val="single" w:sz="8" w:space="0" w:color="auto"/>
              <w:bottom w:val="single" w:sz="8" w:space="0" w:color="auto"/>
              <w:right w:val="single" w:sz="8" w:space="0" w:color="auto"/>
            </w:tcBorders>
            <w:shd w:val="clear" w:color="auto" w:fill="auto"/>
          </w:tcPr>
          <w:p w:rsidR="00620207" w:rsidRPr="00FD76BA" w:rsidRDefault="002B3207" w:rsidP="009F4E24">
            <w:pPr>
              <w:spacing w:line="240" w:lineRule="auto"/>
              <w:ind w:firstLine="0"/>
              <w:jc w:val="left"/>
              <w:rPr>
                <w:rFonts w:ascii="Times New Roman" w:eastAsia="Times New Roman" w:hAnsi="Times New Roman" w:cs="Times New Roman"/>
                <w:color w:val="FF0000"/>
                <w:sz w:val="20"/>
                <w:szCs w:val="20"/>
                <w:lang w:eastAsia="ru-RU"/>
              </w:rPr>
            </w:pPr>
            <w:r w:rsidRPr="00FD76BA">
              <w:rPr>
                <w:rFonts w:ascii="Times New Roman" w:eastAsia="Times New Roman" w:hAnsi="Times New Roman" w:cs="Times New Roman"/>
                <w:sz w:val="20"/>
                <w:szCs w:val="20"/>
                <w:lang w:eastAsia="ru-RU"/>
              </w:rPr>
              <w:lastRenderedPageBreak/>
              <w:t>14</w:t>
            </w:r>
            <w:r w:rsidR="00620207" w:rsidRPr="00FD76BA">
              <w:rPr>
                <w:rFonts w:ascii="Times New Roman" w:eastAsia="Times New Roman" w:hAnsi="Times New Roman" w:cs="Times New Roman"/>
                <w:sz w:val="20"/>
                <w:szCs w:val="20"/>
                <w:lang w:eastAsia="ru-RU"/>
              </w:rPr>
              <w:t>.</w:t>
            </w:r>
          </w:p>
        </w:tc>
        <w:tc>
          <w:tcPr>
            <w:tcW w:w="1276" w:type="dxa"/>
            <w:tcBorders>
              <w:top w:val="nil"/>
              <w:left w:val="nil"/>
              <w:bottom w:val="single" w:sz="8" w:space="0" w:color="auto"/>
              <w:right w:val="single" w:sz="8" w:space="0" w:color="auto"/>
            </w:tcBorders>
            <w:shd w:val="clear" w:color="auto" w:fill="auto"/>
            <w:vAlign w:val="center"/>
          </w:tcPr>
          <w:p w:rsidR="00620207" w:rsidRPr="00FD76BA" w:rsidRDefault="00620207" w:rsidP="00620207">
            <w:pPr>
              <w:spacing w:line="240" w:lineRule="auto"/>
              <w:ind w:firstLine="0"/>
              <w:jc w:val="center"/>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ds19.018</w:t>
            </w:r>
          </w:p>
        </w:tc>
        <w:tc>
          <w:tcPr>
            <w:tcW w:w="1984" w:type="dxa"/>
            <w:tcBorders>
              <w:top w:val="nil"/>
              <w:left w:val="nil"/>
              <w:bottom w:val="single" w:sz="8" w:space="0" w:color="auto"/>
              <w:right w:val="single" w:sz="8" w:space="0" w:color="auto"/>
            </w:tcBorders>
            <w:shd w:val="clear" w:color="auto" w:fill="auto"/>
            <w:vAlign w:val="center"/>
          </w:tcPr>
          <w:p w:rsidR="00620207" w:rsidRPr="00FD76BA" w:rsidRDefault="00620207" w:rsidP="00620207">
            <w:pPr>
              <w:spacing w:line="240" w:lineRule="auto"/>
              <w:ind w:firstLine="0"/>
              <w:jc w:val="center"/>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XD2019.018</w:t>
            </w:r>
          </w:p>
        </w:tc>
        <w:tc>
          <w:tcPr>
            <w:tcW w:w="5528" w:type="dxa"/>
            <w:tcBorders>
              <w:top w:val="nil"/>
              <w:left w:val="nil"/>
              <w:bottom w:val="single" w:sz="8" w:space="0" w:color="auto"/>
              <w:right w:val="single" w:sz="8" w:space="0" w:color="auto"/>
            </w:tcBorders>
            <w:shd w:val="clear" w:color="auto" w:fill="auto"/>
            <w:vAlign w:val="center"/>
          </w:tcPr>
          <w:p w:rsidR="00620207" w:rsidRPr="00FD76BA" w:rsidRDefault="00AA6C9F" w:rsidP="009F7A16">
            <w:pPr>
              <w:spacing w:line="240" w:lineRule="auto"/>
              <w:ind w:firstLine="0"/>
              <w:rPr>
                <w:rFonts w:ascii="Times New Roman" w:eastAsia="Times New Roman" w:hAnsi="Times New Roman" w:cs="Times New Roman"/>
                <w:sz w:val="20"/>
                <w:szCs w:val="20"/>
                <w:lang w:eastAsia="ru-RU"/>
              </w:rPr>
            </w:pPr>
            <w:hyperlink w:anchor="RANGE!P1133" w:history="1">
              <w:r w:rsidR="00620207" w:rsidRPr="00FD76BA">
                <w:rPr>
                  <w:rFonts w:ascii="Times New Roman" w:eastAsia="Times New Roman" w:hAnsi="Times New Roman" w:cs="Times New Roman"/>
                  <w:sz w:val="20"/>
                  <w:szCs w:val="20"/>
                  <w:lang w:eastAsia="ru-RU"/>
                </w:rPr>
                <w:t xml:space="preserve">Лекарственная терапия при злокачественных новообразованиях (кроме лимфоидной и кроветворной тканей), взрослые (уровень 1) </w:t>
              </w:r>
            </w:hyperlink>
            <w:r w:rsidR="00620207" w:rsidRPr="00FD76BA">
              <w:rPr>
                <w:rFonts w:ascii="Times New Roman" w:hAnsi="Times New Roman" w:cs="Times New Roman"/>
                <w:sz w:val="20"/>
                <w:szCs w:val="20"/>
                <w:vertAlign w:val="superscript"/>
              </w:rPr>
              <w:t xml:space="preserve"> </w:t>
            </w:r>
            <w:r w:rsidR="00C81B07" w:rsidRPr="00FD76BA">
              <w:rPr>
                <w:rFonts w:ascii="Times New Roman" w:eastAsia="Times New Roman" w:hAnsi="Times New Roman" w:cs="Times New Roman"/>
                <w:sz w:val="20"/>
                <w:szCs w:val="20"/>
                <w:vertAlign w:val="superscript"/>
                <w:lang w:eastAsia="ru-RU"/>
              </w:rPr>
              <w:t>6</w:t>
            </w:r>
          </w:p>
        </w:tc>
      </w:tr>
      <w:tr w:rsidR="00620207" w:rsidRPr="00FD76BA" w:rsidTr="009F4E24">
        <w:trPr>
          <w:trHeight w:val="315"/>
        </w:trPr>
        <w:tc>
          <w:tcPr>
            <w:tcW w:w="851" w:type="dxa"/>
            <w:tcBorders>
              <w:top w:val="nil"/>
              <w:left w:val="single" w:sz="8" w:space="0" w:color="auto"/>
              <w:bottom w:val="single" w:sz="8" w:space="0" w:color="auto"/>
              <w:right w:val="single" w:sz="8" w:space="0" w:color="auto"/>
            </w:tcBorders>
            <w:shd w:val="clear" w:color="auto" w:fill="auto"/>
          </w:tcPr>
          <w:p w:rsidR="00620207" w:rsidRPr="00FD76BA" w:rsidRDefault="002B3207" w:rsidP="009F4E24">
            <w:pPr>
              <w:spacing w:line="240" w:lineRule="auto"/>
              <w:ind w:firstLine="0"/>
              <w:jc w:val="left"/>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15</w:t>
            </w:r>
            <w:r w:rsidR="00620207" w:rsidRPr="00FD76BA">
              <w:rPr>
                <w:rFonts w:ascii="Times New Roman" w:eastAsia="Times New Roman" w:hAnsi="Times New Roman" w:cs="Times New Roman"/>
                <w:sz w:val="20"/>
                <w:szCs w:val="20"/>
                <w:lang w:eastAsia="ru-RU"/>
              </w:rPr>
              <w:t>.</w:t>
            </w:r>
          </w:p>
        </w:tc>
        <w:tc>
          <w:tcPr>
            <w:tcW w:w="1276" w:type="dxa"/>
            <w:tcBorders>
              <w:top w:val="nil"/>
              <w:left w:val="nil"/>
              <w:bottom w:val="single" w:sz="8" w:space="0" w:color="auto"/>
              <w:right w:val="single" w:sz="8" w:space="0" w:color="auto"/>
            </w:tcBorders>
            <w:shd w:val="clear" w:color="auto" w:fill="auto"/>
            <w:vAlign w:val="center"/>
          </w:tcPr>
          <w:p w:rsidR="00620207" w:rsidRPr="00FD76BA" w:rsidRDefault="00620207" w:rsidP="00620207">
            <w:pPr>
              <w:spacing w:line="240" w:lineRule="auto"/>
              <w:ind w:firstLine="0"/>
              <w:jc w:val="center"/>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ds19.019</w:t>
            </w:r>
          </w:p>
        </w:tc>
        <w:tc>
          <w:tcPr>
            <w:tcW w:w="1984" w:type="dxa"/>
            <w:tcBorders>
              <w:top w:val="nil"/>
              <w:left w:val="nil"/>
              <w:bottom w:val="single" w:sz="8" w:space="0" w:color="auto"/>
              <w:right w:val="single" w:sz="8" w:space="0" w:color="auto"/>
            </w:tcBorders>
            <w:shd w:val="clear" w:color="auto" w:fill="auto"/>
            <w:vAlign w:val="center"/>
          </w:tcPr>
          <w:p w:rsidR="00620207" w:rsidRPr="00FD76BA" w:rsidRDefault="00620207" w:rsidP="00620207">
            <w:pPr>
              <w:spacing w:line="240" w:lineRule="auto"/>
              <w:ind w:firstLine="0"/>
              <w:jc w:val="center"/>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XD2019.019</w:t>
            </w:r>
          </w:p>
        </w:tc>
        <w:tc>
          <w:tcPr>
            <w:tcW w:w="5528" w:type="dxa"/>
            <w:tcBorders>
              <w:top w:val="nil"/>
              <w:left w:val="nil"/>
              <w:bottom w:val="single" w:sz="8" w:space="0" w:color="auto"/>
              <w:right w:val="single" w:sz="8" w:space="0" w:color="auto"/>
            </w:tcBorders>
            <w:shd w:val="clear" w:color="auto" w:fill="auto"/>
            <w:vAlign w:val="center"/>
          </w:tcPr>
          <w:p w:rsidR="00620207" w:rsidRPr="00FD76BA" w:rsidRDefault="00AA6C9F" w:rsidP="009F7A16">
            <w:pPr>
              <w:spacing w:line="240" w:lineRule="auto"/>
              <w:ind w:firstLine="0"/>
              <w:rPr>
                <w:rFonts w:ascii="Times New Roman" w:eastAsia="Times New Roman" w:hAnsi="Times New Roman" w:cs="Times New Roman"/>
                <w:sz w:val="20"/>
                <w:szCs w:val="20"/>
                <w:lang w:eastAsia="ru-RU"/>
              </w:rPr>
            </w:pPr>
            <w:hyperlink w:anchor="RANGE!P1133" w:history="1">
              <w:r w:rsidR="00620207" w:rsidRPr="00FD76BA">
                <w:rPr>
                  <w:rFonts w:ascii="Times New Roman" w:eastAsia="Times New Roman" w:hAnsi="Times New Roman" w:cs="Times New Roman"/>
                  <w:sz w:val="20"/>
                  <w:szCs w:val="20"/>
                  <w:lang w:eastAsia="ru-RU"/>
                </w:rPr>
                <w:t xml:space="preserve">Лекарственная терапия при злокачественных новообразованиях (кроме лимфоидной и кроветворной тканей), взрослые (уровень 2) </w:t>
              </w:r>
            </w:hyperlink>
            <w:r w:rsidR="00620207" w:rsidRPr="00FD76BA">
              <w:rPr>
                <w:rFonts w:ascii="Times New Roman" w:hAnsi="Times New Roman" w:cs="Times New Roman"/>
                <w:sz w:val="20"/>
                <w:szCs w:val="20"/>
                <w:vertAlign w:val="superscript"/>
              </w:rPr>
              <w:t xml:space="preserve"> </w:t>
            </w:r>
            <w:r w:rsidR="00C81B07" w:rsidRPr="00FD76BA">
              <w:rPr>
                <w:rFonts w:ascii="Times New Roman" w:eastAsia="Times New Roman" w:hAnsi="Times New Roman" w:cs="Times New Roman"/>
                <w:sz w:val="20"/>
                <w:szCs w:val="20"/>
                <w:vertAlign w:val="superscript"/>
                <w:lang w:eastAsia="ru-RU"/>
              </w:rPr>
              <w:t>6</w:t>
            </w:r>
          </w:p>
        </w:tc>
      </w:tr>
      <w:tr w:rsidR="00620207" w:rsidRPr="00FD76BA" w:rsidTr="009F4E24">
        <w:trPr>
          <w:trHeight w:val="315"/>
        </w:trPr>
        <w:tc>
          <w:tcPr>
            <w:tcW w:w="851" w:type="dxa"/>
            <w:tcBorders>
              <w:top w:val="nil"/>
              <w:left w:val="single" w:sz="8" w:space="0" w:color="auto"/>
              <w:bottom w:val="single" w:sz="8" w:space="0" w:color="auto"/>
              <w:right w:val="single" w:sz="8" w:space="0" w:color="auto"/>
            </w:tcBorders>
            <w:shd w:val="clear" w:color="auto" w:fill="auto"/>
          </w:tcPr>
          <w:p w:rsidR="00620207" w:rsidRPr="00FD76BA" w:rsidRDefault="002B3207" w:rsidP="009F4E24">
            <w:pPr>
              <w:spacing w:line="240" w:lineRule="auto"/>
              <w:ind w:firstLine="0"/>
              <w:jc w:val="left"/>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16</w:t>
            </w:r>
            <w:r w:rsidR="00620207" w:rsidRPr="00FD76BA">
              <w:rPr>
                <w:rFonts w:ascii="Times New Roman" w:eastAsia="Times New Roman" w:hAnsi="Times New Roman" w:cs="Times New Roman"/>
                <w:sz w:val="20"/>
                <w:szCs w:val="20"/>
                <w:lang w:eastAsia="ru-RU"/>
              </w:rPr>
              <w:t>.</w:t>
            </w:r>
          </w:p>
        </w:tc>
        <w:tc>
          <w:tcPr>
            <w:tcW w:w="1276" w:type="dxa"/>
            <w:tcBorders>
              <w:top w:val="nil"/>
              <w:left w:val="nil"/>
              <w:bottom w:val="single" w:sz="8" w:space="0" w:color="auto"/>
              <w:right w:val="single" w:sz="8" w:space="0" w:color="auto"/>
            </w:tcBorders>
            <w:shd w:val="clear" w:color="auto" w:fill="auto"/>
            <w:vAlign w:val="center"/>
          </w:tcPr>
          <w:p w:rsidR="00620207" w:rsidRPr="00FD76BA" w:rsidRDefault="00620207" w:rsidP="00620207">
            <w:pPr>
              <w:spacing w:line="240" w:lineRule="auto"/>
              <w:ind w:firstLine="0"/>
              <w:jc w:val="center"/>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ds19.020</w:t>
            </w:r>
          </w:p>
        </w:tc>
        <w:tc>
          <w:tcPr>
            <w:tcW w:w="1984" w:type="dxa"/>
            <w:tcBorders>
              <w:top w:val="nil"/>
              <w:left w:val="nil"/>
              <w:bottom w:val="single" w:sz="8" w:space="0" w:color="auto"/>
              <w:right w:val="single" w:sz="8" w:space="0" w:color="auto"/>
            </w:tcBorders>
            <w:shd w:val="clear" w:color="auto" w:fill="auto"/>
            <w:vAlign w:val="center"/>
          </w:tcPr>
          <w:p w:rsidR="00620207" w:rsidRPr="00FD76BA" w:rsidRDefault="00620207" w:rsidP="00620207">
            <w:pPr>
              <w:spacing w:line="240" w:lineRule="auto"/>
              <w:ind w:firstLine="0"/>
              <w:jc w:val="center"/>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XD2019.020</w:t>
            </w:r>
          </w:p>
        </w:tc>
        <w:tc>
          <w:tcPr>
            <w:tcW w:w="5528" w:type="dxa"/>
            <w:tcBorders>
              <w:top w:val="nil"/>
              <w:left w:val="nil"/>
              <w:bottom w:val="single" w:sz="8" w:space="0" w:color="auto"/>
              <w:right w:val="single" w:sz="8" w:space="0" w:color="auto"/>
            </w:tcBorders>
            <w:shd w:val="clear" w:color="auto" w:fill="auto"/>
            <w:vAlign w:val="center"/>
          </w:tcPr>
          <w:p w:rsidR="00620207" w:rsidRPr="00FD76BA" w:rsidRDefault="00AA6C9F" w:rsidP="009F7A16">
            <w:pPr>
              <w:spacing w:line="240" w:lineRule="auto"/>
              <w:ind w:firstLine="0"/>
              <w:rPr>
                <w:rFonts w:ascii="Times New Roman" w:eastAsia="Times New Roman" w:hAnsi="Times New Roman" w:cs="Times New Roman"/>
                <w:sz w:val="20"/>
                <w:szCs w:val="20"/>
                <w:lang w:eastAsia="ru-RU"/>
              </w:rPr>
            </w:pPr>
            <w:hyperlink w:anchor="RANGE!P1133" w:history="1">
              <w:r w:rsidR="00620207" w:rsidRPr="00FD76BA">
                <w:rPr>
                  <w:rFonts w:ascii="Times New Roman" w:eastAsia="Times New Roman" w:hAnsi="Times New Roman" w:cs="Times New Roman"/>
                  <w:sz w:val="20"/>
                  <w:szCs w:val="20"/>
                  <w:lang w:eastAsia="ru-RU"/>
                </w:rPr>
                <w:t xml:space="preserve">Лекарственная терапия при злокачественных новообразованиях (кроме лимфоидной и кроветворной тканей), взрослые (уровень 3) </w:t>
              </w:r>
            </w:hyperlink>
            <w:r w:rsidR="00620207" w:rsidRPr="00FD76BA">
              <w:rPr>
                <w:rFonts w:ascii="Times New Roman" w:hAnsi="Times New Roman" w:cs="Times New Roman"/>
                <w:sz w:val="20"/>
                <w:szCs w:val="20"/>
              </w:rPr>
              <w:t xml:space="preserve"> </w:t>
            </w:r>
            <w:r w:rsidR="00C81B07" w:rsidRPr="00FD76BA">
              <w:rPr>
                <w:rFonts w:ascii="Times New Roman" w:eastAsia="Times New Roman" w:hAnsi="Times New Roman" w:cs="Times New Roman"/>
                <w:sz w:val="20"/>
                <w:szCs w:val="20"/>
                <w:vertAlign w:val="superscript"/>
                <w:lang w:eastAsia="ru-RU"/>
              </w:rPr>
              <w:t>6</w:t>
            </w:r>
          </w:p>
        </w:tc>
      </w:tr>
      <w:tr w:rsidR="00620207" w:rsidRPr="00FD76BA" w:rsidTr="009F4E24">
        <w:trPr>
          <w:trHeight w:val="315"/>
        </w:trPr>
        <w:tc>
          <w:tcPr>
            <w:tcW w:w="851" w:type="dxa"/>
            <w:tcBorders>
              <w:top w:val="nil"/>
              <w:left w:val="single" w:sz="8" w:space="0" w:color="auto"/>
              <w:bottom w:val="single" w:sz="8" w:space="0" w:color="auto"/>
              <w:right w:val="single" w:sz="8" w:space="0" w:color="auto"/>
            </w:tcBorders>
            <w:shd w:val="clear" w:color="auto" w:fill="auto"/>
          </w:tcPr>
          <w:p w:rsidR="00620207" w:rsidRPr="00FD76BA" w:rsidRDefault="002B3207" w:rsidP="009F4E24">
            <w:pPr>
              <w:spacing w:line="240" w:lineRule="auto"/>
              <w:ind w:firstLine="0"/>
              <w:jc w:val="left"/>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17</w:t>
            </w:r>
            <w:r w:rsidR="00620207" w:rsidRPr="00FD76BA">
              <w:rPr>
                <w:rFonts w:ascii="Times New Roman" w:eastAsia="Times New Roman" w:hAnsi="Times New Roman" w:cs="Times New Roman"/>
                <w:sz w:val="20"/>
                <w:szCs w:val="20"/>
                <w:lang w:eastAsia="ru-RU"/>
              </w:rPr>
              <w:t>.</w:t>
            </w:r>
          </w:p>
        </w:tc>
        <w:tc>
          <w:tcPr>
            <w:tcW w:w="1276" w:type="dxa"/>
            <w:tcBorders>
              <w:top w:val="nil"/>
              <w:left w:val="nil"/>
              <w:bottom w:val="single" w:sz="8" w:space="0" w:color="auto"/>
              <w:right w:val="single" w:sz="8" w:space="0" w:color="auto"/>
            </w:tcBorders>
            <w:shd w:val="clear" w:color="auto" w:fill="auto"/>
            <w:vAlign w:val="center"/>
          </w:tcPr>
          <w:p w:rsidR="00620207" w:rsidRPr="00FD76BA" w:rsidRDefault="00620207" w:rsidP="00620207">
            <w:pPr>
              <w:spacing w:line="240" w:lineRule="auto"/>
              <w:ind w:firstLine="0"/>
              <w:jc w:val="center"/>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ds19.021</w:t>
            </w:r>
          </w:p>
        </w:tc>
        <w:tc>
          <w:tcPr>
            <w:tcW w:w="1984" w:type="dxa"/>
            <w:tcBorders>
              <w:top w:val="nil"/>
              <w:left w:val="nil"/>
              <w:bottom w:val="single" w:sz="8" w:space="0" w:color="auto"/>
              <w:right w:val="single" w:sz="8" w:space="0" w:color="auto"/>
            </w:tcBorders>
            <w:shd w:val="clear" w:color="auto" w:fill="auto"/>
            <w:vAlign w:val="center"/>
          </w:tcPr>
          <w:p w:rsidR="00620207" w:rsidRPr="00FD76BA" w:rsidRDefault="00620207" w:rsidP="00620207">
            <w:pPr>
              <w:spacing w:line="240" w:lineRule="auto"/>
              <w:ind w:firstLine="0"/>
              <w:jc w:val="center"/>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XD2019.021</w:t>
            </w:r>
          </w:p>
        </w:tc>
        <w:tc>
          <w:tcPr>
            <w:tcW w:w="5528" w:type="dxa"/>
            <w:tcBorders>
              <w:top w:val="nil"/>
              <w:left w:val="nil"/>
              <w:bottom w:val="single" w:sz="8" w:space="0" w:color="auto"/>
              <w:right w:val="single" w:sz="8" w:space="0" w:color="auto"/>
            </w:tcBorders>
            <w:shd w:val="clear" w:color="auto" w:fill="auto"/>
            <w:vAlign w:val="center"/>
          </w:tcPr>
          <w:p w:rsidR="00620207" w:rsidRPr="00FD76BA" w:rsidRDefault="00AA6C9F" w:rsidP="009F7A16">
            <w:pPr>
              <w:spacing w:line="240" w:lineRule="auto"/>
              <w:ind w:firstLine="0"/>
              <w:rPr>
                <w:rFonts w:ascii="Times New Roman" w:eastAsia="Times New Roman" w:hAnsi="Times New Roman" w:cs="Times New Roman"/>
                <w:sz w:val="20"/>
                <w:szCs w:val="20"/>
                <w:lang w:eastAsia="ru-RU"/>
              </w:rPr>
            </w:pPr>
            <w:hyperlink w:anchor="RANGE!P1133" w:history="1">
              <w:r w:rsidR="00620207" w:rsidRPr="00FD76BA">
                <w:rPr>
                  <w:rFonts w:ascii="Times New Roman" w:eastAsia="Times New Roman" w:hAnsi="Times New Roman" w:cs="Times New Roman"/>
                  <w:sz w:val="20"/>
                  <w:szCs w:val="20"/>
                  <w:lang w:eastAsia="ru-RU"/>
                </w:rPr>
                <w:t xml:space="preserve">Лекарственная терапия при злокачественных новообразованиях (кроме лимфоидной и кроветворной тканей), взрослые (уровень 4) </w:t>
              </w:r>
            </w:hyperlink>
            <w:r w:rsidR="00620207" w:rsidRPr="00FD76BA">
              <w:rPr>
                <w:rFonts w:ascii="Times New Roman" w:hAnsi="Times New Roman" w:cs="Times New Roman"/>
                <w:sz w:val="20"/>
                <w:szCs w:val="20"/>
              </w:rPr>
              <w:t xml:space="preserve"> </w:t>
            </w:r>
            <w:r w:rsidR="00C81B07" w:rsidRPr="00FD76BA">
              <w:rPr>
                <w:rFonts w:ascii="Times New Roman" w:eastAsia="Times New Roman" w:hAnsi="Times New Roman" w:cs="Times New Roman"/>
                <w:sz w:val="20"/>
                <w:szCs w:val="20"/>
                <w:vertAlign w:val="superscript"/>
                <w:lang w:eastAsia="ru-RU"/>
              </w:rPr>
              <w:t>6</w:t>
            </w:r>
          </w:p>
        </w:tc>
      </w:tr>
      <w:tr w:rsidR="00620207" w:rsidRPr="00FD76BA" w:rsidTr="009F4E24">
        <w:trPr>
          <w:trHeight w:val="315"/>
        </w:trPr>
        <w:tc>
          <w:tcPr>
            <w:tcW w:w="851" w:type="dxa"/>
            <w:tcBorders>
              <w:top w:val="nil"/>
              <w:left w:val="single" w:sz="8" w:space="0" w:color="auto"/>
              <w:bottom w:val="single" w:sz="8" w:space="0" w:color="auto"/>
              <w:right w:val="single" w:sz="8" w:space="0" w:color="auto"/>
            </w:tcBorders>
            <w:shd w:val="clear" w:color="auto" w:fill="auto"/>
          </w:tcPr>
          <w:p w:rsidR="00620207" w:rsidRPr="00FD76BA" w:rsidRDefault="002B3207" w:rsidP="009F4E24">
            <w:pPr>
              <w:spacing w:line="240" w:lineRule="auto"/>
              <w:ind w:firstLine="0"/>
              <w:jc w:val="left"/>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18</w:t>
            </w:r>
            <w:r w:rsidR="00620207" w:rsidRPr="00FD76BA">
              <w:rPr>
                <w:rFonts w:ascii="Times New Roman" w:eastAsia="Times New Roman" w:hAnsi="Times New Roman" w:cs="Times New Roman"/>
                <w:sz w:val="20"/>
                <w:szCs w:val="20"/>
                <w:lang w:eastAsia="ru-RU"/>
              </w:rPr>
              <w:t>.</w:t>
            </w:r>
          </w:p>
        </w:tc>
        <w:tc>
          <w:tcPr>
            <w:tcW w:w="1276" w:type="dxa"/>
            <w:tcBorders>
              <w:top w:val="nil"/>
              <w:left w:val="nil"/>
              <w:bottom w:val="single" w:sz="8" w:space="0" w:color="auto"/>
              <w:right w:val="single" w:sz="8" w:space="0" w:color="auto"/>
            </w:tcBorders>
            <w:shd w:val="clear" w:color="auto" w:fill="auto"/>
            <w:vAlign w:val="center"/>
          </w:tcPr>
          <w:p w:rsidR="00620207" w:rsidRPr="00FD76BA" w:rsidRDefault="00620207" w:rsidP="00620207">
            <w:pPr>
              <w:spacing w:line="240" w:lineRule="auto"/>
              <w:ind w:firstLine="0"/>
              <w:jc w:val="center"/>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ds19.022</w:t>
            </w:r>
          </w:p>
        </w:tc>
        <w:tc>
          <w:tcPr>
            <w:tcW w:w="1984" w:type="dxa"/>
            <w:tcBorders>
              <w:top w:val="nil"/>
              <w:left w:val="nil"/>
              <w:bottom w:val="single" w:sz="8" w:space="0" w:color="auto"/>
              <w:right w:val="single" w:sz="8" w:space="0" w:color="auto"/>
            </w:tcBorders>
            <w:shd w:val="clear" w:color="auto" w:fill="auto"/>
            <w:vAlign w:val="center"/>
          </w:tcPr>
          <w:p w:rsidR="00620207" w:rsidRPr="00FD76BA" w:rsidRDefault="00620207" w:rsidP="00620207">
            <w:pPr>
              <w:spacing w:line="240" w:lineRule="auto"/>
              <w:ind w:firstLine="0"/>
              <w:jc w:val="center"/>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XD2019.022</w:t>
            </w:r>
          </w:p>
        </w:tc>
        <w:tc>
          <w:tcPr>
            <w:tcW w:w="5528" w:type="dxa"/>
            <w:tcBorders>
              <w:top w:val="nil"/>
              <w:left w:val="nil"/>
              <w:bottom w:val="single" w:sz="8" w:space="0" w:color="auto"/>
              <w:right w:val="single" w:sz="8" w:space="0" w:color="auto"/>
            </w:tcBorders>
            <w:shd w:val="clear" w:color="auto" w:fill="auto"/>
            <w:vAlign w:val="center"/>
          </w:tcPr>
          <w:p w:rsidR="00620207" w:rsidRPr="00FD76BA" w:rsidRDefault="00AA6C9F" w:rsidP="009F7A16">
            <w:pPr>
              <w:spacing w:line="240" w:lineRule="auto"/>
              <w:ind w:firstLine="0"/>
              <w:rPr>
                <w:rFonts w:ascii="Times New Roman" w:eastAsia="Times New Roman" w:hAnsi="Times New Roman" w:cs="Times New Roman"/>
                <w:sz w:val="20"/>
                <w:szCs w:val="20"/>
                <w:lang w:eastAsia="ru-RU"/>
              </w:rPr>
            </w:pPr>
            <w:hyperlink w:anchor="RANGE!P1133" w:history="1">
              <w:r w:rsidR="00620207" w:rsidRPr="00FD76BA">
                <w:rPr>
                  <w:rFonts w:ascii="Times New Roman" w:eastAsia="Times New Roman" w:hAnsi="Times New Roman" w:cs="Times New Roman"/>
                  <w:sz w:val="20"/>
                  <w:szCs w:val="20"/>
                  <w:lang w:eastAsia="ru-RU"/>
                </w:rPr>
                <w:t>Лекарственная терапия при злокачественных новообразованиях (кроме лимфоидной и кроветворной тканей), взрослые (уровень 5)</w:t>
              </w:r>
            </w:hyperlink>
            <w:r w:rsidR="00620207" w:rsidRPr="00FD76BA">
              <w:rPr>
                <w:rFonts w:ascii="Times New Roman" w:hAnsi="Times New Roman" w:cs="Times New Roman"/>
                <w:sz w:val="20"/>
                <w:szCs w:val="20"/>
              </w:rPr>
              <w:t xml:space="preserve"> </w:t>
            </w:r>
            <w:r w:rsidR="00C81B07" w:rsidRPr="00FD76BA">
              <w:rPr>
                <w:rFonts w:ascii="Times New Roman" w:eastAsia="Times New Roman" w:hAnsi="Times New Roman" w:cs="Times New Roman"/>
                <w:sz w:val="20"/>
                <w:szCs w:val="20"/>
                <w:vertAlign w:val="superscript"/>
                <w:lang w:eastAsia="ru-RU"/>
              </w:rPr>
              <w:t>6</w:t>
            </w:r>
          </w:p>
        </w:tc>
      </w:tr>
      <w:tr w:rsidR="00620207" w:rsidRPr="00FD76BA" w:rsidTr="009F4E24">
        <w:trPr>
          <w:trHeight w:val="315"/>
        </w:trPr>
        <w:tc>
          <w:tcPr>
            <w:tcW w:w="851" w:type="dxa"/>
            <w:tcBorders>
              <w:top w:val="nil"/>
              <w:left w:val="single" w:sz="8" w:space="0" w:color="auto"/>
              <w:bottom w:val="single" w:sz="8" w:space="0" w:color="auto"/>
              <w:right w:val="single" w:sz="8" w:space="0" w:color="auto"/>
            </w:tcBorders>
            <w:shd w:val="clear" w:color="auto" w:fill="auto"/>
          </w:tcPr>
          <w:p w:rsidR="00620207" w:rsidRPr="00FD76BA" w:rsidRDefault="002B3207" w:rsidP="009F4E24">
            <w:pPr>
              <w:spacing w:line="240" w:lineRule="auto"/>
              <w:ind w:firstLine="0"/>
              <w:jc w:val="left"/>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19</w:t>
            </w:r>
            <w:r w:rsidR="00620207" w:rsidRPr="00FD76BA">
              <w:rPr>
                <w:rFonts w:ascii="Times New Roman" w:eastAsia="Times New Roman" w:hAnsi="Times New Roman" w:cs="Times New Roman"/>
                <w:sz w:val="20"/>
                <w:szCs w:val="20"/>
                <w:lang w:eastAsia="ru-RU"/>
              </w:rPr>
              <w:t>.</w:t>
            </w:r>
          </w:p>
        </w:tc>
        <w:tc>
          <w:tcPr>
            <w:tcW w:w="1276" w:type="dxa"/>
            <w:tcBorders>
              <w:top w:val="nil"/>
              <w:left w:val="nil"/>
              <w:bottom w:val="single" w:sz="8" w:space="0" w:color="auto"/>
              <w:right w:val="single" w:sz="8" w:space="0" w:color="auto"/>
            </w:tcBorders>
            <w:shd w:val="clear" w:color="auto" w:fill="auto"/>
            <w:vAlign w:val="center"/>
          </w:tcPr>
          <w:p w:rsidR="00620207" w:rsidRPr="00FD76BA" w:rsidRDefault="00620207" w:rsidP="00620207">
            <w:pPr>
              <w:spacing w:line="240" w:lineRule="auto"/>
              <w:ind w:firstLine="0"/>
              <w:jc w:val="center"/>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ds19.023</w:t>
            </w:r>
          </w:p>
        </w:tc>
        <w:tc>
          <w:tcPr>
            <w:tcW w:w="1984" w:type="dxa"/>
            <w:tcBorders>
              <w:top w:val="nil"/>
              <w:left w:val="nil"/>
              <w:bottom w:val="single" w:sz="8" w:space="0" w:color="auto"/>
              <w:right w:val="single" w:sz="8" w:space="0" w:color="auto"/>
            </w:tcBorders>
            <w:shd w:val="clear" w:color="auto" w:fill="auto"/>
            <w:vAlign w:val="center"/>
          </w:tcPr>
          <w:p w:rsidR="00620207" w:rsidRPr="00FD76BA" w:rsidRDefault="00620207" w:rsidP="00620207">
            <w:pPr>
              <w:spacing w:line="240" w:lineRule="auto"/>
              <w:ind w:firstLine="0"/>
              <w:jc w:val="center"/>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XD2019.023</w:t>
            </w:r>
          </w:p>
        </w:tc>
        <w:tc>
          <w:tcPr>
            <w:tcW w:w="5528" w:type="dxa"/>
            <w:tcBorders>
              <w:top w:val="nil"/>
              <w:left w:val="nil"/>
              <w:bottom w:val="single" w:sz="8" w:space="0" w:color="auto"/>
              <w:right w:val="single" w:sz="8" w:space="0" w:color="auto"/>
            </w:tcBorders>
            <w:shd w:val="clear" w:color="auto" w:fill="auto"/>
            <w:vAlign w:val="center"/>
          </w:tcPr>
          <w:p w:rsidR="00620207" w:rsidRPr="00FD76BA" w:rsidRDefault="00AA6C9F" w:rsidP="009F7A16">
            <w:pPr>
              <w:spacing w:line="240" w:lineRule="auto"/>
              <w:ind w:firstLine="0"/>
              <w:rPr>
                <w:rFonts w:ascii="Times New Roman" w:eastAsia="Times New Roman" w:hAnsi="Times New Roman" w:cs="Times New Roman"/>
                <w:sz w:val="20"/>
                <w:szCs w:val="20"/>
                <w:lang w:eastAsia="ru-RU"/>
              </w:rPr>
            </w:pPr>
            <w:hyperlink w:anchor="RANGE!P1133" w:history="1">
              <w:r w:rsidR="00620207" w:rsidRPr="00FD76BA">
                <w:rPr>
                  <w:rFonts w:ascii="Times New Roman" w:eastAsia="Times New Roman" w:hAnsi="Times New Roman" w:cs="Times New Roman"/>
                  <w:sz w:val="20"/>
                  <w:szCs w:val="20"/>
                  <w:lang w:eastAsia="ru-RU"/>
                </w:rPr>
                <w:t>Лекарственная терапия при злокачественных новообразованиях (кроме лимфоидной и кроветворной тканей), взрослые (уровень 6)</w:t>
              </w:r>
            </w:hyperlink>
            <w:r w:rsidR="00620207" w:rsidRPr="00FD76BA">
              <w:rPr>
                <w:rFonts w:ascii="Times New Roman" w:hAnsi="Times New Roman" w:cs="Times New Roman"/>
                <w:sz w:val="20"/>
                <w:szCs w:val="20"/>
              </w:rPr>
              <w:t xml:space="preserve"> </w:t>
            </w:r>
            <w:r w:rsidR="00C81B07" w:rsidRPr="00FD76BA">
              <w:rPr>
                <w:rFonts w:ascii="Times New Roman" w:eastAsia="Times New Roman" w:hAnsi="Times New Roman" w:cs="Times New Roman"/>
                <w:sz w:val="20"/>
                <w:szCs w:val="20"/>
                <w:vertAlign w:val="superscript"/>
                <w:lang w:eastAsia="ru-RU"/>
              </w:rPr>
              <w:t>6</w:t>
            </w:r>
          </w:p>
        </w:tc>
      </w:tr>
      <w:tr w:rsidR="00620207" w:rsidRPr="00FD76BA" w:rsidTr="009F4E24">
        <w:trPr>
          <w:trHeight w:val="315"/>
        </w:trPr>
        <w:tc>
          <w:tcPr>
            <w:tcW w:w="851" w:type="dxa"/>
            <w:tcBorders>
              <w:top w:val="nil"/>
              <w:left w:val="single" w:sz="8" w:space="0" w:color="auto"/>
              <w:bottom w:val="single" w:sz="8" w:space="0" w:color="auto"/>
              <w:right w:val="single" w:sz="8" w:space="0" w:color="auto"/>
            </w:tcBorders>
            <w:shd w:val="clear" w:color="auto" w:fill="auto"/>
          </w:tcPr>
          <w:p w:rsidR="00620207" w:rsidRPr="00FD76BA" w:rsidRDefault="002B3207" w:rsidP="009F4E24">
            <w:pPr>
              <w:spacing w:line="240" w:lineRule="auto"/>
              <w:ind w:firstLine="0"/>
              <w:jc w:val="left"/>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20</w:t>
            </w:r>
            <w:r w:rsidR="00620207" w:rsidRPr="00FD76BA">
              <w:rPr>
                <w:rFonts w:ascii="Times New Roman" w:eastAsia="Times New Roman" w:hAnsi="Times New Roman" w:cs="Times New Roman"/>
                <w:sz w:val="20"/>
                <w:szCs w:val="20"/>
                <w:lang w:eastAsia="ru-RU"/>
              </w:rPr>
              <w:t>.</w:t>
            </w:r>
          </w:p>
        </w:tc>
        <w:tc>
          <w:tcPr>
            <w:tcW w:w="1276" w:type="dxa"/>
            <w:tcBorders>
              <w:top w:val="nil"/>
              <w:left w:val="nil"/>
              <w:bottom w:val="single" w:sz="8" w:space="0" w:color="auto"/>
              <w:right w:val="single" w:sz="8" w:space="0" w:color="auto"/>
            </w:tcBorders>
            <w:shd w:val="clear" w:color="auto" w:fill="auto"/>
            <w:vAlign w:val="center"/>
          </w:tcPr>
          <w:p w:rsidR="00620207" w:rsidRPr="00FD76BA" w:rsidRDefault="00620207" w:rsidP="00620207">
            <w:pPr>
              <w:spacing w:line="240" w:lineRule="auto"/>
              <w:ind w:firstLine="0"/>
              <w:jc w:val="center"/>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ds19.024</w:t>
            </w:r>
          </w:p>
        </w:tc>
        <w:tc>
          <w:tcPr>
            <w:tcW w:w="1984" w:type="dxa"/>
            <w:tcBorders>
              <w:top w:val="nil"/>
              <w:left w:val="nil"/>
              <w:bottom w:val="single" w:sz="8" w:space="0" w:color="auto"/>
              <w:right w:val="single" w:sz="8" w:space="0" w:color="auto"/>
            </w:tcBorders>
            <w:shd w:val="clear" w:color="auto" w:fill="auto"/>
            <w:vAlign w:val="center"/>
          </w:tcPr>
          <w:p w:rsidR="00620207" w:rsidRPr="00FD76BA" w:rsidRDefault="00620207" w:rsidP="00620207">
            <w:pPr>
              <w:spacing w:line="240" w:lineRule="auto"/>
              <w:ind w:firstLine="0"/>
              <w:jc w:val="center"/>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XD2019.024</w:t>
            </w:r>
          </w:p>
        </w:tc>
        <w:tc>
          <w:tcPr>
            <w:tcW w:w="5528" w:type="dxa"/>
            <w:tcBorders>
              <w:top w:val="nil"/>
              <w:left w:val="nil"/>
              <w:bottom w:val="single" w:sz="8" w:space="0" w:color="auto"/>
              <w:right w:val="single" w:sz="8" w:space="0" w:color="auto"/>
            </w:tcBorders>
            <w:shd w:val="clear" w:color="auto" w:fill="auto"/>
            <w:vAlign w:val="center"/>
          </w:tcPr>
          <w:p w:rsidR="00620207" w:rsidRPr="00FD76BA" w:rsidRDefault="00AA6C9F" w:rsidP="009F7A16">
            <w:pPr>
              <w:spacing w:line="240" w:lineRule="auto"/>
              <w:ind w:firstLine="0"/>
              <w:rPr>
                <w:rFonts w:ascii="Times New Roman" w:eastAsia="Times New Roman" w:hAnsi="Times New Roman" w:cs="Times New Roman"/>
                <w:sz w:val="20"/>
                <w:szCs w:val="20"/>
                <w:lang w:eastAsia="ru-RU"/>
              </w:rPr>
            </w:pPr>
            <w:hyperlink w:anchor="RANGE!P1133" w:history="1">
              <w:r w:rsidR="00620207" w:rsidRPr="00FD76BA">
                <w:rPr>
                  <w:rFonts w:ascii="Times New Roman" w:eastAsia="Times New Roman" w:hAnsi="Times New Roman" w:cs="Times New Roman"/>
                  <w:sz w:val="20"/>
                  <w:szCs w:val="20"/>
                  <w:lang w:eastAsia="ru-RU"/>
                </w:rPr>
                <w:t>Лекарственная терапия при злокачественных новообразованиях (кроме лимфоидной и кроветворной тканей), взрослые (уровень 7)</w:t>
              </w:r>
            </w:hyperlink>
            <w:r w:rsidR="00620207" w:rsidRPr="00FD76BA">
              <w:rPr>
                <w:rFonts w:ascii="Times New Roman" w:hAnsi="Times New Roman" w:cs="Times New Roman"/>
                <w:sz w:val="20"/>
                <w:szCs w:val="20"/>
              </w:rPr>
              <w:t xml:space="preserve"> </w:t>
            </w:r>
            <w:r w:rsidR="00C81B07" w:rsidRPr="00FD76BA">
              <w:rPr>
                <w:rFonts w:ascii="Times New Roman" w:eastAsia="Times New Roman" w:hAnsi="Times New Roman" w:cs="Times New Roman"/>
                <w:sz w:val="20"/>
                <w:szCs w:val="20"/>
                <w:vertAlign w:val="superscript"/>
                <w:lang w:eastAsia="ru-RU"/>
              </w:rPr>
              <w:t>6</w:t>
            </w:r>
          </w:p>
        </w:tc>
      </w:tr>
      <w:tr w:rsidR="00620207" w:rsidRPr="00FD76BA" w:rsidTr="009F4E24">
        <w:trPr>
          <w:trHeight w:val="315"/>
        </w:trPr>
        <w:tc>
          <w:tcPr>
            <w:tcW w:w="851" w:type="dxa"/>
            <w:tcBorders>
              <w:top w:val="nil"/>
              <w:left w:val="single" w:sz="8" w:space="0" w:color="auto"/>
              <w:bottom w:val="single" w:sz="8" w:space="0" w:color="auto"/>
              <w:right w:val="single" w:sz="8" w:space="0" w:color="auto"/>
            </w:tcBorders>
            <w:shd w:val="clear" w:color="auto" w:fill="auto"/>
          </w:tcPr>
          <w:p w:rsidR="00620207" w:rsidRPr="00FD76BA" w:rsidRDefault="002B3207" w:rsidP="009F4E24">
            <w:pPr>
              <w:spacing w:line="240" w:lineRule="auto"/>
              <w:ind w:firstLine="0"/>
              <w:jc w:val="left"/>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21</w:t>
            </w:r>
            <w:r w:rsidR="00620207" w:rsidRPr="00FD76BA">
              <w:rPr>
                <w:rFonts w:ascii="Times New Roman" w:eastAsia="Times New Roman" w:hAnsi="Times New Roman" w:cs="Times New Roman"/>
                <w:sz w:val="20"/>
                <w:szCs w:val="20"/>
                <w:lang w:eastAsia="ru-RU"/>
              </w:rPr>
              <w:t>.</w:t>
            </w:r>
          </w:p>
        </w:tc>
        <w:tc>
          <w:tcPr>
            <w:tcW w:w="1276" w:type="dxa"/>
            <w:tcBorders>
              <w:top w:val="nil"/>
              <w:left w:val="nil"/>
              <w:bottom w:val="single" w:sz="8" w:space="0" w:color="auto"/>
              <w:right w:val="single" w:sz="8" w:space="0" w:color="auto"/>
            </w:tcBorders>
            <w:shd w:val="clear" w:color="auto" w:fill="auto"/>
            <w:vAlign w:val="center"/>
          </w:tcPr>
          <w:p w:rsidR="00620207" w:rsidRPr="00FD76BA" w:rsidRDefault="00620207" w:rsidP="00620207">
            <w:pPr>
              <w:spacing w:line="240" w:lineRule="auto"/>
              <w:ind w:firstLine="0"/>
              <w:jc w:val="center"/>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ds19.025</w:t>
            </w:r>
          </w:p>
        </w:tc>
        <w:tc>
          <w:tcPr>
            <w:tcW w:w="1984" w:type="dxa"/>
            <w:tcBorders>
              <w:top w:val="nil"/>
              <w:left w:val="nil"/>
              <w:bottom w:val="single" w:sz="8" w:space="0" w:color="auto"/>
              <w:right w:val="single" w:sz="8" w:space="0" w:color="auto"/>
            </w:tcBorders>
            <w:shd w:val="clear" w:color="auto" w:fill="auto"/>
            <w:vAlign w:val="center"/>
          </w:tcPr>
          <w:p w:rsidR="00620207" w:rsidRPr="00FD76BA" w:rsidRDefault="00620207" w:rsidP="00620207">
            <w:pPr>
              <w:spacing w:line="240" w:lineRule="auto"/>
              <w:ind w:firstLine="0"/>
              <w:jc w:val="center"/>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XD2019.025</w:t>
            </w:r>
          </w:p>
        </w:tc>
        <w:tc>
          <w:tcPr>
            <w:tcW w:w="5528" w:type="dxa"/>
            <w:tcBorders>
              <w:top w:val="nil"/>
              <w:left w:val="nil"/>
              <w:bottom w:val="single" w:sz="8" w:space="0" w:color="auto"/>
              <w:right w:val="single" w:sz="8" w:space="0" w:color="auto"/>
            </w:tcBorders>
            <w:shd w:val="clear" w:color="auto" w:fill="auto"/>
            <w:vAlign w:val="center"/>
          </w:tcPr>
          <w:p w:rsidR="00620207" w:rsidRPr="00FD76BA" w:rsidRDefault="00AA6C9F" w:rsidP="009F7A16">
            <w:pPr>
              <w:spacing w:line="240" w:lineRule="auto"/>
              <w:ind w:firstLine="0"/>
              <w:rPr>
                <w:rFonts w:ascii="Times New Roman" w:eastAsia="Times New Roman" w:hAnsi="Times New Roman" w:cs="Times New Roman"/>
                <w:sz w:val="20"/>
                <w:szCs w:val="20"/>
                <w:lang w:eastAsia="ru-RU"/>
              </w:rPr>
            </w:pPr>
            <w:hyperlink w:anchor="RANGE!P1133" w:history="1">
              <w:r w:rsidR="00620207" w:rsidRPr="00FD76BA">
                <w:rPr>
                  <w:rFonts w:ascii="Times New Roman" w:eastAsia="Times New Roman" w:hAnsi="Times New Roman" w:cs="Times New Roman"/>
                  <w:sz w:val="20"/>
                  <w:szCs w:val="20"/>
                  <w:lang w:eastAsia="ru-RU"/>
                </w:rPr>
                <w:t xml:space="preserve">Лекарственная терапия при злокачественных новообразованиях (кроме лимфоидной и кроветворной тканей), взрослые (уровень 8) </w:t>
              </w:r>
            </w:hyperlink>
            <w:r w:rsidR="00C81B07" w:rsidRPr="00FD76BA">
              <w:rPr>
                <w:rFonts w:ascii="Times New Roman" w:eastAsia="Times New Roman" w:hAnsi="Times New Roman" w:cs="Times New Roman"/>
                <w:sz w:val="20"/>
                <w:szCs w:val="20"/>
                <w:vertAlign w:val="superscript"/>
                <w:lang w:eastAsia="ru-RU"/>
              </w:rPr>
              <w:t>6</w:t>
            </w:r>
          </w:p>
        </w:tc>
      </w:tr>
      <w:tr w:rsidR="00620207" w:rsidRPr="00FD76BA" w:rsidTr="009F4E24">
        <w:trPr>
          <w:trHeight w:val="315"/>
        </w:trPr>
        <w:tc>
          <w:tcPr>
            <w:tcW w:w="851" w:type="dxa"/>
            <w:tcBorders>
              <w:top w:val="nil"/>
              <w:left w:val="single" w:sz="8" w:space="0" w:color="auto"/>
              <w:bottom w:val="single" w:sz="8" w:space="0" w:color="auto"/>
              <w:right w:val="single" w:sz="8" w:space="0" w:color="auto"/>
            </w:tcBorders>
            <w:shd w:val="clear" w:color="auto" w:fill="auto"/>
          </w:tcPr>
          <w:p w:rsidR="00620207" w:rsidRPr="00FD76BA" w:rsidRDefault="002B3207" w:rsidP="009F4E24">
            <w:pPr>
              <w:spacing w:line="240" w:lineRule="auto"/>
              <w:ind w:firstLine="0"/>
              <w:jc w:val="left"/>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22</w:t>
            </w:r>
            <w:r w:rsidR="00620207" w:rsidRPr="00FD76BA">
              <w:rPr>
                <w:rFonts w:ascii="Times New Roman" w:eastAsia="Times New Roman" w:hAnsi="Times New Roman" w:cs="Times New Roman"/>
                <w:sz w:val="20"/>
                <w:szCs w:val="20"/>
                <w:lang w:eastAsia="ru-RU"/>
              </w:rPr>
              <w:t>.</w:t>
            </w:r>
          </w:p>
        </w:tc>
        <w:tc>
          <w:tcPr>
            <w:tcW w:w="1276" w:type="dxa"/>
            <w:tcBorders>
              <w:top w:val="nil"/>
              <w:left w:val="nil"/>
              <w:bottom w:val="single" w:sz="8" w:space="0" w:color="auto"/>
              <w:right w:val="single" w:sz="8" w:space="0" w:color="auto"/>
            </w:tcBorders>
            <w:shd w:val="clear" w:color="auto" w:fill="auto"/>
            <w:vAlign w:val="center"/>
          </w:tcPr>
          <w:p w:rsidR="00620207" w:rsidRPr="00FD76BA" w:rsidRDefault="00620207" w:rsidP="00620207">
            <w:pPr>
              <w:spacing w:line="240" w:lineRule="auto"/>
              <w:ind w:firstLine="0"/>
              <w:jc w:val="center"/>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ds19.026</w:t>
            </w:r>
          </w:p>
        </w:tc>
        <w:tc>
          <w:tcPr>
            <w:tcW w:w="1984" w:type="dxa"/>
            <w:tcBorders>
              <w:top w:val="nil"/>
              <w:left w:val="nil"/>
              <w:bottom w:val="single" w:sz="8" w:space="0" w:color="auto"/>
              <w:right w:val="single" w:sz="8" w:space="0" w:color="auto"/>
            </w:tcBorders>
            <w:shd w:val="clear" w:color="auto" w:fill="auto"/>
            <w:vAlign w:val="center"/>
          </w:tcPr>
          <w:p w:rsidR="00620207" w:rsidRPr="00FD76BA" w:rsidRDefault="00620207" w:rsidP="00620207">
            <w:pPr>
              <w:spacing w:line="240" w:lineRule="auto"/>
              <w:ind w:firstLine="0"/>
              <w:jc w:val="center"/>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XD2019.026</w:t>
            </w:r>
          </w:p>
        </w:tc>
        <w:tc>
          <w:tcPr>
            <w:tcW w:w="5528" w:type="dxa"/>
            <w:tcBorders>
              <w:top w:val="nil"/>
              <w:left w:val="nil"/>
              <w:bottom w:val="single" w:sz="8" w:space="0" w:color="auto"/>
              <w:right w:val="single" w:sz="8" w:space="0" w:color="auto"/>
            </w:tcBorders>
            <w:shd w:val="clear" w:color="auto" w:fill="auto"/>
            <w:vAlign w:val="center"/>
          </w:tcPr>
          <w:p w:rsidR="00620207" w:rsidRPr="00FD76BA" w:rsidRDefault="00AA6C9F" w:rsidP="009F7A16">
            <w:pPr>
              <w:spacing w:line="240" w:lineRule="auto"/>
              <w:ind w:firstLine="0"/>
              <w:rPr>
                <w:rFonts w:ascii="Times New Roman" w:eastAsia="Times New Roman" w:hAnsi="Times New Roman" w:cs="Times New Roman"/>
                <w:sz w:val="20"/>
                <w:szCs w:val="20"/>
                <w:lang w:eastAsia="ru-RU"/>
              </w:rPr>
            </w:pPr>
            <w:hyperlink w:anchor="RANGE!P1133" w:history="1">
              <w:r w:rsidR="00620207" w:rsidRPr="00FD76BA">
                <w:rPr>
                  <w:rFonts w:ascii="Times New Roman" w:eastAsia="Times New Roman" w:hAnsi="Times New Roman" w:cs="Times New Roman"/>
                  <w:sz w:val="20"/>
                  <w:szCs w:val="20"/>
                  <w:lang w:eastAsia="ru-RU"/>
                </w:rPr>
                <w:t>Лекарственная терапия при злокачественных новообразованиях (кроме лимфоидной и кроветворной тканей), взрослые (уровень 9)</w:t>
              </w:r>
            </w:hyperlink>
            <w:r w:rsidR="00620207" w:rsidRPr="00FD76BA">
              <w:rPr>
                <w:rFonts w:ascii="Times New Roman" w:hAnsi="Times New Roman" w:cs="Times New Roman"/>
                <w:sz w:val="20"/>
                <w:szCs w:val="20"/>
              </w:rPr>
              <w:t xml:space="preserve"> </w:t>
            </w:r>
            <w:r w:rsidR="00C81B07" w:rsidRPr="00FD76BA">
              <w:rPr>
                <w:rFonts w:ascii="Times New Roman" w:eastAsia="Times New Roman" w:hAnsi="Times New Roman" w:cs="Times New Roman"/>
                <w:sz w:val="20"/>
                <w:szCs w:val="20"/>
                <w:vertAlign w:val="superscript"/>
                <w:lang w:eastAsia="ru-RU"/>
              </w:rPr>
              <w:t>6</w:t>
            </w:r>
          </w:p>
        </w:tc>
      </w:tr>
      <w:tr w:rsidR="00620207" w:rsidRPr="00FD76BA" w:rsidTr="009F4E24">
        <w:trPr>
          <w:trHeight w:val="315"/>
        </w:trPr>
        <w:tc>
          <w:tcPr>
            <w:tcW w:w="851" w:type="dxa"/>
            <w:tcBorders>
              <w:top w:val="nil"/>
              <w:left w:val="single" w:sz="8" w:space="0" w:color="auto"/>
              <w:bottom w:val="single" w:sz="8" w:space="0" w:color="auto"/>
              <w:right w:val="single" w:sz="8" w:space="0" w:color="auto"/>
            </w:tcBorders>
            <w:shd w:val="clear" w:color="auto" w:fill="auto"/>
          </w:tcPr>
          <w:p w:rsidR="00620207" w:rsidRPr="00FD76BA" w:rsidRDefault="002B3207" w:rsidP="009F4E24">
            <w:pPr>
              <w:spacing w:line="240" w:lineRule="auto"/>
              <w:ind w:firstLine="0"/>
              <w:jc w:val="left"/>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23</w:t>
            </w:r>
            <w:r w:rsidR="00620207" w:rsidRPr="00FD76BA">
              <w:rPr>
                <w:rFonts w:ascii="Times New Roman" w:eastAsia="Times New Roman" w:hAnsi="Times New Roman" w:cs="Times New Roman"/>
                <w:sz w:val="20"/>
                <w:szCs w:val="20"/>
                <w:lang w:eastAsia="ru-RU"/>
              </w:rPr>
              <w:t>.</w:t>
            </w:r>
          </w:p>
        </w:tc>
        <w:tc>
          <w:tcPr>
            <w:tcW w:w="1276" w:type="dxa"/>
            <w:tcBorders>
              <w:top w:val="nil"/>
              <w:left w:val="nil"/>
              <w:bottom w:val="single" w:sz="8" w:space="0" w:color="auto"/>
              <w:right w:val="single" w:sz="8" w:space="0" w:color="auto"/>
            </w:tcBorders>
            <w:shd w:val="clear" w:color="auto" w:fill="auto"/>
            <w:vAlign w:val="center"/>
          </w:tcPr>
          <w:p w:rsidR="00620207" w:rsidRPr="00FD76BA" w:rsidRDefault="00620207" w:rsidP="00620207">
            <w:pPr>
              <w:spacing w:line="240" w:lineRule="auto"/>
              <w:ind w:firstLine="0"/>
              <w:jc w:val="center"/>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ds19.027</w:t>
            </w:r>
          </w:p>
        </w:tc>
        <w:tc>
          <w:tcPr>
            <w:tcW w:w="1984" w:type="dxa"/>
            <w:tcBorders>
              <w:top w:val="nil"/>
              <w:left w:val="nil"/>
              <w:bottom w:val="single" w:sz="8" w:space="0" w:color="auto"/>
              <w:right w:val="single" w:sz="8" w:space="0" w:color="auto"/>
            </w:tcBorders>
            <w:shd w:val="clear" w:color="auto" w:fill="auto"/>
            <w:vAlign w:val="center"/>
          </w:tcPr>
          <w:p w:rsidR="00620207" w:rsidRPr="00FD76BA" w:rsidRDefault="00620207" w:rsidP="00620207">
            <w:pPr>
              <w:spacing w:line="240" w:lineRule="auto"/>
              <w:ind w:firstLine="0"/>
              <w:jc w:val="center"/>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XD2019.027</w:t>
            </w:r>
          </w:p>
        </w:tc>
        <w:tc>
          <w:tcPr>
            <w:tcW w:w="5528" w:type="dxa"/>
            <w:tcBorders>
              <w:top w:val="nil"/>
              <w:left w:val="nil"/>
              <w:bottom w:val="single" w:sz="8" w:space="0" w:color="auto"/>
              <w:right w:val="single" w:sz="8" w:space="0" w:color="auto"/>
            </w:tcBorders>
            <w:shd w:val="clear" w:color="auto" w:fill="auto"/>
            <w:vAlign w:val="center"/>
          </w:tcPr>
          <w:p w:rsidR="00620207" w:rsidRPr="00FD76BA" w:rsidRDefault="00AA6C9F" w:rsidP="009F7A16">
            <w:pPr>
              <w:spacing w:line="240" w:lineRule="auto"/>
              <w:ind w:firstLine="0"/>
              <w:rPr>
                <w:rFonts w:ascii="Times New Roman" w:eastAsia="Times New Roman" w:hAnsi="Times New Roman" w:cs="Times New Roman"/>
                <w:sz w:val="20"/>
                <w:szCs w:val="20"/>
                <w:lang w:eastAsia="ru-RU"/>
              </w:rPr>
            </w:pPr>
            <w:hyperlink w:anchor="RANGE!P1133" w:history="1">
              <w:r w:rsidR="00620207" w:rsidRPr="00FD76BA">
                <w:rPr>
                  <w:rFonts w:ascii="Times New Roman" w:eastAsia="Times New Roman" w:hAnsi="Times New Roman" w:cs="Times New Roman"/>
                  <w:sz w:val="20"/>
                  <w:szCs w:val="20"/>
                  <w:lang w:eastAsia="ru-RU"/>
                </w:rPr>
                <w:t>Лекарственная терапия при злокачественных новообразованиях (кроме лимфоидной и кроветворной тканей), взрослые (уровень 10)</w:t>
              </w:r>
              <w:r w:rsidR="00620207" w:rsidRPr="00FD76BA">
                <w:rPr>
                  <w:rFonts w:ascii="Times New Roman" w:hAnsi="Times New Roman" w:cs="Times New Roman"/>
                  <w:sz w:val="20"/>
                  <w:szCs w:val="20"/>
                </w:rPr>
                <w:t xml:space="preserve"> </w:t>
              </w:r>
              <w:r w:rsidR="00C81B07" w:rsidRPr="00FD76BA">
                <w:rPr>
                  <w:rFonts w:ascii="Times New Roman" w:eastAsia="Times New Roman" w:hAnsi="Times New Roman" w:cs="Times New Roman"/>
                  <w:sz w:val="20"/>
                  <w:szCs w:val="20"/>
                  <w:vertAlign w:val="superscript"/>
                  <w:lang w:eastAsia="ru-RU"/>
                </w:rPr>
                <w:t>6</w:t>
              </w:r>
            </w:hyperlink>
          </w:p>
        </w:tc>
      </w:tr>
      <w:tr w:rsidR="00620207" w:rsidRPr="00FD76BA" w:rsidTr="009F4E24">
        <w:trPr>
          <w:trHeight w:val="315"/>
        </w:trPr>
        <w:tc>
          <w:tcPr>
            <w:tcW w:w="851" w:type="dxa"/>
            <w:tcBorders>
              <w:top w:val="nil"/>
              <w:left w:val="single" w:sz="8" w:space="0" w:color="auto"/>
              <w:bottom w:val="single" w:sz="8" w:space="0" w:color="auto"/>
              <w:right w:val="single" w:sz="8" w:space="0" w:color="auto"/>
            </w:tcBorders>
            <w:shd w:val="clear" w:color="auto" w:fill="auto"/>
          </w:tcPr>
          <w:p w:rsidR="00620207" w:rsidRPr="00FD76BA" w:rsidRDefault="002B3207" w:rsidP="009F4E24">
            <w:pPr>
              <w:spacing w:line="240" w:lineRule="auto"/>
              <w:ind w:firstLine="0"/>
              <w:jc w:val="left"/>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24</w:t>
            </w:r>
            <w:r w:rsidR="00620207" w:rsidRPr="00FD76BA">
              <w:rPr>
                <w:rFonts w:ascii="Times New Roman" w:eastAsia="Times New Roman" w:hAnsi="Times New Roman" w:cs="Times New Roman"/>
                <w:sz w:val="20"/>
                <w:szCs w:val="20"/>
                <w:lang w:eastAsia="ru-RU"/>
              </w:rPr>
              <w:t>.</w:t>
            </w:r>
          </w:p>
        </w:tc>
        <w:tc>
          <w:tcPr>
            <w:tcW w:w="1276" w:type="dxa"/>
            <w:tcBorders>
              <w:top w:val="nil"/>
              <w:left w:val="nil"/>
              <w:bottom w:val="single" w:sz="8" w:space="0" w:color="auto"/>
              <w:right w:val="single" w:sz="8" w:space="0" w:color="auto"/>
            </w:tcBorders>
            <w:shd w:val="clear" w:color="auto" w:fill="auto"/>
            <w:vAlign w:val="center"/>
          </w:tcPr>
          <w:p w:rsidR="00620207" w:rsidRPr="00FD76BA" w:rsidRDefault="00620207" w:rsidP="00620207">
            <w:pPr>
              <w:spacing w:line="240" w:lineRule="auto"/>
              <w:ind w:firstLine="0"/>
              <w:jc w:val="center"/>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ds19.028</w:t>
            </w:r>
          </w:p>
        </w:tc>
        <w:tc>
          <w:tcPr>
            <w:tcW w:w="1984" w:type="dxa"/>
            <w:tcBorders>
              <w:top w:val="nil"/>
              <w:left w:val="nil"/>
              <w:bottom w:val="single" w:sz="8" w:space="0" w:color="auto"/>
              <w:right w:val="single" w:sz="8" w:space="0" w:color="auto"/>
            </w:tcBorders>
            <w:shd w:val="clear" w:color="auto" w:fill="auto"/>
            <w:vAlign w:val="center"/>
          </w:tcPr>
          <w:p w:rsidR="00620207" w:rsidRPr="00FD76BA" w:rsidRDefault="00620207" w:rsidP="00620207">
            <w:pPr>
              <w:spacing w:line="240" w:lineRule="auto"/>
              <w:ind w:firstLine="0"/>
              <w:jc w:val="center"/>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OD2019.028</w:t>
            </w:r>
          </w:p>
        </w:tc>
        <w:tc>
          <w:tcPr>
            <w:tcW w:w="5528" w:type="dxa"/>
            <w:tcBorders>
              <w:top w:val="nil"/>
              <w:left w:val="nil"/>
              <w:bottom w:val="single" w:sz="8" w:space="0" w:color="auto"/>
              <w:right w:val="single" w:sz="8" w:space="0" w:color="auto"/>
            </w:tcBorders>
            <w:shd w:val="clear" w:color="auto" w:fill="auto"/>
            <w:vAlign w:val="center"/>
          </w:tcPr>
          <w:p w:rsidR="00620207" w:rsidRPr="00FD76BA" w:rsidRDefault="00620207" w:rsidP="009F7A16">
            <w:pPr>
              <w:spacing w:line="240" w:lineRule="auto"/>
              <w:ind w:firstLine="0"/>
              <w:rPr>
                <w:rFonts w:ascii="Times New Roman" w:eastAsia="Times New Roman" w:hAnsi="Times New Roman" w:cs="Times New Roman"/>
                <w:sz w:val="20"/>
                <w:szCs w:val="20"/>
                <w:lang w:eastAsia="ru-RU"/>
              </w:rPr>
            </w:pPr>
            <w:proofErr w:type="gramStart"/>
            <w:r w:rsidRPr="00FD76BA">
              <w:rPr>
                <w:rFonts w:ascii="Times New Roman" w:eastAsia="Times New Roman" w:hAnsi="Times New Roman" w:cs="Times New Roman"/>
                <w:sz w:val="20"/>
                <w:szCs w:val="20"/>
                <w:lang w:eastAsia="ru-RU"/>
              </w:rPr>
              <w:t>Установка, замена порт системы (катетера) для лекарственной терапии злокачественных новообразований (кроме лимфоидной и кроветворной тканей)</w:t>
            </w:r>
            <w:proofErr w:type="gramEnd"/>
          </w:p>
        </w:tc>
      </w:tr>
      <w:tr w:rsidR="00620207" w:rsidRPr="00FD76BA" w:rsidTr="009F4E24">
        <w:trPr>
          <w:trHeight w:val="315"/>
        </w:trPr>
        <w:tc>
          <w:tcPr>
            <w:tcW w:w="851" w:type="dxa"/>
            <w:tcBorders>
              <w:top w:val="nil"/>
              <w:left w:val="single" w:sz="8" w:space="0" w:color="auto"/>
              <w:bottom w:val="single" w:sz="8" w:space="0" w:color="auto"/>
              <w:right w:val="single" w:sz="8" w:space="0" w:color="auto"/>
            </w:tcBorders>
            <w:shd w:val="clear" w:color="auto" w:fill="auto"/>
          </w:tcPr>
          <w:p w:rsidR="00620207" w:rsidRPr="00FD76BA" w:rsidRDefault="002B3207" w:rsidP="009F4E24">
            <w:pPr>
              <w:spacing w:line="240" w:lineRule="auto"/>
              <w:ind w:firstLine="0"/>
              <w:jc w:val="left"/>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25</w:t>
            </w:r>
            <w:r w:rsidR="00620207" w:rsidRPr="00FD76BA">
              <w:rPr>
                <w:rFonts w:ascii="Times New Roman" w:eastAsia="Times New Roman" w:hAnsi="Times New Roman" w:cs="Times New Roman"/>
                <w:sz w:val="20"/>
                <w:szCs w:val="20"/>
                <w:lang w:eastAsia="ru-RU"/>
              </w:rPr>
              <w:t>.</w:t>
            </w:r>
          </w:p>
        </w:tc>
        <w:tc>
          <w:tcPr>
            <w:tcW w:w="1276" w:type="dxa"/>
            <w:tcBorders>
              <w:top w:val="nil"/>
              <w:left w:val="nil"/>
              <w:bottom w:val="single" w:sz="8" w:space="0" w:color="auto"/>
              <w:right w:val="single" w:sz="8" w:space="0" w:color="auto"/>
            </w:tcBorders>
            <w:shd w:val="clear" w:color="auto" w:fill="auto"/>
            <w:vAlign w:val="center"/>
          </w:tcPr>
          <w:p w:rsidR="00620207" w:rsidRPr="00FD76BA" w:rsidRDefault="00620207" w:rsidP="00620207">
            <w:pPr>
              <w:spacing w:line="240" w:lineRule="auto"/>
              <w:ind w:firstLine="0"/>
              <w:jc w:val="center"/>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ds19.029</w:t>
            </w:r>
          </w:p>
        </w:tc>
        <w:tc>
          <w:tcPr>
            <w:tcW w:w="1984" w:type="dxa"/>
            <w:tcBorders>
              <w:top w:val="nil"/>
              <w:left w:val="nil"/>
              <w:bottom w:val="single" w:sz="8" w:space="0" w:color="auto"/>
              <w:right w:val="single" w:sz="8" w:space="0" w:color="auto"/>
            </w:tcBorders>
            <w:shd w:val="clear" w:color="auto" w:fill="auto"/>
            <w:vAlign w:val="center"/>
          </w:tcPr>
          <w:p w:rsidR="00620207" w:rsidRPr="00FD76BA" w:rsidRDefault="00620207" w:rsidP="00620207">
            <w:pPr>
              <w:spacing w:line="240" w:lineRule="auto"/>
              <w:ind w:firstLine="0"/>
              <w:jc w:val="center"/>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OD2019.029</w:t>
            </w:r>
          </w:p>
        </w:tc>
        <w:tc>
          <w:tcPr>
            <w:tcW w:w="5528" w:type="dxa"/>
            <w:tcBorders>
              <w:top w:val="nil"/>
              <w:left w:val="nil"/>
              <w:bottom w:val="single" w:sz="8" w:space="0" w:color="auto"/>
              <w:right w:val="single" w:sz="8" w:space="0" w:color="auto"/>
            </w:tcBorders>
            <w:shd w:val="clear" w:color="auto" w:fill="auto"/>
            <w:vAlign w:val="center"/>
          </w:tcPr>
          <w:p w:rsidR="00620207" w:rsidRPr="00FD76BA" w:rsidRDefault="00620207" w:rsidP="009F7A16">
            <w:pPr>
              <w:spacing w:line="240" w:lineRule="auto"/>
              <w:ind w:firstLine="0"/>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Госпитализация в диагностических целях с постановкой/подтверждением диагноза злокачественного новообразования с использованием ПЭТ КТ</w:t>
            </w:r>
          </w:p>
        </w:tc>
      </w:tr>
      <w:tr w:rsidR="00620207" w:rsidRPr="00FD76BA" w:rsidTr="009F4E24">
        <w:trPr>
          <w:trHeight w:val="315"/>
        </w:trPr>
        <w:tc>
          <w:tcPr>
            <w:tcW w:w="851" w:type="dxa"/>
            <w:tcBorders>
              <w:top w:val="nil"/>
              <w:left w:val="single" w:sz="8" w:space="0" w:color="auto"/>
              <w:bottom w:val="single" w:sz="8" w:space="0" w:color="auto"/>
              <w:right w:val="single" w:sz="8" w:space="0" w:color="auto"/>
            </w:tcBorders>
            <w:shd w:val="clear" w:color="auto" w:fill="auto"/>
          </w:tcPr>
          <w:p w:rsidR="00620207" w:rsidRPr="00FD76BA" w:rsidRDefault="002B3207" w:rsidP="009F4E24">
            <w:pPr>
              <w:spacing w:line="240" w:lineRule="auto"/>
              <w:ind w:firstLine="0"/>
              <w:jc w:val="left"/>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26</w:t>
            </w:r>
            <w:r w:rsidR="00620207" w:rsidRPr="00FD76BA">
              <w:rPr>
                <w:rFonts w:ascii="Times New Roman" w:eastAsia="Times New Roman" w:hAnsi="Times New Roman" w:cs="Times New Roman"/>
                <w:sz w:val="20"/>
                <w:szCs w:val="20"/>
                <w:lang w:eastAsia="ru-RU"/>
              </w:rPr>
              <w:t>.</w:t>
            </w:r>
          </w:p>
        </w:tc>
        <w:tc>
          <w:tcPr>
            <w:tcW w:w="1276" w:type="dxa"/>
            <w:tcBorders>
              <w:top w:val="nil"/>
              <w:left w:val="nil"/>
              <w:bottom w:val="single" w:sz="8" w:space="0" w:color="auto"/>
              <w:right w:val="single" w:sz="8" w:space="0" w:color="auto"/>
            </w:tcBorders>
            <w:shd w:val="clear" w:color="auto" w:fill="auto"/>
            <w:vAlign w:val="center"/>
          </w:tcPr>
          <w:p w:rsidR="00620207" w:rsidRPr="00FD76BA" w:rsidRDefault="00620207" w:rsidP="00620207">
            <w:pPr>
              <w:spacing w:after="160" w:line="259" w:lineRule="auto"/>
              <w:ind w:firstLine="0"/>
              <w:jc w:val="center"/>
              <w:rPr>
                <w:rFonts w:ascii="Times New Roman" w:hAnsi="Times New Roman" w:cs="Times New Roman"/>
                <w:sz w:val="20"/>
                <w:szCs w:val="20"/>
              </w:rPr>
            </w:pPr>
            <w:r w:rsidRPr="00FD76BA">
              <w:rPr>
                <w:rFonts w:ascii="Times New Roman" w:hAnsi="Times New Roman" w:cs="Times New Roman"/>
                <w:sz w:val="20"/>
                <w:szCs w:val="20"/>
              </w:rPr>
              <w:t>ds19.030</w:t>
            </w:r>
          </w:p>
        </w:tc>
        <w:tc>
          <w:tcPr>
            <w:tcW w:w="1984" w:type="dxa"/>
            <w:tcBorders>
              <w:top w:val="nil"/>
              <w:left w:val="nil"/>
              <w:bottom w:val="single" w:sz="8" w:space="0" w:color="auto"/>
              <w:right w:val="single" w:sz="8" w:space="0" w:color="auto"/>
            </w:tcBorders>
            <w:shd w:val="clear" w:color="auto" w:fill="auto"/>
            <w:vAlign w:val="center"/>
          </w:tcPr>
          <w:p w:rsidR="00620207" w:rsidRPr="00FD76BA" w:rsidRDefault="00620207" w:rsidP="00620207">
            <w:pPr>
              <w:spacing w:after="160" w:line="259" w:lineRule="auto"/>
              <w:ind w:firstLine="0"/>
              <w:jc w:val="center"/>
              <w:rPr>
                <w:rFonts w:ascii="Times New Roman" w:hAnsi="Times New Roman" w:cs="Times New Roman"/>
                <w:sz w:val="20"/>
                <w:szCs w:val="20"/>
              </w:rPr>
            </w:pPr>
            <w:r w:rsidRPr="00FD76BA">
              <w:rPr>
                <w:rFonts w:ascii="Times New Roman" w:hAnsi="Times New Roman" w:cs="Times New Roman"/>
                <w:sz w:val="20"/>
                <w:szCs w:val="20"/>
              </w:rPr>
              <w:t>XD2019.030</w:t>
            </w:r>
          </w:p>
        </w:tc>
        <w:tc>
          <w:tcPr>
            <w:tcW w:w="5528" w:type="dxa"/>
            <w:tcBorders>
              <w:top w:val="nil"/>
              <w:left w:val="nil"/>
              <w:bottom w:val="single" w:sz="8" w:space="0" w:color="auto"/>
              <w:right w:val="single" w:sz="8" w:space="0" w:color="auto"/>
            </w:tcBorders>
            <w:shd w:val="clear" w:color="auto" w:fill="auto"/>
            <w:vAlign w:val="bottom"/>
          </w:tcPr>
          <w:p w:rsidR="00620207" w:rsidRPr="00FD76BA" w:rsidRDefault="00620207" w:rsidP="009F7A16">
            <w:pPr>
              <w:spacing w:after="160" w:line="259" w:lineRule="auto"/>
              <w:ind w:firstLine="0"/>
              <w:rPr>
                <w:rFonts w:ascii="Times New Roman" w:hAnsi="Times New Roman" w:cs="Times New Roman"/>
                <w:sz w:val="20"/>
                <w:szCs w:val="20"/>
              </w:rPr>
            </w:pPr>
            <w:r w:rsidRPr="00FD76BA">
              <w:rPr>
                <w:rFonts w:ascii="Times New Roman" w:hAnsi="Times New Roman" w:cs="Times New Roman"/>
                <w:sz w:val="20"/>
                <w:szCs w:val="20"/>
              </w:rPr>
              <w:t xml:space="preserve">Лекарственная терапия при злокачественных новообразованиях (кроме лимфоидной и кроветворной тканей), взрослые (уровень 11) </w:t>
            </w:r>
            <w:r w:rsidR="00C81B07" w:rsidRPr="00FD76BA">
              <w:rPr>
                <w:rFonts w:ascii="Times New Roman" w:hAnsi="Times New Roman" w:cs="Times New Roman"/>
                <w:sz w:val="20"/>
                <w:szCs w:val="20"/>
                <w:vertAlign w:val="superscript"/>
              </w:rPr>
              <w:t>6</w:t>
            </w:r>
          </w:p>
        </w:tc>
      </w:tr>
      <w:tr w:rsidR="00620207" w:rsidRPr="00FD76BA" w:rsidTr="009F4E24">
        <w:trPr>
          <w:trHeight w:val="315"/>
        </w:trPr>
        <w:tc>
          <w:tcPr>
            <w:tcW w:w="851" w:type="dxa"/>
            <w:tcBorders>
              <w:top w:val="nil"/>
              <w:left w:val="single" w:sz="8" w:space="0" w:color="auto"/>
              <w:bottom w:val="single" w:sz="8" w:space="0" w:color="auto"/>
              <w:right w:val="single" w:sz="8" w:space="0" w:color="auto"/>
            </w:tcBorders>
            <w:shd w:val="clear" w:color="auto" w:fill="auto"/>
          </w:tcPr>
          <w:p w:rsidR="00620207" w:rsidRPr="00FD76BA" w:rsidRDefault="002B3207" w:rsidP="009F4E24">
            <w:pPr>
              <w:spacing w:line="240" w:lineRule="auto"/>
              <w:ind w:firstLine="0"/>
              <w:jc w:val="left"/>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27</w:t>
            </w:r>
            <w:r w:rsidR="00620207" w:rsidRPr="00FD76BA">
              <w:rPr>
                <w:rFonts w:ascii="Times New Roman" w:eastAsia="Times New Roman" w:hAnsi="Times New Roman" w:cs="Times New Roman"/>
                <w:sz w:val="20"/>
                <w:szCs w:val="20"/>
                <w:lang w:eastAsia="ru-RU"/>
              </w:rPr>
              <w:t>.</w:t>
            </w:r>
          </w:p>
        </w:tc>
        <w:tc>
          <w:tcPr>
            <w:tcW w:w="1276" w:type="dxa"/>
            <w:tcBorders>
              <w:top w:val="nil"/>
              <w:left w:val="nil"/>
              <w:bottom w:val="single" w:sz="8" w:space="0" w:color="auto"/>
              <w:right w:val="single" w:sz="8" w:space="0" w:color="auto"/>
            </w:tcBorders>
            <w:shd w:val="clear" w:color="auto" w:fill="auto"/>
            <w:vAlign w:val="center"/>
          </w:tcPr>
          <w:p w:rsidR="00620207" w:rsidRPr="00FD76BA" w:rsidRDefault="00620207" w:rsidP="00620207">
            <w:pPr>
              <w:spacing w:after="160" w:line="259" w:lineRule="auto"/>
              <w:ind w:firstLine="0"/>
              <w:jc w:val="center"/>
              <w:rPr>
                <w:rFonts w:ascii="Times New Roman" w:hAnsi="Times New Roman" w:cs="Times New Roman"/>
                <w:sz w:val="20"/>
                <w:szCs w:val="20"/>
              </w:rPr>
            </w:pPr>
            <w:r w:rsidRPr="00FD76BA">
              <w:rPr>
                <w:rFonts w:ascii="Times New Roman" w:hAnsi="Times New Roman" w:cs="Times New Roman"/>
                <w:sz w:val="20"/>
                <w:szCs w:val="20"/>
              </w:rPr>
              <w:t>ds19.031</w:t>
            </w:r>
          </w:p>
        </w:tc>
        <w:tc>
          <w:tcPr>
            <w:tcW w:w="1984" w:type="dxa"/>
            <w:tcBorders>
              <w:top w:val="nil"/>
              <w:left w:val="nil"/>
              <w:bottom w:val="single" w:sz="8" w:space="0" w:color="auto"/>
              <w:right w:val="single" w:sz="8" w:space="0" w:color="auto"/>
            </w:tcBorders>
            <w:shd w:val="clear" w:color="auto" w:fill="auto"/>
            <w:vAlign w:val="center"/>
          </w:tcPr>
          <w:p w:rsidR="00620207" w:rsidRPr="00FD76BA" w:rsidRDefault="00620207" w:rsidP="00620207">
            <w:pPr>
              <w:spacing w:after="160" w:line="259" w:lineRule="auto"/>
              <w:ind w:firstLine="0"/>
              <w:jc w:val="center"/>
              <w:rPr>
                <w:rFonts w:ascii="Times New Roman" w:hAnsi="Times New Roman" w:cs="Times New Roman"/>
                <w:sz w:val="20"/>
                <w:szCs w:val="20"/>
              </w:rPr>
            </w:pPr>
            <w:r w:rsidRPr="00FD76BA">
              <w:rPr>
                <w:rFonts w:ascii="Times New Roman" w:hAnsi="Times New Roman" w:cs="Times New Roman"/>
                <w:sz w:val="20"/>
                <w:szCs w:val="20"/>
              </w:rPr>
              <w:t>XD2019.031</w:t>
            </w:r>
          </w:p>
        </w:tc>
        <w:tc>
          <w:tcPr>
            <w:tcW w:w="5528" w:type="dxa"/>
            <w:tcBorders>
              <w:top w:val="nil"/>
              <w:left w:val="nil"/>
              <w:bottom w:val="single" w:sz="8" w:space="0" w:color="auto"/>
              <w:right w:val="single" w:sz="8" w:space="0" w:color="auto"/>
            </w:tcBorders>
            <w:shd w:val="clear" w:color="auto" w:fill="auto"/>
            <w:vAlign w:val="bottom"/>
          </w:tcPr>
          <w:p w:rsidR="00620207" w:rsidRPr="00FD76BA" w:rsidRDefault="00620207" w:rsidP="009F7A16">
            <w:pPr>
              <w:spacing w:after="160" w:line="259" w:lineRule="auto"/>
              <w:ind w:firstLine="0"/>
              <w:rPr>
                <w:rFonts w:ascii="Times New Roman" w:hAnsi="Times New Roman" w:cs="Times New Roman"/>
                <w:sz w:val="20"/>
                <w:szCs w:val="20"/>
              </w:rPr>
            </w:pPr>
            <w:r w:rsidRPr="00FD76BA">
              <w:rPr>
                <w:rFonts w:ascii="Times New Roman" w:hAnsi="Times New Roman" w:cs="Times New Roman"/>
                <w:sz w:val="20"/>
                <w:szCs w:val="20"/>
              </w:rPr>
              <w:t xml:space="preserve">Лекарственная терапия при злокачественных новообразованиях (кроме лимфоидной и кроветворной тканей), взрослые (уровень 12) </w:t>
            </w:r>
            <w:r w:rsidR="00C81B07" w:rsidRPr="00FD76BA">
              <w:rPr>
                <w:rFonts w:ascii="Times New Roman" w:hAnsi="Times New Roman" w:cs="Times New Roman"/>
                <w:sz w:val="20"/>
                <w:szCs w:val="20"/>
                <w:vertAlign w:val="superscript"/>
              </w:rPr>
              <w:t>6</w:t>
            </w:r>
          </w:p>
        </w:tc>
      </w:tr>
      <w:tr w:rsidR="00620207" w:rsidRPr="00FD76BA" w:rsidTr="009F4E24">
        <w:trPr>
          <w:trHeight w:val="315"/>
        </w:trPr>
        <w:tc>
          <w:tcPr>
            <w:tcW w:w="851" w:type="dxa"/>
            <w:tcBorders>
              <w:top w:val="nil"/>
              <w:left w:val="single" w:sz="8" w:space="0" w:color="auto"/>
              <w:bottom w:val="single" w:sz="8" w:space="0" w:color="auto"/>
              <w:right w:val="single" w:sz="8" w:space="0" w:color="auto"/>
            </w:tcBorders>
            <w:shd w:val="clear" w:color="auto" w:fill="auto"/>
          </w:tcPr>
          <w:p w:rsidR="00620207" w:rsidRPr="00FD76BA" w:rsidRDefault="002B3207" w:rsidP="009F4E24">
            <w:pPr>
              <w:spacing w:line="240" w:lineRule="auto"/>
              <w:ind w:firstLine="0"/>
              <w:jc w:val="left"/>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28</w:t>
            </w:r>
            <w:r w:rsidR="00620207" w:rsidRPr="00FD76BA">
              <w:rPr>
                <w:rFonts w:ascii="Times New Roman" w:eastAsia="Times New Roman" w:hAnsi="Times New Roman" w:cs="Times New Roman"/>
                <w:sz w:val="20"/>
                <w:szCs w:val="20"/>
                <w:lang w:eastAsia="ru-RU"/>
              </w:rPr>
              <w:t>.</w:t>
            </w:r>
          </w:p>
        </w:tc>
        <w:tc>
          <w:tcPr>
            <w:tcW w:w="1276" w:type="dxa"/>
            <w:tcBorders>
              <w:top w:val="nil"/>
              <w:left w:val="nil"/>
              <w:bottom w:val="single" w:sz="8" w:space="0" w:color="auto"/>
              <w:right w:val="single" w:sz="8" w:space="0" w:color="auto"/>
            </w:tcBorders>
            <w:shd w:val="clear" w:color="auto" w:fill="auto"/>
            <w:vAlign w:val="center"/>
          </w:tcPr>
          <w:p w:rsidR="00620207" w:rsidRPr="00FD76BA" w:rsidRDefault="00620207" w:rsidP="00620207">
            <w:pPr>
              <w:spacing w:after="160" w:line="259" w:lineRule="auto"/>
              <w:ind w:firstLine="0"/>
              <w:jc w:val="center"/>
              <w:rPr>
                <w:rFonts w:ascii="Times New Roman" w:hAnsi="Times New Roman" w:cs="Times New Roman"/>
                <w:sz w:val="20"/>
                <w:szCs w:val="20"/>
              </w:rPr>
            </w:pPr>
            <w:r w:rsidRPr="00FD76BA">
              <w:rPr>
                <w:rFonts w:ascii="Times New Roman" w:hAnsi="Times New Roman" w:cs="Times New Roman"/>
                <w:sz w:val="20"/>
                <w:szCs w:val="20"/>
              </w:rPr>
              <w:t>ds19.032</w:t>
            </w:r>
          </w:p>
        </w:tc>
        <w:tc>
          <w:tcPr>
            <w:tcW w:w="1984" w:type="dxa"/>
            <w:tcBorders>
              <w:top w:val="nil"/>
              <w:left w:val="nil"/>
              <w:bottom w:val="single" w:sz="8" w:space="0" w:color="auto"/>
              <w:right w:val="single" w:sz="8" w:space="0" w:color="auto"/>
            </w:tcBorders>
            <w:shd w:val="clear" w:color="auto" w:fill="auto"/>
            <w:vAlign w:val="center"/>
          </w:tcPr>
          <w:p w:rsidR="00620207" w:rsidRPr="00FD76BA" w:rsidRDefault="00620207" w:rsidP="00620207">
            <w:pPr>
              <w:spacing w:after="160" w:line="259" w:lineRule="auto"/>
              <w:ind w:firstLine="0"/>
              <w:jc w:val="center"/>
              <w:rPr>
                <w:rFonts w:ascii="Times New Roman" w:hAnsi="Times New Roman" w:cs="Times New Roman"/>
                <w:sz w:val="20"/>
                <w:szCs w:val="20"/>
              </w:rPr>
            </w:pPr>
            <w:r w:rsidRPr="00FD76BA">
              <w:rPr>
                <w:rFonts w:ascii="Times New Roman" w:hAnsi="Times New Roman" w:cs="Times New Roman"/>
                <w:sz w:val="20"/>
                <w:szCs w:val="20"/>
              </w:rPr>
              <w:t>XD2019.032</w:t>
            </w:r>
          </w:p>
        </w:tc>
        <w:tc>
          <w:tcPr>
            <w:tcW w:w="5528" w:type="dxa"/>
            <w:tcBorders>
              <w:top w:val="nil"/>
              <w:left w:val="nil"/>
              <w:bottom w:val="single" w:sz="8" w:space="0" w:color="auto"/>
              <w:right w:val="single" w:sz="8" w:space="0" w:color="auto"/>
            </w:tcBorders>
            <w:shd w:val="clear" w:color="auto" w:fill="auto"/>
            <w:vAlign w:val="bottom"/>
          </w:tcPr>
          <w:p w:rsidR="00620207" w:rsidRPr="00FD76BA" w:rsidRDefault="00620207" w:rsidP="009F7A16">
            <w:pPr>
              <w:spacing w:after="160" w:line="259" w:lineRule="auto"/>
              <w:ind w:firstLine="0"/>
              <w:rPr>
                <w:rFonts w:ascii="Times New Roman" w:hAnsi="Times New Roman" w:cs="Times New Roman"/>
                <w:sz w:val="20"/>
                <w:szCs w:val="20"/>
              </w:rPr>
            </w:pPr>
            <w:r w:rsidRPr="00FD76BA">
              <w:rPr>
                <w:rFonts w:ascii="Times New Roman" w:hAnsi="Times New Roman" w:cs="Times New Roman"/>
                <w:sz w:val="20"/>
                <w:szCs w:val="20"/>
              </w:rPr>
              <w:t xml:space="preserve">Лекарственная терапия при злокачественных новообразованиях (кроме лимфоидной и кроветворной тканей), взрослые (уровень 13) </w:t>
            </w:r>
            <w:r w:rsidR="00C81B07" w:rsidRPr="00FD76BA">
              <w:rPr>
                <w:rFonts w:ascii="Times New Roman" w:hAnsi="Times New Roman" w:cs="Times New Roman"/>
                <w:sz w:val="20"/>
                <w:szCs w:val="20"/>
                <w:vertAlign w:val="superscript"/>
              </w:rPr>
              <w:t>6</w:t>
            </w:r>
          </w:p>
        </w:tc>
      </w:tr>
      <w:tr w:rsidR="00620207" w:rsidRPr="00FD76BA" w:rsidTr="009F4E24">
        <w:trPr>
          <w:trHeight w:val="315"/>
        </w:trPr>
        <w:tc>
          <w:tcPr>
            <w:tcW w:w="851" w:type="dxa"/>
            <w:tcBorders>
              <w:top w:val="nil"/>
              <w:left w:val="single" w:sz="8" w:space="0" w:color="auto"/>
              <w:bottom w:val="single" w:sz="8" w:space="0" w:color="auto"/>
              <w:right w:val="single" w:sz="8" w:space="0" w:color="auto"/>
            </w:tcBorders>
            <w:shd w:val="clear" w:color="auto" w:fill="auto"/>
          </w:tcPr>
          <w:p w:rsidR="00620207" w:rsidRPr="00FD76BA" w:rsidRDefault="002B3207" w:rsidP="009F4E24">
            <w:pPr>
              <w:spacing w:line="240" w:lineRule="auto"/>
              <w:ind w:firstLine="0"/>
              <w:jc w:val="left"/>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29</w:t>
            </w:r>
            <w:r w:rsidR="00620207" w:rsidRPr="00FD76BA">
              <w:rPr>
                <w:rFonts w:ascii="Times New Roman" w:eastAsia="Times New Roman" w:hAnsi="Times New Roman" w:cs="Times New Roman"/>
                <w:sz w:val="20"/>
                <w:szCs w:val="20"/>
                <w:lang w:eastAsia="ru-RU"/>
              </w:rPr>
              <w:t>.</w:t>
            </w:r>
          </w:p>
        </w:tc>
        <w:tc>
          <w:tcPr>
            <w:tcW w:w="1276" w:type="dxa"/>
            <w:tcBorders>
              <w:top w:val="nil"/>
              <w:left w:val="nil"/>
              <w:bottom w:val="single" w:sz="8" w:space="0" w:color="auto"/>
              <w:right w:val="single" w:sz="8" w:space="0" w:color="auto"/>
            </w:tcBorders>
            <w:shd w:val="clear" w:color="auto" w:fill="auto"/>
            <w:vAlign w:val="center"/>
          </w:tcPr>
          <w:p w:rsidR="00620207" w:rsidRPr="00FD76BA" w:rsidRDefault="00620207" w:rsidP="00620207">
            <w:pPr>
              <w:spacing w:after="160" w:line="259" w:lineRule="auto"/>
              <w:ind w:firstLine="0"/>
              <w:jc w:val="center"/>
              <w:rPr>
                <w:rFonts w:ascii="Times New Roman" w:hAnsi="Times New Roman" w:cs="Times New Roman"/>
                <w:sz w:val="20"/>
                <w:szCs w:val="20"/>
              </w:rPr>
            </w:pPr>
            <w:r w:rsidRPr="00FD76BA">
              <w:rPr>
                <w:rFonts w:ascii="Times New Roman" w:hAnsi="Times New Roman" w:cs="Times New Roman"/>
                <w:sz w:val="20"/>
                <w:szCs w:val="20"/>
              </w:rPr>
              <w:t>ds19.033</w:t>
            </w:r>
          </w:p>
        </w:tc>
        <w:tc>
          <w:tcPr>
            <w:tcW w:w="1984" w:type="dxa"/>
            <w:tcBorders>
              <w:top w:val="nil"/>
              <w:left w:val="nil"/>
              <w:bottom w:val="single" w:sz="8" w:space="0" w:color="auto"/>
              <w:right w:val="single" w:sz="8" w:space="0" w:color="auto"/>
            </w:tcBorders>
            <w:shd w:val="clear" w:color="auto" w:fill="auto"/>
            <w:vAlign w:val="center"/>
          </w:tcPr>
          <w:p w:rsidR="00620207" w:rsidRPr="00FD76BA" w:rsidRDefault="00620207" w:rsidP="00620207">
            <w:pPr>
              <w:spacing w:after="160" w:line="259" w:lineRule="auto"/>
              <w:ind w:firstLine="0"/>
              <w:jc w:val="center"/>
              <w:rPr>
                <w:rFonts w:ascii="Times New Roman" w:hAnsi="Times New Roman" w:cs="Times New Roman"/>
                <w:sz w:val="20"/>
                <w:szCs w:val="20"/>
              </w:rPr>
            </w:pPr>
            <w:r w:rsidRPr="00FD76BA">
              <w:rPr>
                <w:rFonts w:ascii="Times New Roman" w:hAnsi="Times New Roman" w:cs="Times New Roman"/>
                <w:sz w:val="20"/>
                <w:szCs w:val="20"/>
              </w:rPr>
              <w:t>OD2019.033</w:t>
            </w:r>
          </w:p>
        </w:tc>
        <w:tc>
          <w:tcPr>
            <w:tcW w:w="5528" w:type="dxa"/>
            <w:tcBorders>
              <w:top w:val="nil"/>
              <w:left w:val="nil"/>
              <w:bottom w:val="single" w:sz="8" w:space="0" w:color="auto"/>
              <w:right w:val="single" w:sz="8" w:space="0" w:color="auto"/>
            </w:tcBorders>
            <w:shd w:val="clear" w:color="auto" w:fill="auto"/>
            <w:vAlign w:val="bottom"/>
          </w:tcPr>
          <w:p w:rsidR="00620207" w:rsidRPr="00FD76BA" w:rsidRDefault="00620207" w:rsidP="009F7A16">
            <w:pPr>
              <w:spacing w:after="160" w:line="259" w:lineRule="auto"/>
              <w:ind w:firstLine="0"/>
              <w:rPr>
                <w:rFonts w:ascii="Times New Roman" w:hAnsi="Times New Roman" w:cs="Times New Roman"/>
                <w:sz w:val="20"/>
                <w:szCs w:val="20"/>
              </w:rPr>
            </w:pPr>
            <w:r w:rsidRPr="00FD76BA">
              <w:rPr>
                <w:rFonts w:ascii="Times New Roman" w:hAnsi="Times New Roman" w:cs="Times New Roman"/>
                <w:sz w:val="20"/>
                <w:szCs w:val="20"/>
              </w:rPr>
              <w:t xml:space="preserve">Госпитализация в диагностических целях с проведением биопсии и последующим проведением молекулярно-генетического и/или </w:t>
            </w:r>
            <w:proofErr w:type="spellStart"/>
            <w:r w:rsidRPr="00FD76BA">
              <w:rPr>
                <w:rFonts w:ascii="Times New Roman" w:hAnsi="Times New Roman" w:cs="Times New Roman"/>
                <w:sz w:val="20"/>
                <w:szCs w:val="20"/>
              </w:rPr>
              <w:t>иммуногистохимического</w:t>
            </w:r>
            <w:proofErr w:type="spellEnd"/>
            <w:r w:rsidRPr="00FD76BA">
              <w:rPr>
                <w:rFonts w:ascii="Times New Roman" w:hAnsi="Times New Roman" w:cs="Times New Roman"/>
                <w:sz w:val="20"/>
                <w:szCs w:val="20"/>
              </w:rPr>
              <w:t xml:space="preserve"> исследования</w:t>
            </w:r>
          </w:p>
        </w:tc>
      </w:tr>
      <w:tr w:rsidR="00620207" w:rsidRPr="00FD76BA" w:rsidTr="009F4E24">
        <w:trPr>
          <w:trHeight w:val="315"/>
        </w:trPr>
        <w:tc>
          <w:tcPr>
            <w:tcW w:w="851" w:type="dxa"/>
            <w:tcBorders>
              <w:top w:val="nil"/>
              <w:left w:val="single" w:sz="8" w:space="0" w:color="auto"/>
              <w:bottom w:val="single" w:sz="8" w:space="0" w:color="auto"/>
              <w:right w:val="single" w:sz="8" w:space="0" w:color="auto"/>
            </w:tcBorders>
            <w:shd w:val="clear" w:color="auto" w:fill="auto"/>
          </w:tcPr>
          <w:p w:rsidR="00620207" w:rsidRPr="00FD76BA" w:rsidRDefault="002B3207" w:rsidP="009F4E24">
            <w:pPr>
              <w:spacing w:line="240" w:lineRule="auto"/>
              <w:ind w:firstLine="0"/>
              <w:jc w:val="left"/>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30</w:t>
            </w:r>
            <w:r w:rsidR="00620207" w:rsidRPr="00FD76BA">
              <w:rPr>
                <w:rFonts w:ascii="Times New Roman" w:eastAsia="Times New Roman" w:hAnsi="Times New Roman" w:cs="Times New Roman"/>
                <w:sz w:val="20"/>
                <w:szCs w:val="20"/>
                <w:lang w:eastAsia="ru-RU"/>
              </w:rPr>
              <w:t>.</w:t>
            </w:r>
          </w:p>
        </w:tc>
        <w:tc>
          <w:tcPr>
            <w:tcW w:w="1276" w:type="dxa"/>
            <w:tcBorders>
              <w:top w:val="nil"/>
              <w:left w:val="nil"/>
              <w:bottom w:val="single" w:sz="8" w:space="0" w:color="auto"/>
              <w:right w:val="single" w:sz="8" w:space="0" w:color="auto"/>
            </w:tcBorders>
            <w:shd w:val="clear" w:color="auto" w:fill="auto"/>
            <w:vAlign w:val="center"/>
          </w:tcPr>
          <w:p w:rsidR="00620207" w:rsidRPr="00FD76BA" w:rsidRDefault="00620207" w:rsidP="00620207">
            <w:pPr>
              <w:spacing w:after="160" w:line="259" w:lineRule="auto"/>
              <w:ind w:firstLine="0"/>
              <w:jc w:val="center"/>
              <w:rPr>
                <w:rFonts w:ascii="Times New Roman" w:hAnsi="Times New Roman" w:cs="Times New Roman"/>
                <w:sz w:val="20"/>
                <w:szCs w:val="20"/>
              </w:rPr>
            </w:pPr>
            <w:r w:rsidRPr="00FD76BA">
              <w:rPr>
                <w:rFonts w:ascii="Times New Roman" w:hAnsi="Times New Roman" w:cs="Times New Roman"/>
                <w:sz w:val="20"/>
                <w:szCs w:val="20"/>
              </w:rPr>
              <w:t>ds19.034</w:t>
            </w:r>
          </w:p>
        </w:tc>
        <w:tc>
          <w:tcPr>
            <w:tcW w:w="1984" w:type="dxa"/>
            <w:tcBorders>
              <w:top w:val="nil"/>
              <w:left w:val="nil"/>
              <w:bottom w:val="single" w:sz="8" w:space="0" w:color="auto"/>
              <w:right w:val="single" w:sz="8" w:space="0" w:color="auto"/>
            </w:tcBorders>
            <w:shd w:val="clear" w:color="auto" w:fill="auto"/>
            <w:vAlign w:val="center"/>
          </w:tcPr>
          <w:p w:rsidR="00620207" w:rsidRPr="00FD76BA" w:rsidRDefault="00620207" w:rsidP="00620207">
            <w:pPr>
              <w:spacing w:after="160" w:line="259" w:lineRule="auto"/>
              <w:ind w:firstLine="0"/>
              <w:jc w:val="center"/>
              <w:rPr>
                <w:rFonts w:ascii="Times New Roman" w:hAnsi="Times New Roman" w:cs="Times New Roman"/>
                <w:sz w:val="20"/>
                <w:szCs w:val="20"/>
              </w:rPr>
            </w:pPr>
            <w:r w:rsidRPr="00FD76BA">
              <w:rPr>
                <w:rFonts w:ascii="Times New Roman" w:hAnsi="Times New Roman" w:cs="Times New Roman"/>
                <w:sz w:val="20"/>
                <w:szCs w:val="20"/>
              </w:rPr>
              <w:t>XD2019.034</w:t>
            </w:r>
          </w:p>
        </w:tc>
        <w:tc>
          <w:tcPr>
            <w:tcW w:w="5528" w:type="dxa"/>
            <w:tcBorders>
              <w:top w:val="nil"/>
              <w:left w:val="nil"/>
              <w:bottom w:val="single" w:sz="8" w:space="0" w:color="auto"/>
              <w:right w:val="single" w:sz="8" w:space="0" w:color="auto"/>
            </w:tcBorders>
            <w:shd w:val="clear" w:color="auto" w:fill="auto"/>
            <w:vAlign w:val="bottom"/>
          </w:tcPr>
          <w:p w:rsidR="00620207" w:rsidRPr="00FD76BA" w:rsidRDefault="00620207" w:rsidP="009F7A16">
            <w:pPr>
              <w:spacing w:after="160" w:line="259" w:lineRule="auto"/>
              <w:ind w:firstLine="0"/>
              <w:rPr>
                <w:rFonts w:ascii="Times New Roman" w:hAnsi="Times New Roman" w:cs="Times New Roman"/>
                <w:sz w:val="20"/>
                <w:szCs w:val="20"/>
              </w:rPr>
            </w:pPr>
            <w:r w:rsidRPr="00FD76BA">
              <w:rPr>
                <w:rFonts w:ascii="Times New Roman" w:hAnsi="Times New Roman" w:cs="Times New Roman"/>
                <w:sz w:val="20"/>
                <w:szCs w:val="20"/>
              </w:rPr>
              <w:t xml:space="preserve">Лекарственная терапия при остром лейкозе, взрослые </w:t>
            </w:r>
            <w:r w:rsidR="00C81B07" w:rsidRPr="00FD76BA">
              <w:rPr>
                <w:rFonts w:ascii="Times New Roman" w:hAnsi="Times New Roman" w:cs="Times New Roman"/>
                <w:sz w:val="20"/>
                <w:szCs w:val="20"/>
                <w:vertAlign w:val="superscript"/>
              </w:rPr>
              <w:t>6</w:t>
            </w:r>
          </w:p>
        </w:tc>
      </w:tr>
      <w:tr w:rsidR="00620207" w:rsidRPr="00FD76BA" w:rsidTr="009F4E24">
        <w:trPr>
          <w:trHeight w:val="315"/>
        </w:trPr>
        <w:tc>
          <w:tcPr>
            <w:tcW w:w="851" w:type="dxa"/>
            <w:tcBorders>
              <w:top w:val="nil"/>
              <w:left w:val="single" w:sz="8" w:space="0" w:color="auto"/>
              <w:bottom w:val="single" w:sz="8" w:space="0" w:color="auto"/>
              <w:right w:val="single" w:sz="8" w:space="0" w:color="auto"/>
            </w:tcBorders>
            <w:shd w:val="clear" w:color="auto" w:fill="auto"/>
          </w:tcPr>
          <w:p w:rsidR="00620207" w:rsidRPr="00FD76BA" w:rsidRDefault="002B3207" w:rsidP="009F4E24">
            <w:pPr>
              <w:spacing w:line="240" w:lineRule="auto"/>
              <w:ind w:firstLine="0"/>
              <w:jc w:val="left"/>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31</w:t>
            </w:r>
            <w:r w:rsidR="00620207" w:rsidRPr="00FD76BA">
              <w:rPr>
                <w:rFonts w:ascii="Times New Roman" w:eastAsia="Times New Roman" w:hAnsi="Times New Roman" w:cs="Times New Roman"/>
                <w:sz w:val="20"/>
                <w:szCs w:val="20"/>
                <w:lang w:eastAsia="ru-RU"/>
              </w:rPr>
              <w:t>.</w:t>
            </w:r>
          </w:p>
        </w:tc>
        <w:tc>
          <w:tcPr>
            <w:tcW w:w="1276" w:type="dxa"/>
            <w:tcBorders>
              <w:top w:val="nil"/>
              <w:left w:val="nil"/>
              <w:bottom w:val="single" w:sz="8" w:space="0" w:color="auto"/>
              <w:right w:val="single" w:sz="8" w:space="0" w:color="auto"/>
            </w:tcBorders>
            <w:shd w:val="clear" w:color="auto" w:fill="auto"/>
            <w:vAlign w:val="center"/>
          </w:tcPr>
          <w:p w:rsidR="00620207" w:rsidRPr="00FD76BA" w:rsidRDefault="00620207" w:rsidP="00620207">
            <w:pPr>
              <w:spacing w:after="160" w:line="259" w:lineRule="auto"/>
              <w:ind w:firstLine="0"/>
              <w:jc w:val="center"/>
              <w:rPr>
                <w:rFonts w:ascii="Times New Roman" w:hAnsi="Times New Roman" w:cs="Times New Roman"/>
                <w:sz w:val="20"/>
                <w:szCs w:val="20"/>
              </w:rPr>
            </w:pPr>
            <w:r w:rsidRPr="00FD76BA">
              <w:rPr>
                <w:rFonts w:ascii="Times New Roman" w:hAnsi="Times New Roman" w:cs="Times New Roman"/>
                <w:sz w:val="20"/>
                <w:szCs w:val="20"/>
              </w:rPr>
              <w:t>ds19.035</w:t>
            </w:r>
          </w:p>
        </w:tc>
        <w:tc>
          <w:tcPr>
            <w:tcW w:w="1984" w:type="dxa"/>
            <w:tcBorders>
              <w:top w:val="nil"/>
              <w:left w:val="nil"/>
              <w:bottom w:val="single" w:sz="8" w:space="0" w:color="auto"/>
              <w:right w:val="single" w:sz="8" w:space="0" w:color="auto"/>
            </w:tcBorders>
            <w:shd w:val="clear" w:color="auto" w:fill="auto"/>
            <w:vAlign w:val="center"/>
          </w:tcPr>
          <w:p w:rsidR="00620207" w:rsidRPr="00FD76BA" w:rsidRDefault="00620207" w:rsidP="00620207">
            <w:pPr>
              <w:spacing w:after="160" w:line="259" w:lineRule="auto"/>
              <w:ind w:firstLine="0"/>
              <w:jc w:val="center"/>
              <w:rPr>
                <w:rFonts w:ascii="Times New Roman" w:hAnsi="Times New Roman" w:cs="Times New Roman"/>
                <w:sz w:val="20"/>
                <w:szCs w:val="20"/>
              </w:rPr>
            </w:pPr>
            <w:r w:rsidRPr="00FD76BA">
              <w:rPr>
                <w:rFonts w:ascii="Times New Roman" w:hAnsi="Times New Roman" w:cs="Times New Roman"/>
                <w:sz w:val="20"/>
                <w:szCs w:val="20"/>
              </w:rPr>
              <w:t>XD2019.035</w:t>
            </w:r>
          </w:p>
        </w:tc>
        <w:tc>
          <w:tcPr>
            <w:tcW w:w="5528" w:type="dxa"/>
            <w:tcBorders>
              <w:top w:val="nil"/>
              <w:left w:val="nil"/>
              <w:bottom w:val="single" w:sz="8" w:space="0" w:color="auto"/>
              <w:right w:val="single" w:sz="8" w:space="0" w:color="auto"/>
            </w:tcBorders>
            <w:shd w:val="clear" w:color="auto" w:fill="auto"/>
            <w:vAlign w:val="bottom"/>
          </w:tcPr>
          <w:p w:rsidR="00620207" w:rsidRPr="00FD76BA" w:rsidRDefault="00620207" w:rsidP="009F7A16">
            <w:pPr>
              <w:spacing w:after="160" w:line="259" w:lineRule="auto"/>
              <w:ind w:firstLine="0"/>
              <w:rPr>
                <w:rFonts w:ascii="Times New Roman" w:hAnsi="Times New Roman" w:cs="Times New Roman"/>
                <w:sz w:val="20"/>
                <w:szCs w:val="20"/>
              </w:rPr>
            </w:pPr>
            <w:r w:rsidRPr="00FD76BA">
              <w:rPr>
                <w:rFonts w:ascii="Times New Roman" w:hAnsi="Times New Roman" w:cs="Times New Roman"/>
                <w:sz w:val="20"/>
                <w:szCs w:val="20"/>
              </w:rPr>
              <w:t xml:space="preserve">Лекарственная терапия при других злокачественных новообразованиях лимфоидной и кроветворной тканей, взрослые </w:t>
            </w:r>
            <w:r w:rsidR="00C81B07" w:rsidRPr="00FD76BA">
              <w:rPr>
                <w:rFonts w:ascii="Times New Roman" w:hAnsi="Times New Roman" w:cs="Times New Roman"/>
                <w:sz w:val="20"/>
                <w:szCs w:val="20"/>
                <w:vertAlign w:val="superscript"/>
              </w:rPr>
              <w:t>6</w:t>
            </w:r>
          </w:p>
        </w:tc>
      </w:tr>
      <w:tr w:rsidR="00620207" w:rsidRPr="00FD76BA" w:rsidTr="009F4E24">
        <w:trPr>
          <w:trHeight w:val="315"/>
        </w:trPr>
        <w:tc>
          <w:tcPr>
            <w:tcW w:w="851" w:type="dxa"/>
            <w:tcBorders>
              <w:top w:val="nil"/>
              <w:left w:val="single" w:sz="8" w:space="0" w:color="auto"/>
              <w:bottom w:val="single" w:sz="8" w:space="0" w:color="auto"/>
              <w:right w:val="single" w:sz="8" w:space="0" w:color="auto"/>
            </w:tcBorders>
            <w:shd w:val="clear" w:color="auto" w:fill="auto"/>
          </w:tcPr>
          <w:p w:rsidR="00620207" w:rsidRPr="00FD76BA" w:rsidRDefault="002B3207" w:rsidP="009F4E24">
            <w:pPr>
              <w:spacing w:line="240" w:lineRule="auto"/>
              <w:ind w:firstLine="0"/>
              <w:jc w:val="left"/>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32</w:t>
            </w:r>
            <w:r w:rsidR="00620207" w:rsidRPr="00FD76BA">
              <w:rPr>
                <w:rFonts w:ascii="Times New Roman" w:eastAsia="Times New Roman" w:hAnsi="Times New Roman" w:cs="Times New Roman"/>
                <w:sz w:val="20"/>
                <w:szCs w:val="20"/>
                <w:lang w:eastAsia="ru-RU"/>
              </w:rPr>
              <w:t>.</w:t>
            </w:r>
          </w:p>
        </w:tc>
        <w:tc>
          <w:tcPr>
            <w:tcW w:w="1276" w:type="dxa"/>
            <w:tcBorders>
              <w:top w:val="nil"/>
              <w:left w:val="nil"/>
              <w:bottom w:val="single" w:sz="8" w:space="0" w:color="auto"/>
              <w:right w:val="single" w:sz="8" w:space="0" w:color="auto"/>
            </w:tcBorders>
            <w:shd w:val="clear" w:color="auto" w:fill="auto"/>
            <w:vAlign w:val="center"/>
          </w:tcPr>
          <w:p w:rsidR="00620207" w:rsidRPr="00FD76BA" w:rsidRDefault="00620207" w:rsidP="00620207">
            <w:pPr>
              <w:spacing w:after="160" w:line="259" w:lineRule="auto"/>
              <w:ind w:firstLine="0"/>
              <w:jc w:val="center"/>
              <w:rPr>
                <w:rFonts w:ascii="Times New Roman" w:hAnsi="Times New Roman" w:cs="Times New Roman"/>
                <w:sz w:val="20"/>
                <w:szCs w:val="20"/>
              </w:rPr>
            </w:pPr>
            <w:r w:rsidRPr="00FD76BA">
              <w:rPr>
                <w:rFonts w:ascii="Times New Roman" w:hAnsi="Times New Roman" w:cs="Times New Roman"/>
                <w:sz w:val="20"/>
                <w:szCs w:val="20"/>
              </w:rPr>
              <w:t>ds19.036</w:t>
            </w:r>
          </w:p>
        </w:tc>
        <w:tc>
          <w:tcPr>
            <w:tcW w:w="1984" w:type="dxa"/>
            <w:tcBorders>
              <w:top w:val="nil"/>
              <w:left w:val="nil"/>
              <w:bottom w:val="single" w:sz="8" w:space="0" w:color="auto"/>
              <w:right w:val="single" w:sz="8" w:space="0" w:color="auto"/>
            </w:tcBorders>
            <w:shd w:val="clear" w:color="auto" w:fill="auto"/>
            <w:vAlign w:val="center"/>
          </w:tcPr>
          <w:p w:rsidR="00620207" w:rsidRPr="00FD76BA" w:rsidRDefault="00620207" w:rsidP="00620207">
            <w:pPr>
              <w:spacing w:after="160" w:line="259" w:lineRule="auto"/>
              <w:ind w:firstLine="0"/>
              <w:jc w:val="center"/>
              <w:rPr>
                <w:rFonts w:ascii="Times New Roman" w:hAnsi="Times New Roman" w:cs="Times New Roman"/>
                <w:sz w:val="20"/>
                <w:szCs w:val="20"/>
              </w:rPr>
            </w:pPr>
            <w:r w:rsidRPr="00FD76BA">
              <w:rPr>
                <w:rFonts w:ascii="Times New Roman" w:hAnsi="Times New Roman" w:cs="Times New Roman"/>
                <w:sz w:val="20"/>
                <w:szCs w:val="20"/>
              </w:rPr>
              <w:t>XD2019.036</w:t>
            </w:r>
          </w:p>
        </w:tc>
        <w:tc>
          <w:tcPr>
            <w:tcW w:w="5528" w:type="dxa"/>
            <w:tcBorders>
              <w:top w:val="nil"/>
              <w:left w:val="nil"/>
              <w:bottom w:val="single" w:sz="8" w:space="0" w:color="auto"/>
              <w:right w:val="single" w:sz="8" w:space="0" w:color="auto"/>
            </w:tcBorders>
            <w:shd w:val="clear" w:color="auto" w:fill="auto"/>
            <w:vAlign w:val="bottom"/>
          </w:tcPr>
          <w:p w:rsidR="00620207" w:rsidRPr="00FD76BA" w:rsidRDefault="00620207" w:rsidP="009F7A16">
            <w:pPr>
              <w:spacing w:after="160" w:line="259" w:lineRule="auto"/>
              <w:ind w:firstLine="0"/>
              <w:rPr>
                <w:rFonts w:ascii="Times New Roman" w:hAnsi="Times New Roman" w:cs="Times New Roman"/>
                <w:sz w:val="20"/>
                <w:szCs w:val="20"/>
              </w:rPr>
            </w:pPr>
            <w:r w:rsidRPr="00FD76BA">
              <w:rPr>
                <w:rFonts w:ascii="Times New Roman" w:hAnsi="Times New Roman" w:cs="Times New Roman"/>
                <w:sz w:val="20"/>
                <w:szCs w:val="20"/>
              </w:rPr>
              <w:t xml:space="preserve">Лекарственная терапия злокачественных новообразований лимфоидной и кроветворной тканей с применением </w:t>
            </w:r>
            <w:proofErr w:type="spellStart"/>
            <w:r w:rsidRPr="00FD76BA">
              <w:rPr>
                <w:rFonts w:ascii="Times New Roman" w:hAnsi="Times New Roman" w:cs="Times New Roman"/>
                <w:sz w:val="20"/>
                <w:szCs w:val="20"/>
              </w:rPr>
              <w:t>моноклональных</w:t>
            </w:r>
            <w:proofErr w:type="spellEnd"/>
            <w:r w:rsidRPr="00FD76BA">
              <w:rPr>
                <w:rFonts w:ascii="Times New Roman" w:hAnsi="Times New Roman" w:cs="Times New Roman"/>
                <w:sz w:val="20"/>
                <w:szCs w:val="20"/>
              </w:rPr>
              <w:t xml:space="preserve"> антител, ингибиторов </w:t>
            </w:r>
            <w:proofErr w:type="spellStart"/>
            <w:r w:rsidRPr="00FD76BA">
              <w:rPr>
                <w:rFonts w:ascii="Times New Roman" w:hAnsi="Times New Roman" w:cs="Times New Roman"/>
                <w:sz w:val="20"/>
                <w:szCs w:val="20"/>
              </w:rPr>
              <w:t>протеинкиназы</w:t>
            </w:r>
            <w:proofErr w:type="spellEnd"/>
            <w:r w:rsidRPr="00FD76BA">
              <w:rPr>
                <w:rFonts w:ascii="Times New Roman" w:hAnsi="Times New Roman" w:cs="Times New Roman"/>
                <w:sz w:val="20"/>
                <w:szCs w:val="20"/>
              </w:rPr>
              <w:t xml:space="preserve"> </w:t>
            </w:r>
            <w:r w:rsidR="00C81B07" w:rsidRPr="00FD76BA">
              <w:rPr>
                <w:rFonts w:ascii="Times New Roman" w:hAnsi="Times New Roman" w:cs="Times New Roman"/>
                <w:sz w:val="20"/>
                <w:szCs w:val="20"/>
                <w:vertAlign w:val="superscript"/>
              </w:rPr>
              <w:t>6</w:t>
            </w:r>
          </w:p>
        </w:tc>
      </w:tr>
      <w:tr w:rsidR="00620207" w:rsidRPr="00FD76BA" w:rsidTr="009F4E24">
        <w:trPr>
          <w:trHeight w:val="315"/>
        </w:trPr>
        <w:tc>
          <w:tcPr>
            <w:tcW w:w="851" w:type="dxa"/>
            <w:tcBorders>
              <w:top w:val="nil"/>
              <w:left w:val="single" w:sz="8" w:space="0" w:color="auto"/>
              <w:bottom w:val="single" w:sz="8" w:space="0" w:color="auto"/>
              <w:right w:val="single" w:sz="8" w:space="0" w:color="auto"/>
            </w:tcBorders>
            <w:shd w:val="clear" w:color="auto" w:fill="auto"/>
          </w:tcPr>
          <w:p w:rsidR="00620207" w:rsidRPr="00FD76BA" w:rsidRDefault="002B3207" w:rsidP="009F4E24">
            <w:pPr>
              <w:spacing w:line="240" w:lineRule="auto"/>
              <w:ind w:firstLine="0"/>
              <w:jc w:val="left"/>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33</w:t>
            </w:r>
            <w:r w:rsidR="00620207" w:rsidRPr="00FD76BA">
              <w:rPr>
                <w:rFonts w:ascii="Times New Roman" w:eastAsia="Times New Roman" w:hAnsi="Times New Roman" w:cs="Times New Roman"/>
                <w:sz w:val="20"/>
                <w:szCs w:val="20"/>
                <w:lang w:eastAsia="ru-RU"/>
              </w:rPr>
              <w:t>.</w:t>
            </w:r>
          </w:p>
        </w:tc>
        <w:tc>
          <w:tcPr>
            <w:tcW w:w="1276" w:type="dxa"/>
            <w:tcBorders>
              <w:top w:val="nil"/>
              <w:left w:val="nil"/>
              <w:bottom w:val="single" w:sz="8" w:space="0" w:color="auto"/>
              <w:right w:val="single" w:sz="8" w:space="0" w:color="auto"/>
            </w:tcBorders>
            <w:shd w:val="clear" w:color="auto" w:fill="auto"/>
            <w:vAlign w:val="center"/>
            <w:hideMark/>
          </w:tcPr>
          <w:p w:rsidR="00620207" w:rsidRPr="00FD76BA" w:rsidRDefault="00620207" w:rsidP="00620207">
            <w:pPr>
              <w:spacing w:line="240" w:lineRule="auto"/>
              <w:ind w:firstLine="0"/>
              <w:jc w:val="center"/>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ds20.002</w:t>
            </w:r>
          </w:p>
        </w:tc>
        <w:tc>
          <w:tcPr>
            <w:tcW w:w="1984" w:type="dxa"/>
            <w:tcBorders>
              <w:top w:val="nil"/>
              <w:left w:val="nil"/>
              <w:bottom w:val="single" w:sz="8" w:space="0" w:color="auto"/>
              <w:right w:val="single" w:sz="8" w:space="0" w:color="auto"/>
            </w:tcBorders>
            <w:shd w:val="clear" w:color="auto" w:fill="auto"/>
            <w:vAlign w:val="center"/>
            <w:hideMark/>
          </w:tcPr>
          <w:p w:rsidR="00620207" w:rsidRPr="00FD76BA" w:rsidRDefault="00620207" w:rsidP="00620207">
            <w:pPr>
              <w:spacing w:line="240" w:lineRule="auto"/>
              <w:ind w:firstLine="0"/>
              <w:jc w:val="center"/>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HD2020.002</w:t>
            </w:r>
          </w:p>
        </w:tc>
        <w:tc>
          <w:tcPr>
            <w:tcW w:w="5528" w:type="dxa"/>
            <w:tcBorders>
              <w:top w:val="nil"/>
              <w:left w:val="nil"/>
              <w:bottom w:val="single" w:sz="8" w:space="0" w:color="auto"/>
              <w:right w:val="single" w:sz="8" w:space="0" w:color="auto"/>
            </w:tcBorders>
            <w:shd w:val="clear" w:color="auto" w:fill="auto"/>
            <w:vAlign w:val="center"/>
            <w:hideMark/>
          </w:tcPr>
          <w:p w:rsidR="00620207" w:rsidRPr="00FD76BA" w:rsidRDefault="00620207" w:rsidP="009F7A16">
            <w:pPr>
              <w:spacing w:line="240" w:lineRule="auto"/>
              <w:ind w:firstLine="0"/>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 xml:space="preserve">Операции на органе слуха, придаточных пазухах носа и </w:t>
            </w:r>
            <w:r w:rsidRPr="00FD76BA">
              <w:rPr>
                <w:rFonts w:ascii="Times New Roman" w:eastAsia="Times New Roman" w:hAnsi="Times New Roman" w:cs="Times New Roman"/>
                <w:sz w:val="20"/>
                <w:szCs w:val="20"/>
                <w:lang w:eastAsia="ru-RU"/>
              </w:rPr>
              <w:lastRenderedPageBreak/>
              <w:t>верхних дыхательных путях (уровень 1)</w:t>
            </w:r>
          </w:p>
        </w:tc>
      </w:tr>
      <w:tr w:rsidR="00620207" w:rsidRPr="00FD76BA" w:rsidTr="009F4E24">
        <w:trPr>
          <w:trHeight w:val="315"/>
        </w:trPr>
        <w:tc>
          <w:tcPr>
            <w:tcW w:w="851" w:type="dxa"/>
            <w:tcBorders>
              <w:top w:val="nil"/>
              <w:left w:val="single" w:sz="8" w:space="0" w:color="auto"/>
              <w:bottom w:val="single" w:sz="8" w:space="0" w:color="auto"/>
              <w:right w:val="single" w:sz="8" w:space="0" w:color="auto"/>
            </w:tcBorders>
            <w:shd w:val="clear" w:color="auto" w:fill="auto"/>
          </w:tcPr>
          <w:p w:rsidR="00620207" w:rsidRPr="00FD76BA" w:rsidRDefault="002B3207" w:rsidP="009F4E24">
            <w:pPr>
              <w:spacing w:line="240" w:lineRule="auto"/>
              <w:ind w:firstLine="0"/>
              <w:jc w:val="left"/>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lastRenderedPageBreak/>
              <w:t>34</w:t>
            </w:r>
            <w:r w:rsidR="00620207" w:rsidRPr="00FD76BA">
              <w:rPr>
                <w:rFonts w:ascii="Times New Roman" w:eastAsia="Times New Roman" w:hAnsi="Times New Roman" w:cs="Times New Roman"/>
                <w:sz w:val="20"/>
                <w:szCs w:val="20"/>
                <w:lang w:eastAsia="ru-RU"/>
              </w:rPr>
              <w:t>.</w:t>
            </w:r>
          </w:p>
        </w:tc>
        <w:tc>
          <w:tcPr>
            <w:tcW w:w="1276" w:type="dxa"/>
            <w:tcBorders>
              <w:top w:val="nil"/>
              <w:left w:val="nil"/>
              <w:bottom w:val="single" w:sz="8" w:space="0" w:color="auto"/>
              <w:right w:val="single" w:sz="8" w:space="0" w:color="auto"/>
            </w:tcBorders>
            <w:shd w:val="clear" w:color="auto" w:fill="auto"/>
            <w:vAlign w:val="center"/>
            <w:hideMark/>
          </w:tcPr>
          <w:p w:rsidR="00620207" w:rsidRPr="00FD76BA" w:rsidRDefault="00620207" w:rsidP="00620207">
            <w:pPr>
              <w:spacing w:line="240" w:lineRule="auto"/>
              <w:ind w:firstLine="0"/>
              <w:jc w:val="center"/>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ds20.003</w:t>
            </w:r>
          </w:p>
        </w:tc>
        <w:tc>
          <w:tcPr>
            <w:tcW w:w="1984" w:type="dxa"/>
            <w:tcBorders>
              <w:top w:val="nil"/>
              <w:left w:val="nil"/>
              <w:bottom w:val="single" w:sz="8" w:space="0" w:color="auto"/>
              <w:right w:val="single" w:sz="8" w:space="0" w:color="auto"/>
            </w:tcBorders>
            <w:shd w:val="clear" w:color="auto" w:fill="auto"/>
            <w:vAlign w:val="center"/>
            <w:hideMark/>
          </w:tcPr>
          <w:p w:rsidR="00620207" w:rsidRPr="00FD76BA" w:rsidRDefault="00620207" w:rsidP="00620207">
            <w:pPr>
              <w:spacing w:line="240" w:lineRule="auto"/>
              <w:ind w:firstLine="0"/>
              <w:jc w:val="center"/>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HD2020.003</w:t>
            </w:r>
          </w:p>
        </w:tc>
        <w:tc>
          <w:tcPr>
            <w:tcW w:w="5528" w:type="dxa"/>
            <w:tcBorders>
              <w:top w:val="nil"/>
              <w:left w:val="nil"/>
              <w:bottom w:val="single" w:sz="8" w:space="0" w:color="auto"/>
              <w:right w:val="single" w:sz="8" w:space="0" w:color="auto"/>
            </w:tcBorders>
            <w:shd w:val="clear" w:color="auto" w:fill="auto"/>
            <w:vAlign w:val="center"/>
            <w:hideMark/>
          </w:tcPr>
          <w:p w:rsidR="00620207" w:rsidRPr="00FD76BA" w:rsidRDefault="00620207" w:rsidP="009F7A16">
            <w:pPr>
              <w:spacing w:line="240" w:lineRule="auto"/>
              <w:ind w:firstLine="0"/>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Операции на органе слуха, придаточных пазухах носа и верхних дыхательных путях (уровень 2)</w:t>
            </w:r>
          </w:p>
        </w:tc>
      </w:tr>
      <w:tr w:rsidR="00620207" w:rsidRPr="00FD76BA" w:rsidTr="009F4E24">
        <w:trPr>
          <w:trHeight w:val="315"/>
        </w:trPr>
        <w:tc>
          <w:tcPr>
            <w:tcW w:w="851" w:type="dxa"/>
            <w:tcBorders>
              <w:top w:val="nil"/>
              <w:left w:val="single" w:sz="8" w:space="0" w:color="auto"/>
              <w:bottom w:val="single" w:sz="8" w:space="0" w:color="auto"/>
              <w:right w:val="single" w:sz="8" w:space="0" w:color="auto"/>
            </w:tcBorders>
            <w:shd w:val="clear" w:color="auto" w:fill="auto"/>
          </w:tcPr>
          <w:p w:rsidR="00620207" w:rsidRPr="00FD76BA" w:rsidRDefault="002B3207" w:rsidP="009F4E24">
            <w:pPr>
              <w:spacing w:line="240" w:lineRule="auto"/>
              <w:ind w:firstLine="0"/>
              <w:jc w:val="left"/>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35</w:t>
            </w:r>
            <w:r w:rsidR="00620207" w:rsidRPr="00FD76BA">
              <w:rPr>
                <w:rFonts w:ascii="Times New Roman" w:eastAsia="Times New Roman" w:hAnsi="Times New Roman" w:cs="Times New Roman"/>
                <w:sz w:val="20"/>
                <w:szCs w:val="20"/>
                <w:lang w:eastAsia="ru-RU"/>
              </w:rPr>
              <w:t>.</w:t>
            </w:r>
          </w:p>
        </w:tc>
        <w:tc>
          <w:tcPr>
            <w:tcW w:w="1276" w:type="dxa"/>
            <w:tcBorders>
              <w:top w:val="nil"/>
              <w:left w:val="nil"/>
              <w:bottom w:val="single" w:sz="8" w:space="0" w:color="auto"/>
              <w:right w:val="single" w:sz="8" w:space="0" w:color="auto"/>
            </w:tcBorders>
            <w:shd w:val="clear" w:color="auto" w:fill="auto"/>
            <w:vAlign w:val="center"/>
            <w:hideMark/>
          </w:tcPr>
          <w:p w:rsidR="00620207" w:rsidRPr="00FD76BA" w:rsidRDefault="00620207" w:rsidP="00620207">
            <w:pPr>
              <w:spacing w:line="240" w:lineRule="auto"/>
              <w:ind w:firstLine="0"/>
              <w:jc w:val="center"/>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ds20.006</w:t>
            </w:r>
          </w:p>
        </w:tc>
        <w:tc>
          <w:tcPr>
            <w:tcW w:w="1984" w:type="dxa"/>
            <w:tcBorders>
              <w:top w:val="nil"/>
              <w:left w:val="nil"/>
              <w:bottom w:val="single" w:sz="8" w:space="0" w:color="auto"/>
              <w:right w:val="single" w:sz="8" w:space="0" w:color="auto"/>
            </w:tcBorders>
            <w:shd w:val="clear" w:color="auto" w:fill="auto"/>
            <w:vAlign w:val="center"/>
            <w:hideMark/>
          </w:tcPr>
          <w:p w:rsidR="00620207" w:rsidRPr="00FD76BA" w:rsidRDefault="00620207" w:rsidP="00620207">
            <w:pPr>
              <w:spacing w:line="240" w:lineRule="auto"/>
              <w:ind w:firstLine="0"/>
              <w:jc w:val="center"/>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CD2020.006</w:t>
            </w:r>
          </w:p>
        </w:tc>
        <w:tc>
          <w:tcPr>
            <w:tcW w:w="5528" w:type="dxa"/>
            <w:tcBorders>
              <w:top w:val="nil"/>
              <w:left w:val="nil"/>
              <w:bottom w:val="single" w:sz="8" w:space="0" w:color="auto"/>
              <w:right w:val="single" w:sz="8" w:space="0" w:color="auto"/>
            </w:tcBorders>
            <w:shd w:val="clear" w:color="auto" w:fill="auto"/>
            <w:vAlign w:val="center"/>
            <w:hideMark/>
          </w:tcPr>
          <w:p w:rsidR="00620207" w:rsidRPr="00FD76BA" w:rsidRDefault="00620207" w:rsidP="009F7A16">
            <w:pPr>
              <w:spacing w:line="240" w:lineRule="auto"/>
              <w:ind w:firstLine="0"/>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Замена речевого процессора</w:t>
            </w:r>
          </w:p>
        </w:tc>
      </w:tr>
      <w:tr w:rsidR="00620207" w:rsidRPr="00FD76BA" w:rsidTr="009F4E24">
        <w:trPr>
          <w:trHeight w:val="315"/>
        </w:trPr>
        <w:tc>
          <w:tcPr>
            <w:tcW w:w="851" w:type="dxa"/>
            <w:tcBorders>
              <w:top w:val="nil"/>
              <w:left w:val="single" w:sz="8" w:space="0" w:color="auto"/>
              <w:bottom w:val="single" w:sz="8" w:space="0" w:color="auto"/>
              <w:right w:val="single" w:sz="8" w:space="0" w:color="auto"/>
            </w:tcBorders>
            <w:shd w:val="clear" w:color="auto" w:fill="auto"/>
          </w:tcPr>
          <w:p w:rsidR="00620207" w:rsidRPr="00FD76BA" w:rsidRDefault="002B3207" w:rsidP="009F4E24">
            <w:pPr>
              <w:spacing w:line="240" w:lineRule="auto"/>
              <w:ind w:firstLine="0"/>
              <w:jc w:val="left"/>
              <w:rPr>
                <w:rFonts w:ascii="Times New Roman" w:eastAsia="Times New Roman" w:hAnsi="Times New Roman" w:cs="Times New Roman"/>
                <w:color w:val="FF0000"/>
                <w:sz w:val="20"/>
                <w:szCs w:val="20"/>
                <w:lang w:eastAsia="ru-RU"/>
              </w:rPr>
            </w:pPr>
            <w:r w:rsidRPr="00FD76BA">
              <w:rPr>
                <w:rFonts w:ascii="Times New Roman" w:eastAsia="Times New Roman" w:hAnsi="Times New Roman" w:cs="Times New Roman"/>
                <w:sz w:val="20"/>
                <w:szCs w:val="20"/>
                <w:lang w:eastAsia="ru-RU"/>
              </w:rPr>
              <w:t>36</w:t>
            </w:r>
            <w:r w:rsidR="00620207" w:rsidRPr="00FD76BA">
              <w:rPr>
                <w:rFonts w:ascii="Times New Roman" w:eastAsia="Times New Roman" w:hAnsi="Times New Roman" w:cs="Times New Roman"/>
                <w:sz w:val="20"/>
                <w:szCs w:val="20"/>
                <w:lang w:eastAsia="ru-RU"/>
              </w:rPr>
              <w:t>.</w:t>
            </w:r>
          </w:p>
        </w:tc>
        <w:tc>
          <w:tcPr>
            <w:tcW w:w="1276" w:type="dxa"/>
            <w:tcBorders>
              <w:top w:val="nil"/>
              <w:left w:val="nil"/>
              <w:bottom w:val="single" w:sz="8" w:space="0" w:color="auto"/>
              <w:right w:val="single" w:sz="8" w:space="0" w:color="auto"/>
            </w:tcBorders>
            <w:shd w:val="clear" w:color="auto" w:fill="auto"/>
            <w:vAlign w:val="center"/>
            <w:hideMark/>
          </w:tcPr>
          <w:p w:rsidR="00620207" w:rsidRPr="00FD76BA" w:rsidRDefault="00620207" w:rsidP="00620207">
            <w:pPr>
              <w:spacing w:line="240" w:lineRule="auto"/>
              <w:ind w:firstLine="0"/>
              <w:jc w:val="center"/>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ds21.002</w:t>
            </w:r>
          </w:p>
        </w:tc>
        <w:tc>
          <w:tcPr>
            <w:tcW w:w="1984" w:type="dxa"/>
            <w:tcBorders>
              <w:top w:val="nil"/>
              <w:left w:val="nil"/>
              <w:bottom w:val="single" w:sz="8" w:space="0" w:color="auto"/>
              <w:right w:val="single" w:sz="8" w:space="0" w:color="auto"/>
            </w:tcBorders>
            <w:shd w:val="clear" w:color="auto" w:fill="auto"/>
            <w:vAlign w:val="center"/>
            <w:hideMark/>
          </w:tcPr>
          <w:p w:rsidR="00620207" w:rsidRPr="00FD76BA" w:rsidRDefault="00620207" w:rsidP="00620207">
            <w:pPr>
              <w:spacing w:line="240" w:lineRule="auto"/>
              <w:ind w:firstLine="0"/>
              <w:jc w:val="center"/>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HD2021.002</w:t>
            </w:r>
          </w:p>
        </w:tc>
        <w:tc>
          <w:tcPr>
            <w:tcW w:w="5528" w:type="dxa"/>
            <w:tcBorders>
              <w:top w:val="nil"/>
              <w:left w:val="nil"/>
              <w:bottom w:val="single" w:sz="8" w:space="0" w:color="auto"/>
              <w:right w:val="single" w:sz="8" w:space="0" w:color="auto"/>
            </w:tcBorders>
            <w:shd w:val="clear" w:color="auto" w:fill="auto"/>
            <w:vAlign w:val="center"/>
            <w:hideMark/>
          </w:tcPr>
          <w:p w:rsidR="00620207" w:rsidRPr="00FD76BA" w:rsidRDefault="00620207" w:rsidP="009F7A16">
            <w:pPr>
              <w:spacing w:line="240" w:lineRule="auto"/>
              <w:ind w:firstLine="0"/>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Операции на органе зрения (уровень 1)</w:t>
            </w:r>
          </w:p>
        </w:tc>
      </w:tr>
      <w:tr w:rsidR="00620207" w:rsidRPr="00FD76BA" w:rsidTr="009F4E24">
        <w:trPr>
          <w:trHeight w:val="315"/>
        </w:trPr>
        <w:tc>
          <w:tcPr>
            <w:tcW w:w="851" w:type="dxa"/>
            <w:tcBorders>
              <w:top w:val="nil"/>
              <w:left w:val="single" w:sz="8" w:space="0" w:color="auto"/>
              <w:bottom w:val="single" w:sz="8" w:space="0" w:color="auto"/>
              <w:right w:val="single" w:sz="8" w:space="0" w:color="auto"/>
            </w:tcBorders>
            <w:shd w:val="clear" w:color="auto" w:fill="auto"/>
          </w:tcPr>
          <w:p w:rsidR="00620207" w:rsidRPr="00FD76BA" w:rsidRDefault="002B3207" w:rsidP="009F4E24">
            <w:pPr>
              <w:spacing w:line="240" w:lineRule="auto"/>
              <w:ind w:firstLine="0"/>
              <w:jc w:val="left"/>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37</w:t>
            </w:r>
            <w:r w:rsidR="00620207" w:rsidRPr="00FD76BA">
              <w:rPr>
                <w:rFonts w:ascii="Times New Roman" w:eastAsia="Times New Roman" w:hAnsi="Times New Roman" w:cs="Times New Roman"/>
                <w:sz w:val="20"/>
                <w:szCs w:val="20"/>
                <w:lang w:eastAsia="ru-RU"/>
              </w:rPr>
              <w:t>.</w:t>
            </w:r>
          </w:p>
        </w:tc>
        <w:tc>
          <w:tcPr>
            <w:tcW w:w="1276" w:type="dxa"/>
            <w:tcBorders>
              <w:top w:val="nil"/>
              <w:left w:val="nil"/>
              <w:bottom w:val="single" w:sz="8" w:space="0" w:color="auto"/>
              <w:right w:val="single" w:sz="8" w:space="0" w:color="auto"/>
            </w:tcBorders>
            <w:shd w:val="clear" w:color="auto" w:fill="auto"/>
            <w:vAlign w:val="center"/>
            <w:hideMark/>
          </w:tcPr>
          <w:p w:rsidR="00620207" w:rsidRPr="00FD76BA" w:rsidRDefault="00620207" w:rsidP="00620207">
            <w:pPr>
              <w:spacing w:line="240" w:lineRule="auto"/>
              <w:ind w:firstLine="0"/>
              <w:jc w:val="center"/>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ds21.003</w:t>
            </w:r>
          </w:p>
        </w:tc>
        <w:tc>
          <w:tcPr>
            <w:tcW w:w="1984" w:type="dxa"/>
            <w:tcBorders>
              <w:top w:val="nil"/>
              <w:left w:val="nil"/>
              <w:bottom w:val="single" w:sz="8" w:space="0" w:color="auto"/>
              <w:right w:val="single" w:sz="8" w:space="0" w:color="auto"/>
            </w:tcBorders>
            <w:shd w:val="clear" w:color="auto" w:fill="auto"/>
            <w:vAlign w:val="center"/>
            <w:hideMark/>
          </w:tcPr>
          <w:p w:rsidR="00620207" w:rsidRPr="00FD76BA" w:rsidRDefault="00620207" w:rsidP="00620207">
            <w:pPr>
              <w:spacing w:line="240" w:lineRule="auto"/>
              <w:ind w:firstLine="0"/>
              <w:jc w:val="center"/>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HD2021.003</w:t>
            </w:r>
          </w:p>
        </w:tc>
        <w:tc>
          <w:tcPr>
            <w:tcW w:w="5528" w:type="dxa"/>
            <w:tcBorders>
              <w:top w:val="nil"/>
              <w:left w:val="nil"/>
              <w:bottom w:val="single" w:sz="8" w:space="0" w:color="auto"/>
              <w:right w:val="single" w:sz="8" w:space="0" w:color="auto"/>
            </w:tcBorders>
            <w:shd w:val="clear" w:color="auto" w:fill="auto"/>
            <w:vAlign w:val="center"/>
            <w:hideMark/>
          </w:tcPr>
          <w:p w:rsidR="00620207" w:rsidRPr="00FD76BA" w:rsidRDefault="00620207" w:rsidP="009F7A16">
            <w:pPr>
              <w:spacing w:line="240" w:lineRule="auto"/>
              <w:ind w:firstLine="0"/>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Операции на органе зрения (уровень 2)</w:t>
            </w:r>
          </w:p>
        </w:tc>
      </w:tr>
      <w:tr w:rsidR="00620207" w:rsidRPr="00FD76BA" w:rsidTr="009F4E24">
        <w:trPr>
          <w:trHeight w:val="315"/>
        </w:trPr>
        <w:tc>
          <w:tcPr>
            <w:tcW w:w="851" w:type="dxa"/>
            <w:tcBorders>
              <w:top w:val="nil"/>
              <w:left w:val="single" w:sz="8" w:space="0" w:color="auto"/>
              <w:bottom w:val="single" w:sz="8" w:space="0" w:color="auto"/>
              <w:right w:val="single" w:sz="8" w:space="0" w:color="auto"/>
            </w:tcBorders>
            <w:shd w:val="clear" w:color="auto" w:fill="auto"/>
          </w:tcPr>
          <w:p w:rsidR="00620207" w:rsidRPr="00FD76BA" w:rsidRDefault="002B3207" w:rsidP="009F4E24">
            <w:pPr>
              <w:spacing w:line="240" w:lineRule="auto"/>
              <w:ind w:firstLine="0"/>
              <w:jc w:val="left"/>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38</w:t>
            </w:r>
            <w:r w:rsidR="00620207" w:rsidRPr="00FD76BA">
              <w:rPr>
                <w:rFonts w:ascii="Times New Roman" w:eastAsia="Times New Roman" w:hAnsi="Times New Roman" w:cs="Times New Roman"/>
                <w:sz w:val="20"/>
                <w:szCs w:val="20"/>
                <w:lang w:eastAsia="ru-RU"/>
              </w:rPr>
              <w:t>.</w:t>
            </w:r>
          </w:p>
        </w:tc>
        <w:tc>
          <w:tcPr>
            <w:tcW w:w="1276" w:type="dxa"/>
            <w:tcBorders>
              <w:top w:val="nil"/>
              <w:left w:val="nil"/>
              <w:bottom w:val="single" w:sz="8" w:space="0" w:color="auto"/>
              <w:right w:val="single" w:sz="8" w:space="0" w:color="auto"/>
            </w:tcBorders>
            <w:shd w:val="clear" w:color="auto" w:fill="auto"/>
            <w:vAlign w:val="center"/>
            <w:hideMark/>
          </w:tcPr>
          <w:p w:rsidR="00620207" w:rsidRPr="00FD76BA" w:rsidRDefault="00620207" w:rsidP="00620207">
            <w:pPr>
              <w:spacing w:line="240" w:lineRule="auto"/>
              <w:ind w:firstLine="0"/>
              <w:jc w:val="center"/>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ds21.004</w:t>
            </w:r>
          </w:p>
        </w:tc>
        <w:tc>
          <w:tcPr>
            <w:tcW w:w="1984" w:type="dxa"/>
            <w:tcBorders>
              <w:top w:val="nil"/>
              <w:left w:val="nil"/>
              <w:bottom w:val="single" w:sz="8" w:space="0" w:color="auto"/>
              <w:right w:val="single" w:sz="8" w:space="0" w:color="auto"/>
            </w:tcBorders>
            <w:shd w:val="clear" w:color="auto" w:fill="auto"/>
            <w:vAlign w:val="center"/>
            <w:hideMark/>
          </w:tcPr>
          <w:p w:rsidR="00620207" w:rsidRPr="00FD76BA" w:rsidRDefault="00620207" w:rsidP="00620207">
            <w:pPr>
              <w:spacing w:line="240" w:lineRule="auto"/>
              <w:ind w:firstLine="0"/>
              <w:jc w:val="center"/>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HD2021.004</w:t>
            </w:r>
          </w:p>
        </w:tc>
        <w:tc>
          <w:tcPr>
            <w:tcW w:w="5528" w:type="dxa"/>
            <w:tcBorders>
              <w:top w:val="nil"/>
              <w:left w:val="nil"/>
              <w:bottom w:val="single" w:sz="8" w:space="0" w:color="auto"/>
              <w:right w:val="single" w:sz="8" w:space="0" w:color="auto"/>
            </w:tcBorders>
            <w:shd w:val="clear" w:color="auto" w:fill="auto"/>
            <w:vAlign w:val="center"/>
            <w:hideMark/>
          </w:tcPr>
          <w:p w:rsidR="00620207" w:rsidRPr="00FD76BA" w:rsidRDefault="00620207" w:rsidP="009F7A16">
            <w:pPr>
              <w:spacing w:line="240" w:lineRule="auto"/>
              <w:ind w:firstLine="0"/>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Операции на органе зрения (уровень 3)</w:t>
            </w:r>
          </w:p>
        </w:tc>
      </w:tr>
      <w:tr w:rsidR="00620207" w:rsidRPr="00FD76BA" w:rsidTr="009F4E24">
        <w:trPr>
          <w:trHeight w:val="315"/>
        </w:trPr>
        <w:tc>
          <w:tcPr>
            <w:tcW w:w="851" w:type="dxa"/>
            <w:tcBorders>
              <w:top w:val="nil"/>
              <w:left w:val="single" w:sz="8" w:space="0" w:color="auto"/>
              <w:bottom w:val="single" w:sz="8" w:space="0" w:color="auto"/>
              <w:right w:val="single" w:sz="8" w:space="0" w:color="auto"/>
            </w:tcBorders>
            <w:shd w:val="clear" w:color="auto" w:fill="auto"/>
          </w:tcPr>
          <w:p w:rsidR="00620207" w:rsidRPr="00FD76BA" w:rsidRDefault="002B3207" w:rsidP="009F4E24">
            <w:pPr>
              <w:spacing w:line="240" w:lineRule="auto"/>
              <w:ind w:firstLine="0"/>
              <w:jc w:val="left"/>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39</w:t>
            </w:r>
            <w:r w:rsidR="00620207" w:rsidRPr="00FD76BA">
              <w:rPr>
                <w:rFonts w:ascii="Times New Roman" w:eastAsia="Times New Roman" w:hAnsi="Times New Roman" w:cs="Times New Roman"/>
                <w:sz w:val="20"/>
                <w:szCs w:val="20"/>
                <w:lang w:eastAsia="ru-RU"/>
              </w:rPr>
              <w:t>.</w:t>
            </w:r>
          </w:p>
        </w:tc>
        <w:tc>
          <w:tcPr>
            <w:tcW w:w="1276" w:type="dxa"/>
            <w:tcBorders>
              <w:top w:val="nil"/>
              <w:left w:val="nil"/>
              <w:bottom w:val="single" w:sz="8" w:space="0" w:color="auto"/>
              <w:right w:val="single" w:sz="8" w:space="0" w:color="auto"/>
            </w:tcBorders>
            <w:shd w:val="clear" w:color="auto" w:fill="auto"/>
            <w:vAlign w:val="center"/>
            <w:hideMark/>
          </w:tcPr>
          <w:p w:rsidR="00620207" w:rsidRPr="00FD76BA" w:rsidRDefault="00620207" w:rsidP="00620207">
            <w:pPr>
              <w:spacing w:line="240" w:lineRule="auto"/>
              <w:ind w:firstLine="0"/>
              <w:jc w:val="center"/>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ds21.005</w:t>
            </w:r>
          </w:p>
        </w:tc>
        <w:tc>
          <w:tcPr>
            <w:tcW w:w="1984" w:type="dxa"/>
            <w:tcBorders>
              <w:top w:val="nil"/>
              <w:left w:val="nil"/>
              <w:bottom w:val="single" w:sz="8" w:space="0" w:color="auto"/>
              <w:right w:val="single" w:sz="8" w:space="0" w:color="auto"/>
            </w:tcBorders>
            <w:shd w:val="clear" w:color="auto" w:fill="auto"/>
            <w:vAlign w:val="center"/>
            <w:hideMark/>
          </w:tcPr>
          <w:p w:rsidR="00620207" w:rsidRPr="00FD76BA" w:rsidRDefault="00620207" w:rsidP="00620207">
            <w:pPr>
              <w:spacing w:line="240" w:lineRule="auto"/>
              <w:ind w:firstLine="0"/>
              <w:jc w:val="center"/>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HD2021.005</w:t>
            </w:r>
          </w:p>
        </w:tc>
        <w:tc>
          <w:tcPr>
            <w:tcW w:w="5528" w:type="dxa"/>
            <w:tcBorders>
              <w:top w:val="nil"/>
              <w:left w:val="nil"/>
              <w:bottom w:val="single" w:sz="8" w:space="0" w:color="auto"/>
              <w:right w:val="single" w:sz="8" w:space="0" w:color="auto"/>
            </w:tcBorders>
            <w:shd w:val="clear" w:color="auto" w:fill="auto"/>
            <w:vAlign w:val="center"/>
            <w:hideMark/>
          </w:tcPr>
          <w:p w:rsidR="00620207" w:rsidRPr="00FD76BA" w:rsidRDefault="00620207" w:rsidP="009F7A16">
            <w:pPr>
              <w:spacing w:line="240" w:lineRule="auto"/>
              <w:ind w:firstLine="0"/>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Операции на органе зрения (уровень 4)</w:t>
            </w:r>
          </w:p>
        </w:tc>
      </w:tr>
      <w:tr w:rsidR="00620207" w:rsidRPr="00FD76BA" w:rsidTr="009F4E24">
        <w:trPr>
          <w:trHeight w:val="315"/>
        </w:trPr>
        <w:tc>
          <w:tcPr>
            <w:tcW w:w="851" w:type="dxa"/>
            <w:tcBorders>
              <w:top w:val="nil"/>
              <w:left w:val="single" w:sz="8" w:space="0" w:color="auto"/>
              <w:bottom w:val="single" w:sz="8" w:space="0" w:color="auto"/>
              <w:right w:val="single" w:sz="8" w:space="0" w:color="auto"/>
            </w:tcBorders>
            <w:shd w:val="clear" w:color="auto" w:fill="auto"/>
          </w:tcPr>
          <w:p w:rsidR="00620207" w:rsidRPr="00FD76BA" w:rsidRDefault="002B3207" w:rsidP="009F4E24">
            <w:pPr>
              <w:spacing w:line="240" w:lineRule="auto"/>
              <w:ind w:firstLine="0"/>
              <w:jc w:val="left"/>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40</w:t>
            </w:r>
            <w:r w:rsidR="00620207" w:rsidRPr="00FD76BA">
              <w:rPr>
                <w:rFonts w:ascii="Times New Roman" w:eastAsia="Times New Roman" w:hAnsi="Times New Roman" w:cs="Times New Roman"/>
                <w:sz w:val="20"/>
                <w:szCs w:val="20"/>
                <w:lang w:eastAsia="ru-RU"/>
              </w:rPr>
              <w:t>.</w:t>
            </w:r>
          </w:p>
        </w:tc>
        <w:tc>
          <w:tcPr>
            <w:tcW w:w="1276" w:type="dxa"/>
            <w:tcBorders>
              <w:top w:val="nil"/>
              <w:left w:val="nil"/>
              <w:bottom w:val="single" w:sz="8" w:space="0" w:color="auto"/>
              <w:right w:val="single" w:sz="8" w:space="0" w:color="auto"/>
            </w:tcBorders>
            <w:shd w:val="clear" w:color="auto" w:fill="auto"/>
            <w:vAlign w:val="center"/>
            <w:hideMark/>
          </w:tcPr>
          <w:p w:rsidR="00620207" w:rsidRPr="00FD76BA" w:rsidRDefault="00620207" w:rsidP="00620207">
            <w:pPr>
              <w:spacing w:line="240" w:lineRule="auto"/>
              <w:ind w:firstLine="0"/>
              <w:jc w:val="center"/>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ds21.006</w:t>
            </w:r>
          </w:p>
        </w:tc>
        <w:tc>
          <w:tcPr>
            <w:tcW w:w="1984" w:type="dxa"/>
            <w:tcBorders>
              <w:top w:val="nil"/>
              <w:left w:val="nil"/>
              <w:bottom w:val="single" w:sz="8" w:space="0" w:color="auto"/>
              <w:right w:val="single" w:sz="8" w:space="0" w:color="auto"/>
            </w:tcBorders>
            <w:shd w:val="clear" w:color="auto" w:fill="auto"/>
            <w:vAlign w:val="center"/>
            <w:hideMark/>
          </w:tcPr>
          <w:p w:rsidR="00620207" w:rsidRPr="00FD76BA" w:rsidRDefault="00620207" w:rsidP="00620207">
            <w:pPr>
              <w:spacing w:line="240" w:lineRule="auto"/>
              <w:ind w:firstLine="0"/>
              <w:jc w:val="center"/>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HD2021.006</w:t>
            </w:r>
          </w:p>
        </w:tc>
        <w:tc>
          <w:tcPr>
            <w:tcW w:w="5528" w:type="dxa"/>
            <w:tcBorders>
              <w:top w:val="nil"/>
              <w:left w:val="nil"/>
              <w:bottom w:val="single" w:sz="8" w:space="0" w:color="auto"/>
              <w:right w:val="single" w:sz="8" w:space="0" w:color="auto"/>
            </w:tcBorders>
            <w:shd w:val="clear" w:color="auto" w:fill="auto"/>
            <w:vAlign w:val="center"/>
            <w:hideMark/>
          </w:tcPr>
          <w:p w:rsidR="00620207" w:rsidRPr="00FD76BA" w:rsidRDefault="00620207" w:rsidP="009F7A16">
            <w:pPr>
              <w:spacing w:line="240" w:lineRule="auto"/>
              <w:ind w:firstLine="0"/>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Операции на органе зрения (уровень 5)</w:t>
            </w:r>
          </w:p>
        </w:tc>
      </w:tr>
      <w:tr w:rsidR="00620207" w:rsidRPr="00FD76BA" w:rsidTr="009F4E24">
        <w:trPr>
          <w:trHeight w:val="315"/>
        </w:trPr>
        <w:tc>
          <w:tcPr>
            <w:tcW w:w="851" w:type="dxa"/>
            <w:tcBorders>
              <w:top w:val="nil"/>
              <w:left w:val="single" w:sz="8" w:space="0" w:color="auto"/>
              <w:bottom w:val="single" w:sz="8" w:space="0" w:color="auto"/>
              <w:right w:val="single" w:sz="8" w:space="0" w:color="auto"/>
            </w:tcBorders>
            <w:shd w:val="clear" w:color="auto" w:fill="auto"/>
          </w:tcPr>
          <w:p w:rsidR="00620207" w:rsidRPr="00FD76BA" w:rsidRDefault="002B3207" w:rsidP="009F4E24">
            <w:pPr>
              <w:spacing w:line="240" w:lineRule="auto"/>
              <w:ind w:firstLine="0"/>
              <w:jc w:val="left"/>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41</w:t>
            </w:r>
            <w:r w:rsidR="00620207" w:rsidRPr="00FD76BA">
              <w:rPr>
                <w:rFonts w:ascii="Times New Roman" w:eastAsia="Times New Roman" w:hAnsi="Times New Roman" w:cs="Times New Roman"/>
                <w:sz w:val="20"/>
                <w:szCs w:val="20"/>
                <w:lang w:eastAsia="ru-RU"/>
              </w:rPr>
              <w:t>.</w:t>
            </w:r>
          </w:p>
        </w:tc>
        <w:tc>
          <w:tcPr>
            <w:tcW w:w="1276" w:type="dxa"/>
            <w:tcBorders>
              <w:top w:val="nil"/>
              <w:left w:val="nil"/>
              <w:bottom w:val="single" w:sz="8" w:space="0" w:color="auto"/>
              <w:right w:val="single" w:sz="8" w:space="0" w:color="auto"/>
            </w:tcBorders>
            <w:shd w:val="clear" w:color="auto" w:fill="auto"/>
            <w:vAlign w:val="center"/>
            <w:hideMark/>
          </w:tcPr>
          <w:p w:rsidR="00620207" w:rsidRPr="00FD76BA" w:rsidRDefault="00620207" w:rsidP="00620207">
            <w:pPr>
              <w:spacing w:line="240" w:lineRule="auto"/>
              <w:ind w:firstLine="0"/>
              <w:jc w:val="center"/>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ds25.001</w:t>
            </w:r>
          </w:p>
        </w:tc>
        <w:tc>
          <w:tcPr>
            <w:tcW w:w="1984" w:type="dxa"/>
            <w:tcBorders>
              <w:top w:val="nil"/>
              <w:left w:val="nil"/>
              <w:bottom w:val="single" w:sz="8" w:space="0" w:color="auto"/>
              <w:right w:val="single" w:sz="8" w:space="0" w:color="auto"/>
            </w:tcBorders>
            <w:shd w:val="clear" w:color="auto" w:fill="auto"/>
            <w:vAlign w:val="center"/>
            <w:hideMark/>
          </w:tcPr>
          <w:p w:rsidR="00620207" w:rsidRPr="00FD76BA" w:rsidRDefault="00620207" w:rsidP="00620207">
            <w:pPr>
              <w:spacing w:line="240" w:lineRule="auto"/>
              <w:ind w:firstLine="0"/>
              <w:jc w:val="center"/>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HD2025.001</w:t>
            </w:r>
          </w:p>
        </w:tc>
        <w:tc>
          <w:tcPr>
            <w:tcW w:w="5528" w:type="dxa"/>
            <w:tcBorders>
              <w:top w:val="nil"/>
              <w:left w:val="nil"/>
              <w:bottom w:val="single" w:sz="8" w:space="0" w:color="auto"/>
              <w:right w:val="single" w:sz="8" w:space="0" w:color="auto"/>
            </w:tcBorders>
            <w:shd w:val="clear" w:color="auto" w:fill="auto"/>
            <w:vAlign w:val="center"/>
            <w:hideMark/>
          </w:tcPr>
          <w:p w:rsidR="00620207" w:rsidRPr="00FD76BA" w:rsidRDefault="00620207" w:rsidP="009F7A16">
            <w:pPr>
              <w:spacing w:line="240" w:lineRule="auto"/>
              <w:ind w:firstLine="0"/>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Диагностическое обследование при болезнях системы кровообращения</w:t>
            </w:r>
          </w:p>
        </w:tc>
      </w:tr>
      <w:tr w:rsidR="00620207" w:rsidRPr="00FD76BA" w:rsidTr="009F4E24">
        <w:trPr>
          <w:trHeight w:val="315"/>
        </w:trPr>
        <w:tc>
          <w:tcPr>
            <w:tcW w:w="851" w:type="dxa"/>
            <w:tcBorders>
              <w:top w:val="nil"/>
              <w:left w:val="single" w:sz="8" w:space="0" w:color="auto"/>
              <w:bottom w:val="single" w:sz="8" w:space="0" w:color="auto"/>
              <w:right w:val="single" w:sz="8" w:space="0" w:color="auto"/>
            </w:tcBorders>
            <w:shd w:val="clear" w:color="auto" w:fill="auto"/>
          </w:tcPr>
          <w:p w:rsidR="00620207" w:rsidRPr="00FD76BA" w:rsidRDefault="00620207" w:rsidP="009F4E24">
            <w:pPr>
              <w:spacing w:line="240" w:lineRule="auto"/>
              <w:ind w:firstLine="0"/>
              <w:jc w:val="left"/>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42.</w:t>
            </w:r>
          </w:p>
        </w:tc>
        <w:tc>
          <w:tcPr>
            <w:tcW w:w="1276" w:type="dxa"/>
            <w:tcBorders>
              <w:top w:val="nil"/>
              <w:left w:val="nil"/>
              <w:bottom w:val="single" w:sz="8" w:space="0" w:color="auto"/>
              <w:right w:val="single" w:sz="8" w:space="0" w:color="auto"/>
            </w:tcBorders>
            <w:shd w:val="clear" w:color="auto" w:fill="auto"/>
            <w:vAlign w:val="center"/>
            <w:hideMark/>
          </w:tcPr>
          <w:p w:rsidR="00620207" w:rsidRPr="00FD76BA" w:rsidRDefault="00620207" w:rsidP="00620207">
            <w:pPr>
              <w:spacing w:line="240" w:lineRule="auto"/>
              <w:ind w:firstLine="0"/>
              <w:jc w:val="center"/>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ds27.001</w:t>
            </w:r>
          </w:p>
        </w:tc>
        <w:tc>
          <w:tcPr>
            <w:tcW w:w="1984" w:type="dxa"/>
            <w:tcBorders>
              <w:top w:val="nil"/>
              <w:left w:val="nil"/>
              <w:bottom w:val="single" w:sz="8" w:space="0" w:color="auto"/>
              <w:right w:val="single" w:sz="8" w:space="0" w:color="auto"/>
            </w:tcBorders>
            <w:shd w:val="clear" w:color="auto" w:fill="auto"/>
            <w:vAlign w:val="center"/>
            <w:hideMark/>
          </w:tcPr>
          <w:p w:rsidR="00620207" w:rsidRPr="00FD76BA" w:rsidRDefault="00620207" w:rsidP="00620207">
            <w:pPr>
              <w:spacing w:line="240" w:lineRule="auto"/>
              <w:ind w:firstLine="0"/>
              <w:jc w:val="center"/>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TD2027.001</w:t>
            </w:r>
          </w:p>
        </w:tc>
        <w:tc>
          <w:tcPr>
            <w:tcW w:w="5528" w:type="dxa"/>
            <w:tcBorders>
              <w:top w:val="nil"/>
              <w:left w:val="nil"/>
              <w:bottom w:val="single" w:sz="8" w:space="0" w:color="auto"/>
              <w:right w:val="single" w:sz="8" w:space="0" w:color="auto"/>
            </w:tcBorders>
            <w:shd w:val="clear" w:color="auto" w:fill="auto"/>
            <w:vAlign w:val="center"/>
            <w:hideMark/>
          </w:tcPr>
          <w:p w:rsidR="00620207" w:rsidRPr="00FD76BA" w:rsidRDefault="00620207" w:rsidP="009F7A16">
            <w:pPr>
              <w:spacing w:line="240" w:lineRule="auto"/>
              <w:ind w:firstLine="0"/>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Отравления и другие воздействия внешних причин</w:t>
            </w:r>
          </w:p>
        </w:tc>
      </w:tr>
      <w:tr w:rsidR="00620207" w:rsidRPr="00FD76BA" w:rsidTr="009F4E24">
        <w:trPr>
          <w:trHeight w:val="315"/>
        </w:trPr>
        <w:tc>
          <w:tcPr>
            <w:tcW w:w="851" w:type="dxa"/>
            <w:tcBorders>
              <w:top w:val="nil"/>
              <w:left w:val="single" w:sz="8" w:space="0" w:color="auto"/>
              <w:bottom w:val="single" w:sz="8" w:space="0" w:color="auto"/>
              <w:right w:val="single" w:sz="8" w:space="0" w:color="auto"/>
            </w:tcBorders>
            <w:shd w:val="clear" w:color="auto" w:fill="auto"/>
          </w:tcPr>
          <w:p w:rsidR="00620207" w:rsidRPr="00FD76BA" w:rsidRDefault="00620207" w:rsidP="009F4E24">
            <w:pPr>
              <w:spacing w:line="240" w:lineRule="auto"/>
              <w:ind w:firstLine="0"/>
              <w:jc w:val="left"/>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43.</w:t>
            </w:r>
          </w:p>
        </w:tc>
        <w:tc>
          <w:tcPr>
            <w:tcW w:w="1276" w:type="dxa"/>
            <w:tcBorders>
              <w:top w:val="nil"/>
              <w:left w:val="nil"/>
              <w:bottom w:val="single" w:sz="8" w:space="0" w:color="auto"/>
              <w:right w:val="single" w:sz="8" w:space="0" w:color="auto"/>
            </w:tcBorders>
            <w:shd w:val="clear" w:color="auto" w:fill="auto"/>
            <w:vAlign w:val="center"/>
            <w:hideMark/>
          </w:tcPr>
          <w:p w:rsidR="00620207" w:rsidRPr="00FD76BA" w:rsidRDefault="00620207" w:rsidP="00620207">
            <w:pPr>
              <w:spacing w:line="240" w:lineRule="auto"/>
              <w:ind w:firstLine="0"/>
              <w:jc w:val="center"/>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ds34.002</w:t>
            </w:r>
          </w:p>
        </w:tc>
        <w:tc>
          <w:tcPr>
            <w:tcW w:w="1984" w:type="dxa"/>
            <w:tcBorders>
              <w:top w:val="nil"/>
              <w:left w:val="nil"/>
              <w:bottom w:val="single" w:sz="8" w:space="0" w:color="auto"/>
              <w:right w:val="single" w:sz="8" w:space="0" w:color="auto"/>
            </w:tcBorders>
            <w:shd w:val="clear" w:color="auto" w:fill="auto"/>
            <w:vAlign w:val="center"/>
            <w:hideMark/>
          </w:tcPr>
          <w:p w:rsidR="00620207" w:rsidRPr="00FD76BA" w:rsidRDefault="00620207" w:rsidP="00620207">
            <w:pPr>
              <w:spacing w:line="240" w:lineRule="auto"/>
              <w:ind w:firstLine="0"/>
              <w:jc w:val="center"/>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HD2034.002</w:t>
            </w:r>
          </w:p>
        </w:tc>
        <w:tc>
          <w:tcPr>
            <w:tcW w:w="5528" w:type="dxa"/>
            <w:tcBorders>
              <w:top w:val="nil"/>
              <w:left w:val="nil"/>
              <w:bottom w:val="single" w:sz="8" w:space="0" w:color="auto"/>
              <w:right w:val="single" w:sz="8" w:space="0" w:color="auto"/>
            </w:tcBorders>
            <w:shd w:val="clear" w:color="auto" w:fill="auto"/>
            <w:vAlign w:val="center"/>
            <w:hideMark/>
          </w:tcPr>
          <w:p w:rsidR="00620207" w:rsidRPr="00FD76BA" w:rsidRDefault="00620207" w:rsidP="009F7A16">
            <w:pPr>
              <w:spacing w:line="240" w:lineRule="auto"/>
              <w:ind w:firstLine="0"/>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Операции на органах полости рта (уровень 1)</w:t>
            </w:r>
          </w:p>
        </w:tc>
      </w:tr>
      <w:tr w:rsidR="00620207" w:rsidRPr="00FD76BA" w:rsidTr="009F4E24">
        <w:trPr>
          <w:trHeight w:val="300"/>
        </w:trPr>
        <w:tc>
          <w:tcPr>
            <w:tcW w:w="851" w:type="dxa"/>
            <w:tcBorders>
              <w:top w:val="nil"/>
              <w:left w:val="single" w:sz="8" w:space="0" w:color="auto"/>
              <w:bottom w:val="nil"/>
              <w:right w:val="single" w:sz="8" w:space="0" w:color="auto"/>
            </w:tcBorders>
            <w:shd w:val="clear" w:color="auto" w:fill="auto"/>
          </w:tcPr>
          <w:p w:rsidR="00620207" w:rsidRPr="00FD76BA" w:rsidRDefault="00620207" w:rsidP="009F4E24">
            <w:pPr>
              <w:spacing w:line="240" w:lineRule="auto"/>
              <w:ind w:firstLine="0"/>
              <w:jc w:val="left"/>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44.</w:t>
            </w:r>
          </w:p>
        </w:tc>
        <w:tc>
          <w:tcPr>
            <w:tcW w:w="1276" w:type="dxa"/>
            <w:tcBorders>
              <w:top w:val="nil"/>
              <w:left w:val="nil"/>
              <w:bottom w:val="nil"/>
              <w:right w:val="single" w:sz="8" w:space="0" w:color="auto"/>
            </w:tcBorders>
            <w:shd w:val="clear" w:color="auto" w:fill="auto"/>
            <w:vAlign w:val="center"/>
            <w:hideMark/>
          </w:tcPr>
          <w:p w:rsidR="00620207" w:rsidRPr="00FD76BA" w:rsidRDefault="00620207" w:rsidP="00620207">
            <w:pPr>
              <w:spacing w:line="240" w:lineRule="auto"/>
              <w:ind w:firstLine="0"/>
              <w:jc w:val="center"/>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ds36.001</w:t>
            </w:r>
          </w:p>
        </w:tc>
        <w:tc>
          <w:tcPr>
            <w:tcW w:w="1984" w:type="dxa"/>
            <w:tcBorders>
              <w:top w:val="nil"/>
              <w:left w:val="nil"/>
              <w:bottom w:val="nil"/>
              <w:right w:val="single" w:sz="8" w:space="0" w:color="auto"/>
            </w:tcBorders>
            <w:shd w:val="clear" w:color="auto" w:fill="auto"/>
            <w:vAlign w:val="center"/>
            <w:hideMark/>
          </w:tcPr>
          <w:p w:rsidR="00620207" w:rsidRPr="00FD76BA" w:rsidRDefault="00620207" w:rsidP="00620207">
            <w:pPr>
              <w:spacing w:line="240" w:lineRule="auto"/>
              <w:ind w:firstLine="0"/>
              <w:jc w:val="center"/>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CD2036.001</w:t>
            </w:r>
          </w:p>
        </w:tc>
        <w:tc>
          <w:tcPr>
            <w:tcW w:w="5528" w:type="dxa"/>
            <w:tcBorders>
              <w:top w:val="nil"/>
              <w:left w:val="nil"/>
              <w:bottom w:val="nil"/>
              <w:right w:val="single" w:sz="8" w:space="0" w:color="auto"/>
            </w:tcBorders>
            <w:shd w:val="clear" w:color="auto" w:fill="auto"/>
            <w:vAlign w:val="center"/>
            <w:hideMark/>
          </w:tcPr>
          <w:p w:rsidR="00620207" w:rsidRPr="00FD76BA" w:rsidRDefault="00AA6C9F" w:rsidP="009F7A16">
            <w:pPr>
              <w:spacing w:line="240" w:lineRule="auto"/>
              <w:ind w:firstLine="0"/>
              <w:rPr>
                <w:rFonts w:ascii="Times New Roman" w:eastAsia="Times New Roman" w:hAnsi="Times New Roman" w:cs="Times New Roman"/>
                <w:sz w:val="20"/>
                <w:szCs w:val="20"/>
                <w:lang w:eastAsia="ru-RU"/>
              </w:rPr>
            </w:pPr>
            <w:hyperlink w:anchor="RANGE!P1133" w:history="1">
              <w:r w:rsidR="00620207" w:rsidRPr="00FD76BA">
                <w:rPr>
                  <w:rFonts w:ascii="Times New Roman" w:eastAsia="Times New Roman" w:hAnsi="Times New Roman" w:cs="Times New Roman"/>
                  <w:sz w:val="20"/>
                  <w:szCs w:val="20"/>
                  <w:lang w:eastAsia="ru-RU"/>
                </w:rPr>
                <w:t>Комплексное лечение с применением препаратов иммуноглобулина</w:t>
              </w:r>
            </w:hyperlink>
          </w:p>
        </w:tc>
      </w:tr>
      <w:tr w:rsidR="00620207" w:rsidRPr="00FD76BA" w:rsidTr="009F4E24">
        <w:trPr>
          <w:trHeight w:val="615"/>
        </w:trPr>
        <w:tc>
          <w:tcPr>
            <w:tcW w:w="851" w:type="dxa"/>
            <w:tcBorders>
              <w:top w:val="nil"/>
              <w:left w:val="single" w:sz="8" w:space="0" w:color="auto"/>
              <w:bottom w:val="single" w:sz="8" w:space="0" w:color="auto"/>
              <w:right w:val="single" w:sz="8" w:space="0" w:color="auto"/>
            </w:tcBorders>
            <w:shd w:val="clear" w:color="auto" w:fill="auto"/>
          </w:tcPr>
          <w:p w:rsidR="00620207" w:rsidRPr="00FD76BA" w:rsidRDefault="00620207" w:rsidP="009F4E24">
            <w:pPr>
              <w:spacing w:line="240" w:lineRule="auto"/>
              <w:ind w:firstLine="0"/>
              <w:jc w:val="left"/>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45.</w:t>
            </w:r>
          </w:p>
        </w:tc>
        <w:tc>
          <w:tcPr>
            <w:tcW w:w="1276" w:type="dxa"/>
            <w:tcBorders>
              <w:top w:val="nil"/>
              <w:left w:val="nil"/>
              <w:bottom w:val="single" w:sz="8" w:space="0" w:color="auto"/>
              <w:right w:val="single" w:sz="8" w:space="0" w:color="auto"/>
            </w:tcBorders>
            <w:shd w:val="clear" w:color="auto" w:fill="auto"/>
            <w:vAlign w:val="center"/>
            <w:hideMark/>
          </w:tcPr>
          <w:p w:rsidR="00620207" w:rsidRPr="00FD76BA" w:rsidRDefault="00620207" w:rsidP="00620207">
            <w:pPr>
              <w:spacing w:line="240" w:lineRule="auto"/>
              <w:ind w:firstLine="0"/>
              <w:jc w:val="center"/>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ds36.004</w:t>
            </w:r>
          </w:p>
        </w:tc>
        <w:tc>
          <w:tcPr>
            <w:tcW w:w="1984" w:type="dxa"/>
            <w:tcBorders>
              <w:top w:val="nil"/>
              <w:left w:val="nil"/>
              <w:bottom w:val="single" w:sz="8" w:space="0" w:color="auto"/>
              <w:right w:val="single" w:sz="8" w:space="0" w:color="auto"/>
            </w:tcBorders>
            <w:shd w:val="clear" w:color="auto" w:fill="auto"/>
            <w:vAlign w:val="center"/>
            <w:hideMark/>
          </w:tcPr>
          <w:p w:rsidR="00620207" w:rsidRPr="00FD76BA" w:rsidRDefault="00620207" w:rsidP="00620207">
            <w:pPr>
              <w:spacing w:line="240" w:lineRule="auto"/>
              <w:ind w:firstLine="0"/>
              <w:jc w:val="center"/>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CD2036.004.1</w:t>
            </w:r>
          </w:p>
        </w:tc>
        <w:tc>
          <w:tcPr>
            <w:tcW w:w="5528" w:type="dxa"/>
            <w:tcBorders>
              <w:top w:val="nil"/>
              <w:left w:val="nil"/>
              <w:bottom w:val="single" w:sz="8" w:space="0" w:color="auto"/>
              <w:right w:val="single" w:sz="8" w:space="0" w:color="auto"/>
            </w:tcBorders>
            <w:shd w:val="clear" w:color="auto" w:fill="auto"/>
            <w:vAlign w:val="center"/>
            <w:hideMark/>
          </w:tcPr>
          <w:p w:rsidR="00620207" w:rsidRPr="00FD76BA" w:rsidRDefault="00620207" w:rsidP="009F7A16">
            <w:pPr>
              <w:spacing w:line="240" w:lineRule="auto"/>
              <w:ind w:firstLine="0"/>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 xml:space="preserve">Лечение с применением генно-инженерных биологических препаратов и селективных иммунодепрессантов с использованием препарата </w:t>
            </w:r>
            <w:proofErr w:type="spellStart"/>
            <w:r w:rsidRPr="00FD76BA">
              <w:rPr>
                <w:rFonts w:ascii="Times New Roman" w:eastAsia="Times New Roman" w:hAnsi="Times New Roman" w:cs="Times New Roman"/>
                <w:sz w:val="20"/>
                <w:szCs w:val="20"/>
                <w:lang w:eastAsia="ru-RU"/>
              </w:rPr>
              <w:t>Этанерцепт</w:t>
            </w:r>
            <w:proofErr w:type="spellEnd"/>
            <w:r w:rsidRPr="00FD76BA">
              <w:rPr>
                <w:rFonts w:ascii="Times New Roman" w:eastAsia="Times New Roman" w:hAnsi="Times New Roman" w:cs="Times New Roman"/>
                <w:sz w:val="20"/>
                <w:szCs w:val="20"/>
                <w:lang w:eastAsia="ru-RU"/>
              </w:rPr>
              <w:t xml:space="preserve"> (</w:t>
            </w:r>
            <w:proofErr w:type="spellStart"/>
            <w:r w:rsidRPr="00FD76BA">
              <w:rPr>
                <w:rFonts w:ascii="Times New Roman" w:eastAsia="Times New Roman" w:hAnsi="Times New Roman" w:cs="Times New Roman"/>
                <w:sz w:val="20"/>
                <w:szCs w:val="20"/>
                <w:lang w:eastAsia="ru-RU"/>
              </w:rPr>
              <w:t>Энбрел</w:t>
            </w:r>
            <w:proofErr w:type="spellEnd"/>
            <w:r w:rsidRPr="00FD76BA">
              <w:rPr>
                <w:rFonts w:ascii="Times New Roman" w:eastAsia="Times New Roman" w:hAnsi="Times New Roman" w:cs="Times New Roman"/>
                <w:sz w:val="20"/>
                <w:szCs w:val="20"/>
                <w:lang w:eastAsia="ru-RU"/>
              </w:rPr>
              <w:t>)</w:t>
            </w:r>
            <w:r w:rsidRPr="00FD76BA">
              <w:rPr>
                <w:rFonts w:ascii="Times New Roman" w:hAnsi="Times New Roman" w:cs="Times New Roman"/>
                <w:sz w:val="20"/>
                <w:szCs w:val="20"/>
                <w:vertAlign w:val="superscript"/>
              </w:rPr>
              <w:t xml:space="preserve"> </w:t>
            </w:r>
            <w:r w:rsidR="00C81B07" w:rsidRPr="00FD76BA">
              <w:rPr>
                <w:rFonts w:ascii="Times New Roman" w:hAnsi="Times New Roman" w:cs="Times New Roman"/>
                <w:sz w:val="20"/>
                <w:szCs w:val="20"/>
                <w:vertAlign w:val="superscript"/>
              </w:rPr>
              <w:t>6</w:t>
            </w:r>
          </w:p>
        </w:tc>
      </w:tr>
      <w:tr w:rsidR="00620207" w:rsidRPr="00FD76BA" w:rsidTr="009F4E24">
        <w:trPr>
          <w:trHeight w:val="615"/>
        </w:trPr>
        <w:tc>
          <w:tcPr>
            <w:tcW w:w="851" w:type="dxa"/>
            <w:tcBorders>
              <w:top w:val="nil"/>
              <w:left w:val="single" w:sz="8" w:space="0" w:color="auto"/>
              <w:bottom w:val="single" w:sz="8" w:space="0" w:color="auto"/>
              <w:right w:val="single" w:sz="8" w:space="0" w:color="auto"/>
            </w:tcBorders>
            <w:shd w:val="clear" w:color="auto" w:fill="auto"/>
          </w:tcPr>
          <w:p w:rsidR="00620207" w:rsidRPr="00FD76BA" w:rsidRDefault="00620207" w:rsidP="009F4E24">
            <w:pPr>
              <w:spacing w:line="240" w:lineRule="auto"/>
              <w:ind w:firstLine="0"/>
              <w:jc w:val="left"/>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46.</w:t>
            </w:r>
          </w:p>
        </w:tc>
        <w:tc>
          <w:tcPr>
            <w:tcW w:w="1276" w:type="dxa"/>
            <w:tcBorders>
              <w:top w:val="nil"/>
              <w:left w:val="nil"/>
              <w:bottom w:val="single" w:sz="8" w:space="0" w:color="auto"/>
              <w:right w:val="single" w:sz="8" w:space="0" w:color="auto"/>
            </w:tcBorders>
            <w:shd w:val="clear" w:color="auto" w:fill="auto"/>
            <w:vAlign w:val="center"/>
            <w:hideMark/>
          </w:tcPr>
          <w:p w:rsidR="00620207" w:rsidRPr="00FD76BA" w:rsidRDefault="00620207" w:rsidP="00620207">
            <w:pPr>
              <w:spacing w:line="240" w:lineRule="auto"/>
              <w:ind w:firstLine="0"/>
              <w:jc w:val="center"/>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ds36.004</w:t>
            </w:r>
          </w:p>
        </w:tc>
        <w:tc>
          <w:tcPr>
            <w:tcW w:w="1984" w:type="dxa"/>
            <w:tcBorders>
              <w:top w:val="nil"/>
              <w:left w:val="nil"/>
              <w:bottom w:val="single" w:sz="8" w:space="0" w:color="auto"/>
              <w:right w:val="single" w:sz="8" w:space="0" w:color="auto"/>
            </w:tcBorders>
            <w:shd w:val="clear" w:color="auto" w:fill="auto"/>
            <w:vAlign w:val="center"/>
            <w:hideMark/>
          </w:tcPr>
          <w:p w:rsidR="00620207" w:rsidRPr="00FD76BA" w:rsidRDefault="00620207" w:rsidP="00620207">
            <w:pPr>
              <w:spacing w:line="240" w:lineRule="auto"/>
              <w:ind w:firstLine="0"/>
              <w:jc w:val="center"/>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CD2036.004.2.1</w:t>
            </w:r>
          </w:p>
        </w:tc>
        <w:tc>
          <w:tcPr>
            <w:tcW w:w="5528" w:type="dxa"/>
            <w:tcBorders>
              <w:top w:val="nil"/>
              <w:left w:val="nil"/>
              <w:bottom w:val="single" w:sz="8" w:space="0" w:color="auto"/>
              <w:right w:val="single" w:sz="8" w:space="0" w:color="auto"/>
            </w:tcBorders>
            <w:shd w:val="clear" w:color="auto" w:fill="auto"/>
            <w:vAlign w:val="center"/>
            <w:hideMark/>
          </w:tcPr>
          <w:p w:rsidR="00620207" w:rsidRPr="00FD76BA" w:rsidRDefault="00620207" w:rsidP="009F7A16">
            <w:pPr>
              <w:spacing w:line="240" w:lineRule="auto"/>
              <w:ind w:firstLine="0"/>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 xml:space="preserve">Лечение с применением генно-инженерных биологических препаратов и селективных иммунодепрессантов с использованием препарата </w:t>
            </w:r>
            <w:proofErr w:type="spellStart"/>
            <w:r w:rsidRPr="00FD76BA">
              <w:rPr>
                <w:rFonts w:ascii="Times New Roman" w:eastAsia="Times New Roman" w:hAnsi="Times New Roman" w:cs="Times New Roman"/>
                <w:sz w:val="20"/>
                <w:szCs w:val="20"/>
                <w:lang w:eastAsia="ru-RU"/>
              </w:rPr>
              <w:t>Абатацепт</w:t>
            </w:r>
            <w:proofErr w:type="spellEnd"/>
            <w:r w:rsidRPr="00FD76BA">
              <w:rPr>
                <w:rFonts w:ascii="Times New Roman" w:eastAsia="Times New Roman" w:hAnsi="Times New Roman" w:cs="Times New Roman"/>
                <w:sz w:val="20"/>
                <w:szCs w:val="20"/>
                <w:lang w:eastAsia="ru-RU"/>
              </w:rPr>
              <w:t xml:space="preserve"> (</w:t>
            </w:r>
            <w:proofErr w:type="spellStart"/>
            <w:r w:rsidRPr="00FD76BA">
              <w:rPr>
                <w:rFonts w:ascii="Times New Roman" w:eastAsia="Times New Roman" w:hAnsi="Times New Roman" w:cs="Times New Roman"/>
                <w:sz w:val="20"/>
                <w:szCs w:val="20"/>
                <w:lang w:eastAsia="ru-RU"/>
              </w:rPr>
              <w:t>Оренсия</w:t>
            </w:r>
            <w:proofErr w:type="spellEnd"/>
            <w:r w:rsidRPr="00FD76BA">
              <w:rPr>
                <w:rFonts w:ascii="Times New Roman" w:eastAsia="Times New Roman" w:hAnsi="Times New Roman" w:cs="Times New Roman"/>
                <w:sz w:val="20"/>
                <w:szCs w:val="20"/>
                <w:lang w:eastAsia="ru-RU"/>
              </w:rPr>
              <w:t xml:space="preserve"> - 250 мг)</w:t>
            </w:r>
            <w:r w:rsidRPr="00FD76BA">
              <w:rPr>
                <w:rFonts w:ascii="Times New Roman" w:hAnsi="Times New Roman" w:cs="Times New Roman"/>
                <w:sz w:val="20"/>
                <w:szCs w:val="20"/>
              </w:rPr>
              <w:t xml:space="preserve"> </w:t>
            </w:r>
            <w:r w:rsidR="00C81B07" w:rsidRPr="00FD76BA">
              <w:rPr>
                <w:rFonts w:ascii="Times New Roman" w:hAnsi="Times New Roman" w:cs="Times New Roman"/>
                <w:sz w:val="20"/>
                <w:szCs w:val="20"/>
                <w:vertAlign w:val="superscript"/>
              </w:rPr>
              <w:t>6</w:t>
            </w:r>
          </w:p>
        </w:tc>
      </w:tr>
      <w:tr w:rsidR="00620207" w:rsidRPr="00FD76BA" w:rsidTr="009F4E24">
        <w:trPr>
          <w:trHeight w:val="615"/>
        </w:trPr>
        <w:tc>
          <w:tcPr>
            <w:tcW w:w="851" w:type="dxa"/>
            <w:tcBorders>
              <w:top w:val="nil"/>
              <w:left w:val="single" w:sz="8" w:space="0" w:color="auto"/>
              <w:bottom w:val="single" w:sz="8" w:space="0" w:color="auto"/>
              <w:right w:val="single" w:sz="8" w:space="0" w:color="auto"/>
            </w:tcBorders>
            <w:shd w:val="clear" w:color="auto" w:fill="auto"/>
          </w:tcPr>
          <w:p w:rsidR="00620207" w:rsidRPr="00FD76BA" w:rsidRDefault="00620207" w:rsidP="009F4E24">
            <w:pPr>
              <w:spacing w:line="240" w:lineRule="auto"/>
              <w:ind w:firstLine="0"/>
              <w:jc w:val="left"/>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47.</w:t>
            </w:r>
          </w:p>
        </w:tc>
        <w:tc>
          <w:tcPr>
            <w:tcW w:w="1276" w:type="dxa"/>
            <w:tcBorders>
              <w:top w:val="nil"/>
              <w:left w:val="nil"/>
              <w:bottom w:val="single" w:sz="8" w:space="0" w:color="auto"/>
              <w:right w:val="single" w:sz="8" w:space="0" w:color="auto"/>
            </w:tcBorders>
            <w:shd w:val="clear" w:color="auto" w:fill="auto"/>
            <w:vAlign w:val="center"/>
            <w:hideMark/>
          </w:tcPr>
          <w:p w:rsidR="00620207" w:rsidRPr="00FD76BA" w:rsidRDefault="00620207" w:rsidP="00620207">
            <w:pPr>
              <w:spacing w:line="240" w:lineRule="auto"/>
              <w:ind w:firstLine="0"/>
              <w:jc w:val="center"/>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ds36.004</w:t>
            </w:r>
          </w:p>
        </w:tc>
        <w:tc>
          <w:tcPr>
            <w:tcW w:w="1984" w:type="dxa"/>
            <w:tcBorders>
              <w:top w:val="nil"/>
              <w:left w:val="nil"/>
              <w:bottom w:val="single" w:sz="8" w:space="0" w:color="auto"/>
              <w:right w:val="single" w:sz="8" w:space="0" w:color="auto"/>
            </w:tcBorders>
            <w:shd w:val="clear" w:color="auto" w:fill="auto"/>
            <w:vAlign w:val="center"/>
            <w:hideMark/>
          </w:tcPr>
          <w:p w:rsidR="00620207" w:rsidRPr="00FD76BA" w:rsidRDefault="00620207" w:rsidP="00620207">
            <w:pPr>
              <w:spacing w:line="240" w:lineRule="auto"/>
              <w:ind w:firstLine="0"/>
              <w:jc w:val="center"/>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CD2036.004.2.2</w:t>
            </w:r>
          </w:p>
        </w:tc>
        <w:tc>
          <w:tcPr>
            <w:tcW w:w="5528" w:type="dxa"/>
            <w:tcBorders>
              <w:top w:val="nil"/>
              <w:left w:val="nil"/>
              <w:bottom w:val="single" w:sz="8" w:space="0" w:color="auto"/>
              <w:right w:val="single" w:sz="8" w:space="0" w:color="auto"/>
            </w:tcBorders>
            <w:shd w:val="clear" w:color="auto" w:fill="auto"/>
            <w:vAlign w:val="center"/>
            <w:hideMark/>
          </w:tcPr>
          <w:p w:rsidR="00620207" w:rsidRPr="00FD76BA" w:rsidRDefault="00620207" w:rsidP="009F7A16">
            <w:pPr>
              <w:spacing w:line="240" w:lineRule="auto"/>
              <w:ind w:firstLine="0"/>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 xml:space="preserve">Лечение с применением генно-инженерных биологических препаратов и селективных иммунодепрессантов с использованием препарата </w:t>
            </w:r>
            <w:proofErr w:type="spellStart"/>
            <w:r w:rsidRPr="00FD76BA">
              <w:rPr>
                <w:rFonts w:ascii="Times New Roman" w:eastAsia="Times New Roman" w:hAnsi="Times New Roman" w:cs="Times New Roman"/>
                <w:sz w:val="20"/>
                <w:szCs w:val="20"/>
                <w:lang w:eastAsia="ru-RU"/>
              </w:rPr>
              <w:t>Абатацепт</w:t>
            </w:r>
            <w:proofErr w:type="spellEnd"/>
            <w:r w:rsidRPr="00FD76BA">
              <w:rPr>
                <w:rFonts w:ascii="Times New Roman" w:eastAsia="Times New Roman" w:hAnsi="Times New Roman" w:cs="Times New Roman"/>
                <w:sz w:val="20"/>
                <w:szCs w:val="20"/>
                <w:lang w:eastAsia="ru-RU"/>
              </w:rPr>
              <w:t xml:space="preserve"> (</w:t>
            </w:r>
            <w:proofErr w:type="spellStart"/>
            <w:r w:rsidRPr="00FD76BA">
              <w:rPr>
                <w:rFonts w:ascii="Times New Roman" w:eastAsia="Times New Roman" w:hAnsi="Times New Roman" w:cs="Times New Roman"/>
                <w:sz w:val="20"/>
                <w:szCs w:val="20"/>
                <w:lang w:eastAsia="ru-RU"/>
              </w:rPr>
              <w:t>Оренсия</w:t>
            </w:r>
            <w:proofErr w:type="spellEnd"/>
            <w:r w:rsidRPr="00FD76BA">
              <w:rPr>
                <w:rFonts w:ascii="Times New Roman" w:eastAsia="Times New Roman" w:hAnsi="Times New Roman" w:cs="Times New Roman"/>
                <w:sz w:val="20"/>
                <w:szCs w:val="20"/>
                <w:lang w:eastAsia="ru-RU"/>
              </w:rPr>
              <w:t xml:space="preserve"> - 125 мг)</w:t>
            </w:r>
            <w:r w:rsidRPr="00FD76BA">
              <w:rPr>
                <w:rFonts w:ascii="Times New Roman" w:hAnsi="Times New Roman" w:cs="Times New Roman"/>
                <w:sz w:val="20"/>
                <w:szCs w:val="20"/>
              </w:rPr>
              <w:t xml:space="preserve"> </w:t>
            </w:r>
            <w:r w:rsidR="00C81B07" w:rsidRPr="00FD76BA">
              <w:rPr>
                <w:rFonts w:ascii="Times New Roman" w:hAnsi="Times New Roman" w:cs="Times New Roman"/>
                <w:sz w:val="20"/>
                <w:szCs w:val="20"/>
                <w:vertAlign w:val="superscript"/>
              </w:rPr>
              <w:t>6</w:t>
            </w:r>
          </w:p>
        </w:tc>
      </w:tr>
      <w:tr w:rsidR="00620207" w:rsidRPr="00FD76BA" w:rsidTr="009F4E24">
        <w:trPr>
          <w:trHeight w:val="615"/>
        </w:trPr>
        <w:tc>
          <w:tcPr>
            <w:tcW w:w="851" w:type="dxa"/>
            <w:tcBorders>
              <w:top w:val="nil"/>
              <w:left w:val="single" w:sz="8" w:space="0" w:color="auto"/>
              <w:bottom w:val="single" w:sz="8" w:space="0" w:color="auto"/>
              <w:right w:val="single" w:sz="8" w:space="0" w:color="auto"/>
            </w:tcBorders>
            <w:shd w:val="clear" w:color="auto" w:fill="auto"/>
          </w:tcPr>
          <w:p w:rsidR="00620207" w:rsidRPr="00FD76BA" w:rsidRDefault="00620207" w:rsidP="009F4E24">
            <w:pPr>
              <w:spacing w:line="240" w:lineRule="auto"/>
              <w:ind w:firstLine="0"/>
              <w:jc w:val="left"/>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48.</w:t>
            </w:r>
          </w:p>
        </w:tc>
        <w:tc>
          <w:tcPr>
            <w:tcW w:w="1276" w:type="dxa"/>
            <w:tcBorders>
              <w:top w:val="nil"/>
              <w:left w:val="nil"/>
              <w:bottom w:val="single" w:sz="8" w:space="0" w:color="auto"/>
              <w:right w:val="single" w:sz="8" w:space="0" w:color="auto"/>
            </w:tcBorders>
            <w:shd w:val="clear" w:color="auto" w:fill="auto"/>
            <w:vAlign w:val="center"/>
            <w:hideMark/>
          </w:tcPr>
          <w:p w:rsidR="00620207" w:rsidRPr="00FD76BA" w:rsidRDefault="00620207" w:rsidP="00620207">
            <w:pPr>
              <w:spacing w:line="240" w:lineRule="auto"/>
              <w:ind w:firstLine="0"/>
              <w:jc w:val="center"/>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ds36.004</w:t>
            </w:r>
          </w:p>
        </w:tc>
        <w:tc>
          <w:tcPr>
            <w:tcW w:w="1984" w:type="dxa"/>
            <w:tcBorders>
              <w:top w:val="nil"/>
              <w:left w:val="nil"/>
              <w:bottom w:val="single" w:sz="8" w:space="0" w:color="auto"/>
              <w:right w:val="single" w:sz="8" w:space="0" w:color="auto"/>
            </w:tcBorders>
            <w:shd w:val="clear" w:color="auto" w:fill="auto"/>
            <w:vAlign w:val="center"/>
            <w:hideMark/>
          </w:tcPr>
          <w:p w:rsidR="00620207" w:rsidRPr="00FD76BA" w:rsidRDefault="00620207" w:rsidP="00620207">
            <w:pPr>
              <w:spacing w:line="240" w:lineRule="auto"/>
              <w:ind w:firstLine="0"/>
              <w:jc w:val="center"/>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CD2036.004.3</w:t>
            </w:r>
          </w:p>
        </w:tc>
        <w:tc>
          <w:tcPr>
            <w:tcW w:w="5528" w:type="dxa"/>
            <w:tcBorders>
              <w:top w:val="nil"/>
              <w:left w:val="nil"/>
              <w:bottom w:val="single" w:sz="8" w:space="0" w:color="auto"/>
              <w:right w:val="single" w:sz="8" w:space="0" w:color="auto"/>
            </w:tcBorders>
            <w:shd w:val="clear" w:color="auto" w:fill="auto"/>
            <w:vAlign w:val="center"/>
            <w:hideMark/>
          </w:tcPr>
          <w:p w:rsidR="00620207" w:rsidRPr="00FD76BA" w:rsidRDefault="00620207" w:rsidP="009F7A16">
            <w:pPr>
              <w:spacing w:line="240" w:lineRule="auto"/>
              <w:ind w:firstLine="0"/>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 xml:space="preserve">Лечение с применением генно-инженерных биологических препаратов и селективных иммунодепрессантов с использованием препарата </w:t>
            </w:r>
            <w:proofErr w:type="spellStart"/>
            <w:r w:rsidRPr="00FD76BA">
              <w:rPr>
                <w:rFonts w:ascii="Times New Roman" w:eastAsia="Times New Roman" w:hAnsi="Times New Roman" w:cs="Times New Roman"/>
                <w:sz w:val="20"/>
                <w:szCs w:val="20"/>
                <w:lang w:eastAsia="ru-RU"/>
              </w:rPr>
              <w:t>Тоцилизумаб</w:t>
            </w:r>
            <w:proofErr w:type="spellEnd"/>
            <w:r w:rsidRPr="00FD76BA">
              <w:rPr>
                <w:rFonts w:ascii="Times New Roman" w:eastAsia="Times New Roman" w:hAnsi="Times New Roman" w:cs="Times New Roman"/>
                <w:sz w:val="20"/>
                <w:szCs w:val="20"/>
                <w:lang w:eastAsia="ru-RU"/>
              </w:rPr>
              <w:t xml:space="preserve"> (</w:t>
            </w:r>
            <w:proofErr w:type="spellStart"/>
            <w:r w:rsidRPr="00FD76BA">
              <w:rPr>
                <w:rFonts w:ascii="Times New Roman" w:eastAsia="Times New Roman" w:hAnsi="Times New Roman" w:cs="Times New Roman"/>
                <w:sz w:val="20"/>
                <w:szCs w:val="20"/>
                <w:lang w:eastAsia="ru-RU"/>
              </w:rPr>
              <w:t>Актемра</w:t>
            </w:r>
            <w:proofErr w:type="spellEnd"/>
            <w:r w:rsidR="00C81B07" w:rsidRPr="00FD76BA">
              <w:rPr>
                <w:rFonts w:ascii="Times New Roman" w:eastAsia="Times New Roman" w:hAnsi="Times New Roman" w:cs="Times New Roman"/>
                <w:sz w:val="20"/>
                <w:szCs w:val="20"/>
                <w:lang w:eastAsia="ru-RU"/>
              </w:rPr>
              <w:t xml:space="preserve">) </w:t>
            </w:r>
            <w:r w:rsidR="00C81B07" w:rsidRPr="00FD76BA">
              <w:rPr>
                <w:rFonts w:ascii="Times New Roman" w:eastAsia="Times New Roman" w:hAnsi="Times New Roman" w:cs="Times New Roman"/>
                <w:sz w:val="20"/>
                <w:szCs w:val="20"/>
                <w:vertAlign w:val="superscript"/>
                <w:lang w:eastAsia="ru-RU"/>
              </w:rPr>
              <w:t>6</w:t>
            </w:r>
          </w:p>
        </w:tc>
      </w:tr>
      <w:tr w:rsidR="00620207" w:rsidRPr="00FD76BA" w:rsidTr="009F4E24">
        <w:trPr>
          <w:trHeight w:val="615"/>
        </w:trPr>
        <w:tc>
          <w:tcPr>
            <w:tcW w:w="851" w:type="dxa"/>
            <w:tcBorders>
              <w:top w:val="nil"/>
              <w:left w:val="single" w:sz="8" w:space="0" w:color="auto"/>
              <w:bottom w:val="single" w:sz="8" w:space="0" w:color="auto"/>
              <w:right w:val="single" w:sz="8" w:space="0" w:color="auto"/>
            </w:tcBorders>
            <w:shd w:val="clear" w:color="auto" w:fill="auto"/>
          </w:tcPr>
          <w:p w:rsidR="00620207" w:rsidRPr="00FD76BA" w:rsidRDefault="00620207" w:rsidP="009F4E24">
            <w:pPr>
              <w:spacing w:line="240" w:lineRule="auto"/>
              <w:ind w:firstLine="0"/>
              <w:jc w:val="left"/>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49.</w:t>
            </w:r>
          </w:p>
        </w:tc>
        <w:tc>
          <w:tcPr>
            <w:tcW w:w="1276" w:type="dxa"/>
            <w:tcBorders>
              <w:top w:val="nil"/>
              <w:left w:val="nil"/>
              <w:bottom w:val="single" w:sz="8" w:space="0" w:color="auto"/>
              <w:right w:val="single" w:sz="8" w:space="0" w:color="auto"/>
            </w:tcBorders>
            <w:shd w:val="clear" w:color="auto" w:fill="auto"/>
            <w:vAlign w:val="center"/>
          </w:tcPr>
          <w:p w:rsidR="00620207" w:rsidRPr="00FD76BA" w:rsidRDefault="00620207" w:rsidP="00620207">
            <w:pPr>
              <w:spacing w:line="240" w:lineRule="auto"/>
              <w:ind w:firstLine="0"/>
              <w:jc w:val="center"/>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ds36.004</w:t>
            </w:r>
          </w:p>
        </w:tc>
        <w:tc>
          <w:tcPr>
            <w:tcW w:w="1984" w:type="dxa"/>
            <w:tcBorders>
              <w:top w:val="nil"/>
              <w:left w:val="nil"/>
              <w:bottom w:val="single" w:sz="8" w:space="0" w:color="auto"/>
              <w:right w:val="single" w:sz="8" w:space="0" w:color="auto"/>
            </w:tcBorders>
            <w:shd w:val="clear" w:color="auto" w:fill="auto"/>
            <w:vAlign w:val="center"/>
          </w:tcPr>
          <w:p w:rsidR="00620207" w:rsidRPr="00FD76BA" w:rsidRDefault="00620207" w:rsidP="00620207">
            <w:pPr>
              <w:spacing w:line="240" w:lineRule="auto"/>
              <w:ind w:firstLine="0"/>
              <w:jc w:val="center"/>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CD2036.004.4</w:t>
            </w:r>
          </w:p>
        </w:tc>
        <w:tc>
          <w:tcPr>
            <w:tcW w:w="5528" w:type="dxa"/>
            <w:tcBorders>
              <w:top w:val="nil"/>
              <w:left w:val="nil"/>
              <w:bottom w:val="single" w:sz="8" w:space="0" w:color="auto"/>
              <w:right w:val="single" w:sz="8" w:space="0" w:color="auto"/>
            </w:tcBorders>
            <w:shd w:val="clear" w:color="auto" w:fill="auto"/>
            <w:vAlign w:val="center"/>
          </w:tcPr>
          <w:p w:rsidR="00620207" w:rsidRPr="00FD76BA" w:rsidRDefault="00620207" w:rsidP="009F7A16">
            <w:pPr>
              <w:spacing w:line="240" w:lineRule="auto"/>
              <w:ind w:firstLine="0"/>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 xml:space="preserve">Лечение с применением генно-инженерных биологических препаратов и селективных иммунодепрессантов с использованием препарата </w:t>
            </w:r>
            <w:proofErr w:type="spellStart"/>
            <w:r w:rsidRPr="00FD76BA">
              <w:rPr>
                <w:rFonts w:ascii="Times New Roman" w:eastAsia="Times New Roman" w:hAnsi="Times New Roman" w:cs="Times New Roman"/>
                <w:sz w:val="20"/>
                <w:szCs w:val="20"/>
                <w:lang w:eastAsia="ru-RU"/>
              </w:rPr>
              <w:t>Паливизумаб</w:t>
            </w:r>
            <w:proofErr w:type="spellEnd"/>
            <w:r w:rsidRPr="00FD76BA">
              <w:rPr>
                <w:rFonts w:ascii="Times New Roman" w:eastAsia="Times New Roman" w:hAnsi="Times New Roman" w:cs="Times New Roman"/>
                <w:sz w:val="20"/>
                <w:szCs w:val="20"/>
                <w:lang w:eastAsia="ru-RU"/>
              </w:rPr>
              <w:t xml:space="preserve"> (</w:t>
            </w:r>
            <w:proofErr w:type="spellStart"/>
            <w:r w:rsidRPr="00FD76BA">
              <w:rPr>
                <w:rFonts w:ascii="Times New Roman" w:eastAsia="Times New Roman" w:hAnsi="Times New Roman" w:cs="Times New Roman"/>
                <w:sz w:val="20"/>
                <w:szCs w:val="20"/>
                <w:lang w:eastAsia="ru-RU"/>
              </w:rPr>
              <w:t>Синагис</w:t>
            </w:r>
            <w:proofErr w:type="spellEnd"/>
            <w:r w:rsidRPr="00FD76BA">
              <w:rPr>
                <w:rFonts w:ascii="Times New Roman" w:eastAsia="Times New Roman" w:hAnsi="Times New Roman" w:cs="Times New Roman"/>
                <w:sz w:val="20"/>
                <w:szCs w:val="20"/>
                <w:lang w:eastAsia="ru-RU"/>
              </w:rPr>
              <w:t>)</w:t>
            </w:r>
            <w:r w:rsidRPr="00FD76BA">
              <w:rPr>
                <w:rFonts w:ascii="Times New Roman" w:hAnsi="Times New Roman" w:cs="Times New Roman"/>
                <w:sz w:val="20"/>
                <w:szCs w:val="20"/>
              </w:rPr>
              <w:t xml:space="preserve"> </w:t>
            </w:r>
          </w:p>
        </w:tc>
      </w:tr>
    </w:tbl>
    <w:p w:rsidR="00345708" w:rsidRPr="00FD76BA" w:rsidRDefault="00345708" w:rsidP="00345708">
      <w:pPr>
        <w:spacing w:line="240" w:lineRule="auto"/>
        <w:ind w:firstLine="0"/>
        <w:jc w:val="left"/>
        <w:rPr>
          <w:rFonts w:ascii="Times New Roman" w:eastAsia="Calibri" w:hAnsi="Times New Roman" w:cs="Times New Roman"/>
          <w:sz w:val="20"/>
          <w:szCs w:val="20"/>
        </w:rPr>
      </w:pPr>
    </w:p>
    <w:p w:rsidR="00113430" w:rsidRPr="00FD76BA" w:rsidRDefault="006D3286" w:rsidP="00113430">
      <w:pPr>
        <w:pStyle w:val="af6"/>
        <w:numPr>
          <w:ilvl w:val="0"/>
          <w:numId w:val="22"/>
        </w:numPr>
        <w:tabs>
          <w:tab w:val="left" w:pos="993"/>
        </w:tabs>
        <w:spacing w:line="240" w:lineRule="auto"/>
        <w:ind w:left="0" w:right="20" w:firstLine="709"/>
        <w:rPr>
          <w:rFonts w:ascii="Times New Roman" w:hAnsi="Times New Roman" w:cs="Times New Roman"/>
          <w:sz w:val="20"/>
          <w:szCs w:val="20"/>
        </w:rPr>
      </w:pPr>
      <w:r w:rsidRPr="00FD76BA">
        <w:rPr>
          <w:rFonts w:ascii="Times New Roman" w:hAnsi="Times New Roman" w:cs="Times New Roman"/>
          <w:sz w:val="20"/>
          <w:szCs w:val="20"/>
        </w:rPr>
        <w:t xml:space="preserve">В случае оказания медицинской помощи </w:t>
      </w:r>
      <w:r w:rsidR="00113430" w:rsidRPr="00FD76BA">
        <w:rPr>
          <w:rFonts w:ascii="Times New Roman" w:hAnsi="Times New Roman" w:cs="Times New Roman"/>
          <w:sz w:val="20"/>
          <w:szCs w:val="20"/>
        </w:rPr>
        <w:t>в стационарных условиях пациентам:</w:t>
      </w:r>
    </w:p>
    <w:p w:rsidR="006D3286" w:rsidRPr="00FD76BA" w:rsidRDefault="006D3286" w:rsidP="00113430">
      <w:pPr>
        <w:pStyle w:val="af6"/>
        <w:tabs>
          <w:tab w:val="left" w:pos="993"/>
        </w:tabs>
        <w:spacing w:line="240" w:lineRule="auto"/>
        <w:ind w:left="0" w:right="20"/>
        <w:rPr>
          <w:rFonts w:ascii="Times New Roman" w:eastAsia="Calibri" w:hAnsi="Times New Roman" w:cs="Times New Roman"/>
          <w:sz w:val="20"/>
          <w:szCs w:val="20"/>
          <w:lang w:eastAsia="ru-RU"/>
        </w:rPr>
      </w:pPr>
      <w:proofErr w:type="gramStart"/>
      <w:r w:rsidRPr="00FD76BA">
        <w:rPr>
          <w:rFonts w:ascii="Times New Roman" w:hAnsi="Times New Roman" w:cs="Times New Roman"/>
          <w:sz w:val="20"/>
          <w:szCs w:val="20"/>
        </w:rPr>
        <w:t xml:space="preserve">в связи с возникшими вследствие воспалительного заболевания или травмы роговицы </w:t>
      </w:r>
      <w:r w:rsidRPr="00FD76BA">
        <w:rPr>
          <w:rFonts w:ascii="Times New Roman" w:eastAsia="Calibri" w:hAnsi="Times New Roman" w:cs="Times New Roman"/>
          <w:sz w:val="20"/>
          <w:szCs w:val="20"/>
          <w:lang w:eastAsia="ru-RU"/>
        </w:rPr>
        <w:t>эрозией, язвой роговицы, кератитом, помутнением роговицы</w:t>
      </w:r>
      <w:r w:rsidRPr="00FD76BA">
        <w:rPr>
          <w:rFonts w:ascii="Times New Roman" w:hAnsi="Times New Roman" w:cs="Times New Roman"/>
          <w:sz w:val="20"/>
          <w:szCs w:val="20"/>
        </w:rPr>
        <w:t xml:space="preserve"> </w:t>
      </w:r>
      <w:r w:rsidR="00113430" w:rsidRPr="00FD76BA">
        <w:rPr>
          <w:rFonts w:ascii="Times New Roman" w:eastAsia="Calibri" w:hAnsi="Times New Roman" w:cs="Times New Roman"/>
          <w:sz w:val="20"/>
          <w:szCs w:val="20"/>
          <w:lang w:eastAsia="ru-RU"/>
        </w:rPr>
        <w:t>и</w:t>
      </w:r>
      <w:r w:rsidRPr="00FD76BA">
        <w:rPr>
          <w:rFonts w:ascii="Times New Roman" w:eastAsia="Calibri" w:hAnsi="Times New Roman" w:cs="Times New Roman"/>
          <w:sz w:val="20"/>
          <w:szCs w:val="20"/>
          <w:lang w:eastAsia="ru-RU"/>
        </w:rPr>
        <w:t xml:space="preserve"> невозможности компенсации вызванной ими иррегулярности роговицы с помощью очковой или контактной коррекции</w:t>
      </w:r>
      <w:r w:rsidRPr="00FD76BA">
        <w:rPr>
          <w:rFonts w:ascii="Times New Roman" w:hAnsi="Times New Roman" w:cs="Times New Roman"/>
          <w:sz w:val="20"/>
          <w:szCs w:val="20"/>
        </w:rPr>
        <w:t xml:space="preserve"> при предъявлении к оплате случая оказания медицинской помощи по тарифу КСГ «Операции на органе зрения (уровень 6)» критерием группировки является услуга </w:t>
      </w:r>
      <w:r w:rsidRPr="00FD76BA">
        <w:rPr>
          <w:rFonts w:ascii="Times New Roman" w:eastAsia="Calibri" w:hAnsi="Times New Roman" w:cs="Times New Roman"/>
          <w:sz w:val="20"/>
          <w:szCs w:val="20"/>
          <w:lang w:eastAsia="ru-RU"/>
        </w:rPr>
        <w:t>A16.26.046.001 «</w:t>
      </w:r>
      <w:proofErr w:type="spellStart"/>
      <w:r w:rsidRPr="00FD76BA">
        <w:rPr>
          <w:rFonts w:ascii="Times New Roman" w:eastAsia="Calibri" w:hAnsi="Times New Roman" w:cs="Times New Roman"/>
          <w:sz w:val="20"/>
          <w:szCs w:val="20"/>
          <w:lang w:eastAsia="ru-RU"/>
        </w:rPr>
        <w:t>Эксимерлазерная</w:t>
      </w:r>
      <w:proofErr w:type="spellEnd"/>
      <w:r w:rsidRPr="00FD76BA">
        <w:rPr>
          <w:rFonts w:ascii="Times New Roman" w:eastAsia="Calibri" w:hAnsi="Times New Roman" w:cs="Times New Roman"/>
          <w:sz w:val="20"/>
          <w:szCs w:val="20"/>
          <w:lang w:eastAsia="ru-RU"/>
        </w:rPr>
        <w:t xml:space="preserve"> </w:t>
      </w:r>
      <w:proofErr w:type="spellStart"/>
      <w:r w:rsidRPr="00FD76BA">
        <w:rPr>
          <w:rFonts w:ascii="Times New Roman" w:eastAsia="Calibri" w:hAnsi="Times New Roman" w:cs="Times New Roman"/>
          <w:sz w:val="20"/>
          <w:szCs w:val="20"/>
          <w:lang w:eastAsia="ru-RU"/>
        </w:rPr>
        <w:t>фототерапевтическая</w:t>
      </w:r>
      <w:proofErr w:type="spellEnd"/>
      <w:r w:rsidRPr="00FD76BA">
        <w:rPr>
          <w:rFonts w:ascii="Times New Roman" w:eastAsia="Calibri" w:hAnsi="Times New Roman" w:cs="Times New Roman"/>
          <w:sz w:val="20"/>
          <w:szCs w:val="20"/>
          <w:lang w:eastAsia="ru-RU"/>
        </w:rPr>
        <w:t xml:space="preserve"> </w:t>
      </w:r>
      <w:proofErr w:type="spellStart"/>
      <w:r w:rsidRPr="00FD76BA">
        <w:rPr>
          <w:rFonts w:ascii="Times New Roman" w:eastAsia="Calibri" w:hAnsi="Times New Roman" w:cs="Times New Roman"/>
          <w:sz w:val="20"/>
          <w:szCs w:val="20"/>
          <w:lang w:eastAsia="ru-RU"/>
        </w:rPr>
        <w:t>кератэктомия</w:t>
      </w:r>
      <w:proofErr w:type="spellEnd"/>
      <w:r w:rsidRPr="00FD76BA">
        <w:rPr>
          <w:rFonts w:ascii="Times New Roman" w:eastAsia="Calibri" w:hAnsi="Times New Roman" w:cs="Times New Roman"/>
          <w:sz w:val="20"/>
          <w:szCs w:val="20"/>
          <w:lang w:eastAsia="ru-RU"/>
        </w:rPr>
        <w:t>»</w:t>
      </w:r>
      <w:r w:rsidR="00113430" w:rsidRPr="00FD76BA">
        <w:rPr>
          <w:rFonts w:ascii="Times New Roman" w:eastAsia="Calibri" w:hAnsi="Times New Roman" w:cs="Times New Roman"/>
          <w:sz w:val="20"/>
          <w:szCs w:val="20"/>
          <w:lang w:eastAsia="ru-RU"/>
        </w:rPr>
        <w:t>;</w:t>
      </w:r>
      <w:r w:rsidRPr="00FD76BA">
        <w:rPr>
          <w:rFonts w:ascii="Times New Roman" w:eastAsia="Calibri" w:hAnsi="Times New Roman" w:cs="Times New Roman"/>
          <w:sz w:val="20"/>
          <w:szCs w:val="20"/>
          <w:lang w:eastAsia="ru-RU"/>
        </w:rPr>
        <w:t xml:space="preserve"> </w:t>
      </w:r>
      <w:proofErr w:type="gramEnd"/>
    </w:p>
    <w:p w:rsidR="006D3286" w:rsidRPr="00FD76BA" w:rsidRDefault="006D3286" w:rsidP="00113430">
      <w:pPr>
        <w:tabs>
          <w:tab w:val="left" w:pos="993"/>
        </w:tabs>
        <w:spacing w:line="240" w:lineRule="auto"/>
        <w:ind w:right="20"/>
        <w:rPr>
          <w:rFonts w:ascii="Times New Roman" w:eastAsia="Calibri" w:hAnsi="Times New Roman" w:cs="Times New Roman"/>
          <w:sz w:val="20"/>
          <w:szCs w:val="20"/>
          <w:lang w:eastAsia="ru-RU"/>
        </w:rPr>
      </w:pPr>
      <w:proofErr w:type="gramStart"/>
      <w:r w:rsidRPr="00FD76BA">
        <w:rPr>
          <w:rFonts w:ascii="Times New Roman" w:hAnsi="Times New Roman" w:cs="Times New Roman"/>
          <w:sz w:val="20"/>
          <w:szCs w:val="20"/>
        </w:rPr>
        <w:t xml:space="preserve">по коррекции астигматизма или </w:t>
      </w:r>
      <w:r w:rsidRPr="00FD76BA">
        <w:rPr>
          <w:rFonts w:ascii="Times New Roman" w:eastAsia="Calibri" w:hAnsi="Times New Roman" w:cs="Times New Roman"/>
          <w:sz w:val="20"/>
          <w:szCs w:val="20"/>
          <w:lang w:eastAsia="ru-RU"/>
        </w:rPr>
        <w:t xml:space="preserve">иррегулярности роговицы </w:t>
      </w:r>
      <w:r w:rsidRPr="00FD76BA">
        <w:rPr>
          <w:rFonts w:ascii="Times New Roman" w:hAnsi="Times New Roman" w:cs="Times New Roman"/>
          <w:sz w:val="20"/>
          <w:szCs w:val="20"/>
        </w:rPr>
        <w:t xml:space="preserve">вследствие воспалительного заболевания или травмы роговицы </w:t>
      </w:r>
      <w:r w:rsidRPr="00FD76BA">
        <w:rPr>
          <w:rFonts w:ascii="Times New Roman" w:eastAsia="Calibri" w:hAnsi="Times New Roman" w:cs="Times New Roman"/>
          <w:sz w:val="20"/>
          <w:szCs w:val="20"/>
          <w:lang w:eastAsia="ru-RU"/>
        </w:rPr>
        <w:t>и невозможности их компенсации с помощью очковой или контактной коррекции</w:t>
      </w:r>
      <w:r w:rsidRPr="00FD76BA">
        <w:rPr>
          <w:rFonts w:ascii="Times New Roman" w:hAnsi="Times New Roman" w:cs="Times New Roman"/>
          <w:sz w:val="20"/>
          <w:szCs w:val="20"/>
        </w:rPr>
        <w:t xml:space="preserve"> при предъявлении к оплате случая оказания медицинской помощи по тарифу КСГ «Операции на органе зрения (уровень 5)» или КСГ «Операции на органе зрения (уровень 6)»  критерием группировки</w:t>
      </w:r>
      <w:r w:rsidR="00113430" w:rsidRPr="00FD76BA">
        <w:rPr>
          <w:rFonts w:ascii="Times New Roman" w:hAnsi="Times New Roman" w:cs="Times New Roman"/>
          <w:sz w:val="20"/>
          <w:szCs w:val="20"/>
        </w:rPr>
        <w:t xml:space="preserve"> являю</w:t>
      </w:r>
      <w:r w:rsidRPr="00FD76BA">
        <w:rPr>
          <w:rFonts w:ascii="Times New Roman" w:hAnsi="Times New Roman" w:cs="Times New Roman"/>
          <w:sz w:val="20"/>
          <w:szCs w:val="20"/>
        </w:rPr>
        <w:t xml:space="preserve">тся услуги </w:t>
      </w:r>
      <w:r w:rsidRPr="00FD76BA">
        <w:rPr>
          <w:rFonts w:ascii="Times New Roman" w:eastAsia="Calibri" w:hAnsi="Times New Roman" w:cs="Times New Roman"/>
          <w:sz w:val="20"/>
          <w:szCs w:val="20"/>
          <w:lang w:eastAsia="ru-RU"/>
        </w:rPr>
        <w:t>A16.26.046.002 «</w:t>
      </w:r>
      <w:proofErr w:type="spellStart"/>
      <w:r w:rsidRPr="00FD76BA">
        <w:rPr>
          <w:rFonts w:ascii="Times New Roman" w:eastAsia="Calibri" w:hAnsi="Times New Roman" w:cs="Times New Roman"/>
          <w:sz w:val="20"/>
          <w:szCs w:val="20"/>
          <w:lang w:eastAsia="ru-RU"/>
        </w:rPr>
        <w:t>Эксимерлазерная</w:t>
      </w:r>
      <w:proofErr w:type="spellEnd"/>
      <w:r w:rsidRPr="00FD76BA">
        <w:rPr>
          <w:rFonts w:ascii="Times New Roman" w:eastAsia="Calibri" w:hAnsi="Times New Roman" w:cs="Times New Roman"/>
          <w:sz w:val="20"/>
          <w:szCs w:val="20"/>
          <w:lang w:eastAsia="ru-RU"/>
        </w:rPr>
        <w:t xml:space="preserve"> </w:t>
      </w:r>
      <w:proofErr w:type="spellStart"/>
      <w:r w:rsidRPr="00FD76BA">
        <w:rPr>
          <w:rFonts w:ascii="Times New Roman" w:eastAsia="Calibri" w:hAnsi="Times New Roman" w:cs="Times New Roman"/>
          <w:sz w:val="20"/>
          <w:szCs w:val="20"/>
          <w:lang w:eastAsia="ru-RU"/>
        </w:rPr>
        <w:t>фоторефракционная</w:t>
      </w:r>
      <w:proofErr w:type="spellEnd"/>
      <w:r w:rsidRPr="00FD76BA">
        <w:rPr>
          <w:rFonts w:ascii="Times New Roman" w:eastAsia="Calibri" w:hAnsi="Times New Roman" w:cs="Times New Roman"/>
          <w:sz w:val="20"/>
          <w:szCs w:val="20"/>
          <w:lang w:eastAsia="ru-RU"/>
        </w:rPr>
        <w:t xml:space="preserve"> </w:t>
      </w:r>
      <w:proofErr w:type="spellStart"/>
      <w:r w:rsidRPr="00FD76BA">
        <w:rPr>
          <w:rFonts w:ascii="Times New Roman" w:eastAsia="Calibri" w:hAnsi="Times New Roman" w:cs="Times New Roman"/>
          <w:sz w:val="20"/>
          <w:szCs w:val="20"/>
          <w:lang w:eastAsia="ru-RU"/>
        </w:rPr>
        <w:t>кератэктомия</w:t>
      </w:r>
      <w:proofErr w:type="spellEnd"/>
      <w:r w:rsidRPr="00FD76BA">
        <w:rPr>
          <w:rFonts w:ascii="Times New Roman" w:eastAsia="Calibri" w:hAnsi="Times New Roman" w:cs="Times New Roman"/>
          <w:sz w:val="20"/>
          <w:szCs w:val="20"/>
          <w:lang w:eastAsia="ru-RU"/>
        </w:rPr>
        <w:t>» и А16.26.047 «</w:t>
      </w:r>
      <w:proofErr w:type="spellStart"/>
      <w:r w:rsidRPr="00FD76BA">
        <w:rPr>
          <w:rFonts w:ascii="Times New Roman" w:eastAsia="Calibri" w:hAnsi="Times New Roman" w:cs="Times New Roman"/>
          <w:sz w:val="20"/>
          <w:szCs w:val="20"/>
          <w:lang w:eastAsia="ru-RU"/>
        </w:rPr>
        <w:t>Кератомилез</w:t>
      </w:r>
      <w:proofErr w:type="spellEnd"/>
      <w:r w:rsidRPr="00FD76BA">
        <w:rPr>
          <w:rFonts w:ascii="Times New Roman" w:eastAsia="Calibri" w:hAnsi="Times New Roman" w:cs="Times New Roman"/>
          <w:sz w:val="20"/>
          <w:szCs w:val="20"/>
          <w:lang w:eastAsia="ru-RU"/>
        </w:rPr>
        <w:t xml:space="preserve">». </w:t>
      </w:r>
      <w:proofErr w:type="gramEnd"/>
    </w:p>
    <w:p w:rsidR="006D3286" w:rsidRPr="00FD76BA" w:rsidRDefault="00113430" w:rsidP="006D3286">
      <w:pPr>
        <w:spacing w:line="240" w:lineRule="auto"/>
        <w:ind w:left="20" w:right="20" w:firstLine="700"/>
        <w:rPr>
          <w:rFonts w:ascii="Times New Roman" w:eastAsia="Calibri" w:hAnsi="Times New Roman" w:cs="Times New Roman"/>
          <w:sz w:val="20"/>
          <w:szCs w:val="20"/>
          <w:lang w:eastAsia="ru-RU"/>
        </w:rPr>
      </w:pPr>
      <w:proofErr w:type="gramStart"/>
      <w:r w:rsidRPr="00FD76BA">
        <w:rPr>
          <w:rFonts w:ascii="Times New Roman" w:hAnsi="Times New Roman" w:cs="Times New Roman"/>
          <w:sz w:val="20"/>
          <w:szCs w:val="20"/>
        </w:rPr>
        <w:t xml:space="preserve">В случае оказания медицинской помощи в условиях дневного стационара пациентам в связи с возникшими вследствие воспалительного заболевания или травмы изменением роговицы </w:t>
      </w:r>
      <w:r w:rsidRPr="00FD76BA">
        <w:rPr>
          <w:rFonts w:ascii="Times New Roman" w:eastAsia="Calibri" w:hAnsi="Times New Roman" w:cs="Times New Roman"/>
          <w:sz w:val="20"/>
          <w:szCs w:val="20"/>
          <w:lang w:eastAsia="ru-RU"/>
        </w:rPr>
        <w:t>и невозможности их компенсации с помощью очковой или контактной коррекции</w:t>
      </w:r>
      <w:r w:rsidRPr="00FD76BA">
        <w:rPr>
          <w:rFonts w:ascii="Times New Roman" w:hAnsi="Times New Roman" w:cs="Times New Roman"/>
          <w:sz w:val="20"/>
          <w:szCs w:val="20"/>
        </w:rPr>
        <w:t xml:space="preserve"> при предъявлении к оплате случая оказания медицинской помощи по тарифу КСГ «Операции на органе зрения (уровень 1)» критерием группировки является услуга</w:t>
      </w:r>
      <w:r w:rsidR="009166C3" w:rsidRPr="00FD76BA">
        <w:rPr>
          <w:rFonts w:ascii="Times New Roman" w:hAnsi="Times New Roman" w:cs="Times New Roman"/>
          <w:sz w:val="20"/>
          <w:szCs w:val="20"/>
        </w:rPr>
        <w:t xml:space="preserve"> А16.26.046 «</w:t>
      </w:r>
      <w:proofErr w:type="spellStart"/>
      <w:r w:rsidR="009166C3" w:rsidRPr="00FD76BA">
        <w:rPr>
          <w:rFonts w:ascii="Times New Roman" w:hAnsi="Times New Roman" w:cs="Times New Roman"/>
          <w:sz w:val="20"/>
          <w:szCs w:val="20"/>
        </w:rPr>
        <w:t>Кер</w:t>
      </w:r>
      <w:r w:rsidRPr="00FD76BA">
        <w:rPr>
          <w:rFonts w:ascii="Times New Roman" w:hAnsi="Times New Roman" w:cs="Times New Roman"/>
          <w:sz w:val="20"/>
          <w:szCs w:val="20"/>
        </w:rPr>
        <w:t>атэктомия</w:t>
      </w:r>
      <w:proofErr w:type="spellEnd"/>
      <w:r w:rsidRPr="00FD76BA">
        <w:rPr>
          <w:rFonts w:ascii="Times New Roman" w:hAnsi="Times New Roman" w:cs="Times New Roman"/>
          <w:sz w:val="20"/>
          <w:szCs w:val="20"/>
        </w:rPr>
        <w:t>».</w:t>
      </w:r>
      <w:proofErr w:type="gramEnd"/>
    </w:p>
    <w:p w:rsidR="006D3286" w:rsidRPr="00FD76BA" w:rsidRDefault="006D3286" w:rsidP="006D3286">
      <w:pPr>
        <w:pStyle w:val="ConsPlusNormal"/>
        <w:tabs>
          <w:tab w:val="left" w:pos="851"/>
          <w:tab w:val="left" w:pos="1134"/>
        </w:tabs>
        <w:ind w:firstLine="709"/>
        <w:jc w:val="both"/>
        <w:rPr>
          <w:rFonts w:ascii="Times New Roman" w:hAnsi="Times New Roman" w:cs="Times New Roman"/>
          <w:sz w:val="20"/>
        </w:rPr>
      </w:pPr>
      <w:r w:rsidRPr="00FD76BA">
        <w:rPr>
          <w:rFonts w:ascii="Times New Roman" w:hAnsi="Times New Roman" w:cs="Times New Roman"/>
          <w:sz w:val="20"/>
        </w:rPr>
        <w:t>Случай оказан</w:t>
      </w:r>
      <w:r w:rsidR="00462E00" w:rsidRPr="00FD76BA">
        <w:rPr>
          <w:rFonts w:ascii="Times New Roman" w:hAnsi="Times New Roman" w:cs="Times New Roman"/>
          <w:sz w:val="20"/>
        </w:rPr>
        <w:t>ия медицинской помощи пациентам</w:t>
      </w:r>
      <w:r w:rsidRPr="00FD76BA">
        <w:rPr>
          <w:rFonts w:ascii="Times New Roman" w:hAnsi="Times New Roman" w:cs="Times New Roman"/>
          <w:sz w:val="20"/>
        </w:rPr>
        <w:t xml:space="preserve"> в связи с выполнением </w:t>
      </w:r>
      <w:r w:rsidRPr="00FD76BA">
        <w:rPr>
          <w:rFonts w:ascii="Times New Roman" w:eastAsia="Calibri" w:hAnsi="Times New Roman" w:cs="Times New Roman"/>
          <w:sz w:val="20"/>
        </w:rPr>
        <w:t>косметических процедур</w:t>
      </w:r>
      <w:r w:rsidR="00113430" w:rsidRPr="00FD76BA">
        <w:rPr>
          <w:rFonts w:ascii="Times New Roman" w:eastAsia="Calibri" w:hAnsi="Times New Roman" w:cs="Times New Roman"/>
          <w:sz w:val="20"/>
        </w:rPr>
        <w:t xml:space="preserve"> на органе зрения </w:t>
      </w:r>
      <w:r w:rsidRPr="00FD76BA">
        <w:rPr>
          <w:rFonts w:ascii="Times New Roman" w:hAnsi="Times New Roman" w:cs="Times New Roman"/>
          <w:sz w:val="20"/>
        </w:rPr>
        <w:t>оплате за счет средств ОМС не подлежит.</w:t>
      </w:r>
    </w:p>
    <w:p w:rsidR="006D3286" w:rsidRPr="00FD76BA" w:rsidRDefault="006D3286" w:rsidP="00770964">
      <w:pPr>
        <w:spacing w:line="240" w:lineRule="auto"/>
        <w:ind w:firstLine="0"/>
        <w:jc w:val="left"/>
        <w:rPr>
          <w:rFonts w:ascii="Times New Roman" w:hAnsi="Times New Roman" w:cs="Times New Roman"/>
          <w:sz w:val="20"/>
          <w:szCs w:val="20"/>
        </w:rPr>
      </w:pPr>
    </w:p>
    <w:p w:rsidR="00BA3479" w:rsidRPr="00FD76BA" w:rsidRDefault="00507DB7" w:rsidP="00304365">
      <w:pPr>
        <w:pStyle w:val="ConsPlusNormal"/>
        <w:tabs>
          <w:tab w:val="left" w:pos="1134"/>
        </w:tabs>
        <w:ind w:firstLine="709"/>
        <w:jc w:val="both"/>
        <w:outlineLvl w:val="1"/>
        <w:rPr>
          <w:rFonts w:ascii="Times New Roman" w:hAnsi="Times New Roman" w:cs="Times New Roman"/>
          <w:sz w:val="20"/>
        </w:rPr>
      </w:pPr>
      <w:r w:rsidRPr="00FD76BA">
        <w:rPr>
          <w:rFonts w:ascii="Times New Roman" w:hAnsi="Times New Roman" w:cs="Times New Roman"/>
          <w:sz w:val="20"/>
        </w:rPr>
        <w:t>Статья </w:t>
      </w:r>
      <w:r w:rsidR="00090BA2" w:rsidRPr="00FD76BA">
        <w:rPr>
          <w:rFonts w:ascii="Times New Roman" w:hAnsi="Times New Roman" w:cs="Times New Roman"/>
          <w:sz w:val="20"/>
        </w:rPr>
        <w:t>31</w:t>
      </w:r>
      <w:r w:rsidRPr="00FD76BA">
        <w:rPr>
          <w:rFonts w:ascii="Times New Roman" w:hAnsi="Times New Roman" w:cs="Times New Roman"/>
          <w:sz w:val="20"/>
        </w:rPr>
        <w:t>. </w:t>
      </w:r>
      <w:r w:rsidR="00BA3479" w:rsidRPr="00FD76BA">
        <w:rPr>
          <w:rFonts w:ascii="Times New Roman" w:hAnsi="Times New Roman" w:cs="Times New Roman"/>
          <w:sz w:val="20"/>
        </w:rPr>
        <w:t xml:space="preserve">Правила оплаты прерванных случаев </w:t>
      </w:r>
      <w:r w:rsidR="00147AE1" w:rsidRPr="00FD76BA">
        <w:rPr>
          <w:rFonts w:ascii="Times New Roman" w:hAnsi="Times New Roman" w:cs="Times New Roman"/>
          <w:sz w:val="20"/>
        </w:rPr>
        <w:t>оказания медицинской помощи</w:t>
      </w:r>
      <w:r w:rsidR="00BA3479" w:rsidRPr="00FD76BA">
        <w:rPr>
          <w:rFonts w:ascii="Times New Roman" w:hAnsi="Times New Roman" w:cs="Times New Roman"/>
          <w:sz w:val="20"/>
        </w:rPr>
        <w:t xml:space="preserve"> в стационарных условиях и в условиях дневного стационара</w:t>
      </w:r>
    </w:p>
    <w:p w:rsidR="00BA3479" w:rsidRPr="00FD76BA" w:rsidRDefault="00BA3479" w:rsidP="00304365">
      <w:pPr>
        <w:pStyle w:val="ConsPlusNormal"/>
        <w:tabs>
          <w:tab w:val="left" w:pos="1134"/>
        </w:tabs>
        <w:ind w:firstLine="709"/>
        <w:rPr>
          <w:rFonts w:ascii="Times New Roman" w:hAnsi="Times New Roman" w:cs="Times New Roman"/>
          <w:sz w:val="20"/>
        </w:rPr>
      </w:pPr>
    </w:p>
    <w:p w:rsidR="00F87491" w:rsidRPr="00FD76BA" w:rsidRDefault="00F87491" w:rsidP="00F87491">
      <w:pPr>
        <w:pStyle w:val="ConsPlusNormal"/>
        <w:ind w:firstLine="709"/>
        <w:jc w:val="both"/>
        <w:rPr>
          <w:rFonts w:ascii="Times New Roman" w:hAnsi="Times New Roman" w:cs="Times New Roman"/>
          <w:sz w:val="20"/>
        </w:rPr>
      </w:pPr>
      <w:r w:rsidRPr="00FD76BA">
        <w:rPr>
          <w:rFonts w:ascii="Times New Roman" w:hAnsi="Times New Roman" w:cs="Times New Roman"/>
          <w:sz w:val="20"/>
        </w:rPr>
        <w:t xml:space="preserve">1. </w:t>
      </w:r>
      <w:proofErr w:type="gramStart"/>
      <w:r w:rsidRPr="00FD76BA">
        <w:rPr>
          <w:rFonts w:ascii="Times New Roman" w:hAnsi="Times New Roman" w:cs="Times New Roman"/>
          <w:sz w:val="20"/>
        </w:rPr>
        <w:t xml:space="preserve">В случае не достижения результата обращения за медицинской помощью в связи со смертью пациента (в том числе в случае </w:t>
      </w:r>
      <w:proofErr w:type="spellStart"/>
      <w:r w:rsidRPr="00FD76BA">
        <w:rPr>
          <w:rFonts w:ascii="Times New Roman" w:hAnsi="Times New Roman" w:cs="Times New Roman"/>
          <w:sz w:val="20"/>
        </w:rPr>
        <w:t>досуточной</w:t>
      </w:r>
      <w:proofErr w:type="spellEnd"/>
      <w:r w:rsidRPr="00FD76BA">
        <w:rPr>
          <w:rFonts w:ascii="Times New Roman" w:hAnsi="Times New Roman" w:cs="Times New Roman"/>
          <w:sz w:val="20"/>
        </w:rPr>
        <w:t xml:space="preserve"> летальности), преждевременной выпиской пациента из медицинской организации при его письменном отказе от дальнейшего лечения или обоснованным переводом пациента в другую медицинскую организацию, медицинская помощь при проведении диагностических исследований, а также случаи оказания медицинской помощи при фактической длительности госпитализации менее трех</w:t>
      </w:r>
      <w:proofErr w:type="gramEnd"/>
      <w:r w:rsidRPr="00FD76BA">
        <w:rPr>
          <w:rFonts w:ascii="Times New Roman" w:hAnsi="Times New Roman" w:cs="Times New Roman"/>
          <w:sz w:val="20"/>
        </w:rPr>
        <w:t xml:space="preserve"> дней включительно, кроме случаев для которых длительность три дня и менее является оптимальными сроками лечения, прерванный случай оказания </w:t>
      </w:r>
      <w:r w:rsidRPr="00FD76BA">
        <w:rPr>
          <w:rFonts w:ascii="Times New Roman" w:hAnsi="Times New Roman" w:cs="Times New Roman"/>
          <w:sz w:val="20"/>
        </w:rPr>
        <w:lastRenderedPageBreak/>
        <w:t>медицинской помощи в стационарных условиях или в условиях дневного стационара предъявляется к оплате по правилам, определенным настоящей статьей тарифного соглашения.</w:t>
      </w:r>
    </w:p>
    <w:p w:rsidR="00840FBF" w:rsidRPr="00FD76BA" w:rsidRDefault="00DF2875" w:rsidP="00304365">
      <w:pPr>
        <w:tabs>
          <w:tab w:val="left" w:pos="1080"/>
          <w:tab w:val="left" w:pos="1134"/>
        </w:tabs>
        <w:autoSpaceDE w:val="0"/>
        <w:autoSpaceDN w:val="0"/>
        <w:adjustRightInd w:val="0"/>
        <w:spacing w:line="240" w:lineRule="auto"/>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2. </w:t>
      </w:r>
      <w:r w:rsidR="00660416" w:rsidRPr="00FD76BA">
        <w:rPr>
          <w:rFonts w:ascii="Times New Roman" w:eastAsia="Times New Roman" w:hAnsi="Times New Roman" w:cs="Times New Roman"/>
          <w:sz w:val="20"/>
          <w:szCs w:val="20"/>
          <w:lang w:eastAsia="ru-RU"/>
        </w:rPr>
        <w:t>В случае выполнения пацие</w:t>
      </w:r>
      <w:r w:rsidR="00950993" w:rsidRPr="00FD76BA">
        <w:rPr>
          <w:rFonts w:ascii="Times New Roman" w:eastAsia="Times New Roman" w:hAnsi="Times New Roman" w:cs="Times New Roman"/>
          <w:sz w:val="20"/>
          <w:szCs w:val="20"/>
          <w:lang w:eastAsia="ru-RU"/>
        </w:rPr>
        <w:t xml:space="preserve">нту хирургического </w:t>
      </w:r>
      <w:r w:rsidR="000B7C57" w:rsidRPr="00FD76BA">
        <w:rPr>
          <w:rFonts w:ascii="Times New Roman" w:eastAsia="Times New Roman" w:hAnsi="Times New Roman" w:cs="Times New Roman"/>
          <w:sz w:val="20"/>
          <w:szCs w:val="20"/>
          <w:lang w:eastAsia="ru-RU"/>
        </w:rPr>
        <w:t xml:space="preserve">вмешательства </w:t>
      </w:r>
      <w:r w:rsidR="002536B9" w:rsidRPr="00FD76BA">
        <w:rPr>
          <w:rFonts w:ascii="Times New Roman" w:eastAsia="Times New Roman" w:hAnsi="Times New Roman" w:cs="Times New Roman"/>
          <w:sz w:val="20"/>
          <w:szCs w:val="20"/>
          <w:lang w:eastAsia="ru-RU"/>
        </w:rPr>
        <w:t xml:space="preserve">либо </w:t>
      </w:r>
      <w:proofErr w:type="spellStart"/>
      <w:r w:rsidR="008441AE" w:rsidRPr="00FD76BA">
        <w:rPr>
          <w:rFonts w:ascii="Times New Roman" w:eastAsia="Times New Roman" w:hAnsi="Times New Roman" w:cs="Times New Roman"/>
          <w:sz w:val="20"/>
          <w:szCs w:val="20"/>
          <w:lang w:eastAsia="ru-RU"/>
        </w:rPr>
        <w:t>тромболитической</w:t>
      </w:r>
      <w:proofErr w:type="spellEnd"/>
      <w:r w:rsidR="008441AE" w:rsidRPr="00FD76BA">
        <w:rPr>
          <w:rFonts w:ascii="Times New Roman" w:eastAsia="Times New Roman" w:hAnsi="Times New Roman" w:cs="Times New Roman"/>
          <w:sz w:val="20"/>
          <w:szCs w:val="20"/>
          <w:lang w:eastAsia="ru-RU"/>
        </w:rPr>
        <w:t xml:space="preserve"> терапии</w:t>
      </w:r>
      <w:r w:rsidR="00660416" w:rsidRPr="00FD76BA">
        <w:rPr>
          <w:rFonts w:ascii="Times New Roman" w:eastAsia="Times New Roman" w:hAnsi="Times New Roman" w:cs="Times New Roman"/>
          <w:sz w:val="20"/>
          <w:szCs w:val="20"/>
          <w:lang w:eastAsia="ru-RU"/>
        </w:rPr>
        <w:t>, являюще</w:t>
      </w:r>
      <w:r w:rsidR="000B7C57" w:rsidRPr="00FD76BA">
        <w:rPr>
          <w:rFonts w:ascii="Times New Roman" w:eastAsia="Times New Roman" w:hAnsi="Times New Roman" w:cs="Times New Roman"/>
          <w:sz w:val="20"/>
          <w:szCs w:val="20"/>
          <w:lang w:eastAsia="ru-RU"/>
        </w:rPr>
        <w:t>йся</w:t>
      </w:r>
      <w:r w:rsidR="00660416" w:rsidRPr="00FD76BA">
        <w:rPr>
          <w:rFonts w:ascii="Times New Roman" w:eastAsia="Times New Roman" w:hAnsi="Times New Roman" w:cs="Times New Roman"/>
          <w:sz w:val="20"/>
          <w:szCs w:val="20"/>
          <w:lang w:eastAsia="ru-RU"/>
        </w:rPr>
        <w:t xml:space="preserve"> основным классификационным критерием отнесения случая оказания </w:t>
      </w:r>
      <w:r w:rsidR="004A2779" w:rsidRPr="00FD76BA">
        <w:rPr>
          <w:rFonts w:ascii="Times New Roman" w:eastAsia="Times New Roman" w:hAnsi="Times New Roman" w:cs="Times New Roman"/>
          <w:sz w:val="20"/>
          <w:szCs w:val="20"/>
          <w:lang w:eastAsia="ru-RU"/>
        </w:rPr>
        <w:t>медицинской</w:t>
      </w:r>
      <w:r w:rsidR="00660416" w:rsidRPr="00FD76BA">
        <w:rPr>
          <w:rFonts w:ascii="Times New Roman" w:eastAsia="Times New Roman" w:hAnsi="Times New Roman" w:cs="Times New Roman"/>
          <w:sz w:val="20"/>
          <w:szCs w:val="20"/>
          <w:lang w:eastAsia="ru-RU"/>
        </w:rPr>
        <w:t xml:space="preserve"> помощи к </w:t>
      </w:r>
      <w:r w:rsidR="004A2779" w:rsidRPr="00FD76BA">
        <w:rPr>
          <w:rFonts w:ascii="Times New Roman" w:eastAsia="Times New Roman" w:hAnsi="Times New Roman" w:cs="Times New Roman"/>
          <w:sz w:val="20"/>
          <w:szCs w:val="20"/>
          <w:lang w:eastAsia="ru-RU"/>
        </w:rPr>
        <w:t>соответствующей</w:t>
      </w:r>
      <w:r w:rsidR="00660416" w:rsidRPr="00FD76BA">
        <w:rPr>
          <w:rFonts w:ascii="Times New Roman" w:eastAsia="Times New Roman" w:hAnsi="Times New Roman" w:cs="Times New Roman"/>
          <w:sz w:val="20"/>
          <w:szCs w:val="20"/>
          <w:lang w:eastAsia="ru-RU"/>
        </w:rPr>
        <w:t xml:space="preserve"> КСГ, прерванный случай оказания </w:t>
      </w:r>
      <w:r w:rsidR="004A2779" w:rsidRPr="00FD76BA">
        <w:rPr>
          <w:rFonts w:ascii="Times New Roman" w:eastAsia="Times New Roman" w:hAnsi="Times New Roman" w:cs="Times New Roman"/>
          <w:sz w:val="20"/>
          <w:szCs w:val="20"/>
          <w:lang w:eastAsia="ru-RU"/>
        </w:rPr>
        <w:t>медицинской</w:t>
      </w:r>
      <w:r w:rsidR="00660416" w:rsidRPr="00FD76BA">
        <w:rPr>
          <w:rFonts w:ascii="Times New Roman" w:eastAsia="Times New Roman" w:hAnsi="Times New Roman" w:cs="Times New Roman"/>
          <w:sz w:val="20"/>
          <w:szCs w:val="20"/>
          <w:lang w:eastAsia="ru-RU"/>
        </w:rPr>
        <w:t xml:space="preserve"> пом</w:t>
      </w:r>
      <w:r w:rsidR="004A2779" w:rsidRPr="00FD76BA">
        <w:rPr>
          <w:rFonts w:ascii="Times New Roman" w:eastAsia="Times New Roman" w:hAnsi="Times New Roman" w:cs="Times New Roman"/>
          <w:sz w:val="20"/>
          <w:szCs w:val="20"/>
          <w:lang w:eastAsia="ru-RU"/>
        </w:rPr>
        <w:t>ощ</w:t>
      </w:r>
      <w:r w:rsidR="00660416" w:rsidRPr="00FD76BA">
        <w:rPr>
          <w:rFonts w:ascii="Times New Roman" w:eastAsia="Times New Roman" w:hAnsi="Times New Roman" w:cs="Times New Roman"/>
          <w:sz w:val="20"/>
          <w:szCs w:val="20"/>
          <w:lang w:eastAsia="ru-RU"/>
        </w:rPr>
        <w:t xml:space="preserve">и </w:t>
      </w:r>
      <w:r w:rsidR="002F62DC" w:rsidRPr="00FD76BA">
        <w:rPr>
          <w:rFonts w:ascii="Times New Roman" w:hAnsi="Times New Roman" w:cs="Times New Roman"/>
          <w:sz w:val="20"/>
          <w:szCs w:val="20"/>
        </w:rPr>
        <w:t xml:space="preserve">в стационарных условиях </w:t>
      </w:r>
      <w:r w:rsidR="00660416" w:rsidRPr="00FD76BA">
        <w:rPr>
          <w:rFonts w:ascii="Times New Roman" w:eastAsia="Times New Roman" w:hAnsi="Times New Roman" w:cs="Times New Roman"/>
          <w:sz w:val="20"/>
          <w:szCs w:val="20"/>
          <w:lang w:eastAsia="ru-RU"/>
        </w:rPr>
        <w:t xml:space="preserve">предъявляется </w:t>
      </w:r>
      <w:r w:rsidR="004A2779" w:rsidRPr="00FD76BA">
        <w:rPr>
          <w:rFonts w:ascii="Times New Roman" w:eastAsia="Times New Roman" w:hAnsi="Times New Roman" w:cs="Times New Roman"/>
          <w:sz w:val="20"/>
          <w:szCs w:val="20"/>
          <w:lang w:eastAsia="ru-RU"/>
        </w:rPr>
        <w:t>к</w:t>
      </w:r>
      <w:r w:rsidR="00660416" w:rsidRPr="00FD76BA">
        <w:rPr>
          <w:rFonts w:ascii="Times New Roman" w:eastAsia="Times New Roman" w:hAnsi="Times New Roman" w:cs="Times New Roman"/>
          <w:sz w:val="20"/>
          <w:szCs w:val="20"/>
          <w:lang w:eastAsia="ru-RU"/>
        </w:rPr>
        <w:t xml:space="preserve"> оплат</w:t>
      </w:r>
      <w:r w:rsidR="004A2779" w:rsidRPr="00FD76BA">
        <w:rPr>
          <w:rFonts w:ascii="Times New Roman" w:eastAsia="Times New Roman" w:hAnsi="Times New Roman" w:cs="Times New Roman"/>
          <w:sz w:val="20"/>
          <w:szCs w:val="20"/>
          <w:lang w:eastAsia="ru-RU"/>
        </w:rPr>
        <w:t>е</w:t>
      </w:r>
      <w:r w:rsidR="00840FBF" w:rsidRPr="00FD76BA">
        <w:rPr>
          <w:rFonts w:ascii="Times New Roman" w:eastAsia="Times New Roman" w:hAnsi="Times New Roman" w:cs="Times New Roman"/>
          <w:sz w:val="20"/>
          <w:szCs w:val="20"/>
          <w:lang w:eastAsia="ru-RU"/>
        </w:rPr>
        <w:t xml:space="preserve"> </w:t>
      </w:r>
      <w:r w:rsidR="005F51D1" w:rsidRPr="00FD76BA">
        <w:rPr>
          <w:rFonts w:ascii="Times New Roman" w:eastAsia="Times New Roman" w:hAnsi="Times New Roman" w:cs="Times New Roman"/>
          <w:sz w:val="20"/>
          <w:szCs w:val="20"/>
          <w:lang w:eastAsia="ru-RU"/>
        </w:rPr>
        <w:t>с коэффициентом 0,8 независимо от длительности лечения.</w:t>
      </w:r>
    </w:p>
    <w:p w:rsidR="00E81E36" w:rsidRPr="00FD76BA" w:rsidRDefault="005F51D1" w:rsidP="005F51D1">
      <w:pPr>
        <w:tabs>
          <w:tab w:val="left" w:pos="1134"/>
        </w:tabs>
        <w:autoSpaceDE w:val="0"/>
        <w:autoSpaceDN w:val="0"/>
        <w:adjustRightInd w:val="0"/>
        <w:spacing w:line="240" w:lineRule="auto"/>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Ес</w:t>
      </w:r>
      <w:r w:rsidR="00E81E36" w:rsidRPr="00FD76BA">
        <w:rPr>
          <w:rFonts w:ascii="Times New Roman" w:eastAsia="Times New Roman" w:hAnsi="Times New Roman" w:cs="Times New Roman"/>
          <w:sz w:val="20"/>
          <w:szCs w:val="20"/>
          <w:lang w:eastAsia="ru-RU"/>
        </w:rPr>
        <w:t xml:space="preserve">ли хирургическое </w:t>
      </w:r>
      <w:proofErr w:type="gramStart"/>
      <w:r w:rsidR="00E81E36" w:rsidRPr="00FD76BA">
        <w:rPr>
          <w:rFonts w:ascii="Times New Roman" w:eastAsia="Times New Roman" w:hAnsi="Times New Roman" w:cs="Times New Roman"/>
          <w:sz w:val="20"/>
          <w:szCs w:val="20"/>
          <w:lang w:eastAsia="ru-RU"/>
        </w:rPr>
        <w:t>вмешательство</w:t>
      </w:r>
      <w:proofErr w:type="gramEnd"/>
      <w:r w:rsidR="00E81E36" w:rsidRPr="00FD76BA">
        <w:rPr>
          <w:rFonts w:ascii="Times New Roman" w:eastAsia="Times New Roman" w:hAnsi="Times New Roman" w:cs="Times New Roman"/>
          <w:sz w:val="20"/>
          <w:szCs w:val="20"/>
          <w:lang w:eastAsia="ru-RU"/>
        </w:rPr>
        <w:t xml:space="preserve"> либо </w:t>
      </w:r>
      <w:proofErr w:type="spellStart"/>
      <w:r w:rsidR="00E81E36" w:rsidRPr="00FD76BA">
        <w:rPr>
          <w:rFonts w:ascii="Times New Roman" w:eastAsia="Times New Roman" w:hAnsi="Times New Roman" w:cs="Times New Roman"/>
          <w:sz w:val="20"/>
          <w:szCs w:val="20"/>
          <w:lang w:eastAsia="ru-RU"/>
        </w:rPr>
        <w:t>тромболитическая</w:t>
      </w:r>
      <w:proofErr w:type="spellEnd"/>
      <w:r w:rsidR="00E81E36" w:rsidRPr="00FD76BA">
        <w:rPr>
          <w:rFonts w:ascii="Times New Roman" w:eastAsia="Times New Roman" w:hAnsi="Times New Roman" w:cs="Times New Roman"/>
          <w:sz w:val="20"/>
          <w:szCs w:val="20"/>
          <w:lang w:eastAsia="ru-RU"/>
        </w:rPr>
        <w:t xml:space="preserve"> терапия при оказании медицинской помощи не проводились, </w:t>
      </w:r>
      <w:r w:rsidR="00EF1CE5" w:rsidRPr="00FD76BA">
        <w:rPr>
          <w:rFonts w:ascii="Times New Roman" w:eastAsia="Times New Roman" w:hAnsi="Times New Roman" w:cs="Times New Roman"/>
          <w:sz w:val="20"/>
          <w:szCs w:val="20"/>
          <w:lang w:eastAsia="ru-RU"/>
        </w:rPr>
        <w:t xml:space="preserve">прерванный </w:t>
      </w:r>
      <w:r w:rsidR="00E81E36" w:rsidRPr="00FD76BA">
        <w:rPr>
          <w:rFonts w:ascii="Times New Roman" w:eastAsia="Times New Roman" w:hAnsi="Times New Roman" w:cs="Times New Roman"/>
          <w:sz w:val="20"/>
          <w:szCs w:val="20"/>
          <w:lang w:eastAsia="ru-RU"/>
        </w:rPr>
        <w:t xml:space="preserve">случай оказания медицинской помощи </w:t>
      </w:r>
      <w:r w:rsidR="00E81E36" w:rsidRPr="00FD76BA">
        <w:rPr>
          <w:rFonts w:ascii="Times New Roman" w:hAnsi="Times New Roman" w:cs="Times New Roman"/>
          <w:sz w:val="20"/>
          <w:szCs w:val="20"/>
        </w:rPr>
        <w:t xml:space="preserve">в стационарных условиях </w:t>
      </w:r>
      <w:r w:rsidR="00E81E36" w:rsidRPr="00FD76BA">
        <w:rPr>
          <w:rFonts w:ascii="Times New Roman" w:eastAsia="Times New Roman" w:hAnsi="Times New Roman" w:cs="Times New Roman"/>
          <w:sz w:val="20"/>
          <w:szCs w:val="20"/>
          <w:lang w:eastAsia="ru-RU"/>
        </w:rPr>
        <w:t xml:space="preserve">предъявляется к оплате </w:t>
      </w:r>
      <w:r w:rsidR="00642804" w:rsidRPr="00FD76BA">
        <w:rPr>
          <w:rFonts w:ascii="Times New Roman" w:eastAsia="Times New Roman" w:hAnsi="Times New Roman" w:cs="Times New Roman"/>
          <w:sz w:val="20"/>
          <w:szCs w:val="20"/>
          <w:lang w:eastAsia="ru-RU"/>
        </w:rPr>
        <w:t>с</w:t>
      </w:r>
      <w:r w:rsidR="00E81E36" w:rsidRPr="00FD76BA">
        <w:rPr>
          <w:rFonts w:ascii="Times New Roman" w:eastAsia="Times New Roman" w:hAnsi="Times New Roman" w:cs="Times New Roman"/>
          <w:sz w:val="20"/>
          <w:szCs w:val="20"/>
          <w:lang w:eastAsia="ru-RU"/>
        </w:rPr>
        <w:t xml:space="preserve"> нижеуказанн</w:t>
      </w:r>
      <w:r w:rsidR="00642804" w:rsidRPr="00FD76BA">
        <w:rPr>
          <w:rFonts w:ascii="Times New Roman" w:eastAsia="Times New Roman" w:hAnsi="Times New Roman" w:cs="Times New Roman"/>
          <w:sz w:val="20"/>
          <w:szCs w:val="20"/>
          <w:lang w:eastAsia="ru-RU"/>
        </w:rPr>
        <w:t>ыми</w:t>
      </w:r>
      <w:r w:rsidR="00E81E36" w:rsidRPr="00FD76BA">
        <w:rPr>
          <w:rFonts w:ascii="Times New Roman" w:eastAsia="Times New Roman" w:hAnsi="Times New Roman" w:cs="Times New Roman"/>
          <w:sz w:val="20"/>
          <w:szCs w:val="20"/>
          <w:lang w:eastAsia="ru-RU"/>
        </w:rPr>
        <w:t xml:space="preserve"> </w:t>
      </w:r>
      <w:r w:rsidR="00642804" w:rsidRPr="00FD76BA">
        <w:rPr>
          <w:rFonts w:ascii="Times New Roman" w:eastAsia="Times New Roman" w:hAnsi="Times New Roman" w:cs="Times New Roman"/>
          <w:sz w:val="20"/>
          <w:szCs w:val="20"/>
          <w:lang w:eastAsia="ru-RU"/>
        </w:rPr>
        <w:t>коэффициентами</w:t>
      </w:r>
      <w:r w:rsidR="00E81E36" w:rsidRPr="00FD76BA">
        <w:rPr>
          <w:rFonts w:ascii="Times New Roman" w:eastAsia="Times New Roman" w:hAnsi="Times New Roman" w:cs="Times New Roman"/>
          <w:sz w:val="20"/>
          <w:szCs w:val="20"/>
          <w:lang w:eastAsia="ru-RU"/>
        </w:rPr>
        <w:t>:</w:t>
      </w:r>
    </w:p>
    <w:p w:rsidR="002E4AB3" w:rsidRPr="00FD76BA" w:rsidRDefault="00642804" w:rsidP="00410355">
      <w:pPr>
        <w:pStyle w:val="ConsPlusNormal"/>
        <w:ind w:firstLine="709"/>
        <w:jc w:val="both"/>
        <w:rPr>
          <w:rFonts w:ascii="Times New Roman" w:hAnsi="Times New Roman" w:cs="Times New Roman"/>
          <w:sz w:val="20"/>
        </w:rPr>
      </w:pPr>
      <w:r w:rsidRPr="00FD76BA">
        <w:rPr>
          <w:rFonts w:ascii="Times New Roman" w:hAnsi="Times New Roman" w:cs="Times New Roman"/>
          <w:sz w:val="20"/>
        </w:rPr>
        <w:t>при длительности лечения три</w:t>
      </w:r>
      <w:r w:rsidR="00EA6EE2" w:rsidRPr="00FD76BA">
        <w:rPr>
          <w:rFonts w:ascii="Times New Roman" w:hAnsi="Times New Roman" w:cs="Times New Roman"/>
          <w:sz w:val="20"/>
        </w:rPr>
        <w:t xml:space="preserve"> дня и менее –</w:t>
      </w:r>
      <w:r w:rsidR="002E4AB3" w:rsidRPr="00FD76BA">
        <w:rPr>
          <w:rFonts w:ascii="Times New Roman" w:hAnsi="Times New Roman" w:cs="Times New Roman"/>
          <w:sz w:val="20"/>
        </w:rPr>
        <w:t xml:space="preserve"> с коэффициентом 0,3;</w:t>
      </w:r>
    </w:p>
    <w:p w:rsidR="00EA6EE2" w:rsidRPr="00FD76BA" w:rsidRDefault="002E4AB3" w:rsidP="00410355">
      <w:pPr>
        <w:widowControl w:val="0"/>
        <w:autoSpaceDE w:val="0"/>
        <w:autoSpaceDN w:val="0"/>
        <w:spacing w:line="240" w:lineRule="auto"/>
        <w:rPr>
          <w:rFonts w:ascii="Times New Roman" w:hAnsi="Times New Roman" w:cs="Times New Roman"/>
          <w:sz w:val="20"/>
          <w:szCs w:val="20"/>
        </w:rPr>
      </w:pPr>
      <w:r w:rsidRPr="00FD76BA">
        <w:rPr>
          <w:rFonts w:ascii="Times New Roman" w:hAnsi="Times New Roman" w:cs="Times New Roman"/>
          <w:sz w:val="20"/>
          <w:szCs w:val="20"/>
        </w:rPr>
        <w:t>п</w:t>
      </w:r>
      <w:r w:rsidR="00642804" w:rsidRPr="00FD76BA">
        <w:rPr>
          <w:rFonts w:ascii="Times New Roman" w:hAnsi="Times New Roman" w:cs="Times New Roman"/>
          <w:sz w:val="20"/>
          <w:szCs w:val="20"/>
        </w:rPr>
        <w:t>ри длительности лечения более тре</w:t>
      </w:r>
      <w:r w:rsidRPr="00FD76BA">
        <w:rPr>
          <w:rFonts w:ascii="Times New Roman" w:hAnsi="Times New Roman" w:cs="Times New Roman"/>
          <w:sz w:val="20"/>
          <w:szCs w:val="20"/>
        </w:rPr>
        <w:t>х дней –</w:t>
      </w:r>
      <w:r w:rsidR="00642804" w:rsidRPr="00FD76BA">
        <w:rPr>
          <w:rFonts w:ascii="Times New Roman" w:hAnsi="Times New Roman" w:cs="Times New Roman"/>
          <w:sz w:val="20"/>
          <w:szCs w:val="20"/>
        </w:rPr>
        <w:t xml:space="preserve"> </w:t>
      </w:r>
      <w:r w:rsidRPr="00FD76BA">
        <w:rPr>
          <w:rFonts w:ascii="Times New Roman" w:hAnsi="Times New Roman" w:cs="Times New Roman"/>
          <w:sz w:val="20"/>
          <w:szCs w:val="20"/>
        </w:rPr>
        <w:t>с коэффициентом 0,5</w:t>
      </w:r>
      <w:r w:rsidR="005F51D1" w:rsidRPr="00FD76BA">
        <w:rPr>
          <w:rFonts w:ascii="Times New Roman" w:hAnsi="Times New Roman" w:cs="Times New Roman"/>
          <w:sz w:val="20"/>
          <w:szCs w:val="20"/>
        </w:rPr>
        <w:t>.</w:t>
      </w:r>
    </w:p>
    <w:p w:rsidR="00062B3E" w:rsidRPr="00FD76BA" w:rsidRDefault="00062B3E" w:rsidP="00445E95">
      <w:pPr>
        <w:pStyle w:val="ConsPlusNormal"/>
        <w:ind w:firstLine="709"/>
        <w:jc w:val="both"/>
        <w:rPr>
          <w:rFonts w:ascii="Times New Roman" w:hAnsi="Times New Roman" w:cs="Times New Roman"/>
          <w:sz w:val="20"/>
        </w:rPr>
      </w:pPr>
      <w:r w:rsidRPr="00FD76BA">
        <w:rPr>
          <w:rFonts w:ascii="Times New Roman" w:hAnsi="Times New Roman" w:cs="Times New Roman"/>
          <w:sz w:val="20"/>
        </w:rPr>
        <w:t xml:space="preserve">Правила применения прерванных случаев оказания </w:t>
      </w:r>
      <w:r w:rsidR="00F03003" w:rsidRPr="00FD76BA">
        <w:rPr>
          <w:rFonts w:ascii="Times New Roman" w:hAnsi="Times New Roman" w:cs="Times New Roman"/>
          <w:sz w:val="20"/>
        </w:rPr>
        <w:t>медицинской</w:t>
      </w:r>
      <w:r w:rsidRPr="00FD76BA">
        <w:rPr>
          <w:rFonts w:ascii="Times New Roman" w:hAnsi="Times New Roman" w:cs="Times New Roman"/>
          <w:sz w:val="20"/>
        </w:rPr>
        <w:t xml:space="preserve"> </w:t>
      </w:r>
      <w:r w:rsidR="00F03003" w:rsidRPr="00FD76BA">
        <w:rPr>
          <w:rFonts w:ascii="Times New Roman" w:hAnsi="Times New Roman" w:cs="Times New Roman"/>
          <w:sz w:val="20"/>
        </w:rPr>
        <w:t>помощи</w:t>
      </w:r>
      <w:r w:rsidRPr="00FD76BA">
        <w:rPr>
          <w:rFonts w:ascii="Times New Roman" w:hAnsi="Times New Roman" w:cs="Times New Roman"/>
          <w:sz w:val="20"/>
        </w:rPr>
        <w:t xml:space="preserve"> </w:t>
      </w:r>
      <w:r w:rsidR="00F03003" w:rsidRPr="00FD76BA">
        <w:rPr>
          <w:rFonts w:ascii="Times New Roman" w:hAnsi="Times New Roman" w:cs="Times New Roman"/>
          <w:sz w:val="20"/>
        </w:rPr>
        <w:t xml:space="preserve">в случае выполнения пациенту хирургического вмешательства либо </w:t>
      </w:r>
      <w:proofErr w:type="spellStart"/>
      <w:r w:rsidR="003F0FDB" w:rsidRPr="00FD76BA">
        <w:rPr>
          <w:rFonts w:ascii="Times New Roman" w:hAnsi="Times New Roman" w:cs="Times New Roman"/>
          <w:sz w:val="20"/>
        </w:rPr>
        <w:t>тромболитической</w:t>
      </w:r>
      <w:proofErr w:type="spellEnd"/>
      <w:r w:rsidR="003F0FDB" w:rsidRPr="00FD76BA">
        <w:rPr>
          <w:rFonts w:ascii="Times New Roman" w:hAnsi="Times New Roman" w:cs="Times New Roman"/>
          <w:sz w:val="20"/>
        </w:rPr>
        <w:t xml:space="preserve"> терапии</w:t>
      </w:r>
      <w:r w:rsidR="00F03003" w:rsidRPr="00FD76BA">
        <w:rPr>
          <w:rFonts w:ascii="Times New Roman" w:hAnsi="Times New Roman" w:cs="Times New Roman"/>
          <w:sz w:val="20"/>
        </w:rPr>
        <w:t xml:space="preserve">, являющейся основным классификационным критерием отнесения случая оказания медицинской помощи </w:t>
      </w:r>
      <w:proofErr w:type="gramStart"/>
      <w:r w:rsidR="00F03003" w:rsidRPr="00FD76BA">
        <w:rPr>
          <w:rFonts w:ascii="Times New Roman" w:hAnsi="Times New Roman" w:cs="Times New Roman"/>
          <w:sz w:val="20"/>
        </w:rPr>
        <w:t>к</w:t>
      </w:r>
      <w:proofErr w:type="gramEnd"/>
      <w:r w:rsidR="00F03003" w:rsidRPr="00FD76BA">
        <w:rPr>
          <w:rFonts w:ascii="Times New Roman" w:hAnsi="Times New Roman" w:cs="Times New Roman"/>
          <w:sz w:val="20"/>
        </w:rPr>
        <w:t xml:space="preserve"> соответствующей КСГ </w:t>
      </w:r>
      <w:r w:rsidRPr="00FD76BA">
        <w:rPr>
          <w:rFonts w:ascii="Times New Roman" w:hAnsi="Times New Roman" w:cs="Times New Roman"/>
          <w:sz w:val="20"/>
        </w:rPr>
        <w:t xml:space="preserve">применяются </w:t>
      </w:r>
      <w:r w:rsidR="00EF1CE5" w:rsidRPr="00FD76BA">
        <w:rPr>
          <w:rFonts w:ascii="Times New Roman" w:hAnsi="Times New Roman" w:cs="Times New Roman"/>
          <w:sz w:val="20"/>
        </w:rPr>
        <w:t>с учетом</w:t>
      </w:r>
      <w:r w:rsidRPr="00FD76BA">
        <w:rPr>
          <w:rFonts w:ascii="Times New Roman" w:hAnsi="Times New Roman" w:cs="Times New Roman"/>
          <w:sz w:val="20"/>
        </w:rPr>
        <w:t xml:space="preserve"> таблиц 7 и</w:t>
      </w:r>
      <w:r w:rsidR="00EF1CE5" w:rsidRPr="00FD76BA">
        <w:rPr>
          <w:rFonts w:ascii="Times New Roman" w:hAnsi="Times New Roman" w:cs="Times New Roman"/>
          <w:sz w:val="20"/>
        </w:rPr>
        <w:t xml:space="preserve"> </w:t>
      </w:r>
      <w:r w:rsidRPr="00FD76BA">
        <w:rPr>
          <w:rFonts w:ascii="Times New Roman" w:hAnsi="Times New Roman" w:cs="Times New Roman"/>
          <w:sz w:val="20"/>
        </w:rPr>
        <w:t>8 настоящего тарифного соглашения.</w:t>
      </w:r>
    </w:p>
    <w:p w:rsidR="00062B3E" w:rsidRPr="00FD76BA" w:rsidRDefault="00062B3E" w:rsidP="00445E95">
      <w:pPr>
        <w:pStyle w:val="ConsPlusNormal"/>
        <w:ind w:firstLine="709"/>
        <w:jc w:val="both"/>
        <w:rPr>
          <w:rFonts w:ascii="Times New Roman" w:hAnsi="Times New Roman" w:cs="Times New Roman"/>
          <w:sz w:val="20"/>
        </w:rPr>
      </w:pPr>
    </w:p>
    <w:p w:rsidR="00E81E36" w:rsidRPr="00FD76BA" w:rsidRDefault="00E81E36" w:rsidP="00E81E36">
      <w:pPr>
        <w:pStyle w:val="ConsPlusNormal"/>
        <w:jc w:val="right"/>
        <w:outlineLvl w:val="2"/>
        <w:rPr>
          <w:rFonts w:ascii="Times New Roman" w:hAnsi="Times New Roman" w:cs="Times New Roman"/>
          <w:sz w:val="20"/>
        </w:rPr>
      </w:pPr>
      <w:r w:rsidRPr="00FD76BA">
        <w:rPr>
          <w:rFonts w:ascii="Times New Roman" w:hAnsi="Times New Roman" w:cs="Times New Roman"/>
          <w:sz w:val="20"/>
        </w:rPr>
        <w:t>Таблица 7</w:t>
      </w:r>
    </w:p>
    <w:p w:rsidR="00E81E36" w:rsidRPr="00FD76BA" w:rsidRDefault="00E81E36" w:rsidP="00E81E36">
      <w:pPr>
        <w:pStyle w:val="ConsPlusNormal"/>
        <w:jc w:val="center"/>
        <w:rPr>
          <w:rFonts w:ascii="Times New Roman" w:hAnsi="Times New Roman" w:cs="Times New Roman"/>
          <w:sz w:val="20"/>
        </w:rPr>
      </w:pPr>
      <w:r w:rsidRPr="00FD76BA">
        <w:rPr>
          <w:rFonts w:ascii="Times New Roman" w:hAnsi="Times New Roman" w:cs="Times New Roman"/>
          <w:sz w:val="20"/>
        </w:rPr>
        <w:t>Перечень КСГ,</w:t>
      </w:r>
    </w:p>
    <w:p w:rsidR="00E81E36" w:rsidRPr="00FD76BA" w:rsidRDefault="00E81E36" w:rsidP="00E81E36">
      <w:pPr>
        <w:pStyle w:val="ConsPlusNormal"/>
        <w:spacing w:line="240" w:lineRule="exact"/>
        <w:jc w:val="center"/>
        <w:rPr>
          <w:rFonts w:ascii="Times New Roman" w:hAnsi="Times New Roman" w:cs="Times New Roman"/>
          <w:sz w:val="20"/>
        </w:rPr>
      </w:pPr>
      <w:r w:rsidRPr="00FD76BA">
        <w:rPr>
          <w:rFonts w:ascii="Times New Roman" w:hAnsi="Times New Roman" w:cs="Times New Roman"/>
          <w:sz w:val="20"/>
        </w:rPr>
        <w:t xml:space="preserve">оплата случаев оказания медицинской помощи в </w:t>
      </w:r>
      <w:r w:rsidR="001E0F62" w:rsidRPr="00FD76BA">
        <w:rPr>
          <w:rFonts w:ascii="Times New Roman" w:hAnsi="Times New Roman" w:cs="Times New Roman"/>
          <w:sz w:val="20"/>
        </w:rPr>
        <w:t>стационарных условиях</w:t>
      </w:r>
      <w:r w:rsidRPr="00FD76BA">
        <w:rPr>
          <w:rFonts w:ascii="Times New Roman" w:hAnsi="Times New Roman" w:cs="Times New Roman"/>
          <w:sz w:val="20"/>
        </w:rPr>
        <w:t xml:space="preserve"> </w:t>
      </w:r>
      <w:r w:rsidR="00F03003" w:rsidRPr="00FD76BA">
        <w:rPr>
          <w:rFonts w:ascii="Times New Roman" w:hAnsi="Times New Roman" w:cs="Times New Roman"/>
          <w:sz w:val="20"/>
        </w:rPr>
        <w:t xml:space="preserve">предполагают хирургическое вмешательство либо выполнение </w:t>
      </w:r>
      <w:proofErr w:type="spellStart"/>
      <w:r w:rsidR="00F03003" w:rsidRPr="00FD76BA">
        <w:rPr>
          <w:rFonts w:ascii="Times New Roman" w:hAnsi="Times New Roman" w:cs="Times New Roman"/>
          <w:sz w:val="20"/>
        </w:rPr>
        <w:t>тромбо</w:t>
      </w:r>
      <w:r w:rsidR="003322EB" w:rsidRPr="00FD76BA">
        <w:rPr>
          <w:rFonts w:ascii="Times New Roman" w:hAnsi="Times New Roman" w:cs="Times New Roman"/>
          <w:sz w:val="20"/>
        </w:rPr>
        <w:t>ли</w:t>
      </w:r>
      <w:r w:rsidR="00F03003" w:rsidRPr="00FD76BA">
        <w:rPr>
          <w:rFonts w:ascii="Times New Roman" w:hAnsi="Times New Roman" w:cs="Times New Roman"/>
          <w:sz w:val="20"/>
        </w:rPr>
        <w:t>тической</w:t>
      </w:r>
      <w:proofErr w:type="spellEnd"/>
      <w:r w:rsidR="00F03003" w:rsidRPr="00FD76BA">
        <w:rPr>
          <w:rFonts w:ascii="Times New Roman" w:hAnsi="Times New Roman" w:cs="Times New Roman"/>
          <w:sz w:val="20"/>
        </w:rPr>
        <w:t xml:space="preserve"> терапии</w:t>
      </w:r>
    </w:p>
    <w:p w:rsidR="00EA6EE2" w:rsidRPr="00FD76BA" w:rsidRDefault="00EA6EE2" w:rsidP="00F03003">
      <w:pPr>
        <w:spacing w:line="240" w:lineRule="auto"/>
        <w:ind w:firstLine="0"/>
        <w:jc w:val="center"/>
        <w:rPr>
          <w:rFonts w:ascii="Times New Roman" w:eastAsia="Calibri" w:hAnsi="Times New Roman" w:cs="Times New Roman"/>
          <w:b/>
          <w:sz w:val="20"/>
          <w:szCs w:val="20"/>
        </w:rPr>
      </w:pPr>
    </w:p>
    <w:p w:rsidR="0025319A" w:rsidRPr="00FD76BA" w:rsidRDefault="0025319A" w:rsidP="0025319A">
      <w:pPr>
        <w:widowControl w:val="0"/>
        <w:autoSpaceDE w:val="0"/>
        <w:autoSpaceDN w:val="0"/>
        <w:spacing w:line="240" w:lineRule="auto"/>
        <w:ind w:firstLine="0"/>
        <w:rPr>
          <w:rFonts w:ascii="Times New Roman" w:eastAsia="Times New Roman" w:hAnsi="Times New Roman" w:cs="Times New Roman"/>
          <w:sz w:val="20"/>
          <w:szCs w:val="20"/>
          <w:lang w:eastAsia="ru-RU"/>
        </w:rPr>
      </w:pPr>
    </w:p>
    <w:tbl>
      <w:tblPr>
        <w:tblW w:w="9639" w:type="dxa"/>
        <w:tblInd w:w="-5" w:type="dxa"/>
        <w:tblLook w:val="04A0"/>
      </w:tblPr>
      <w:tblGrid>
        <w:gridCol w:w="798"/>
        <w:gridCol w:w="1173"/>
        <w:gridCol w:w="1834"/>
        <w:gridCol w:w="5834"/>
      </w:tblGrid>
      <w:tr w:rsidR="0025319A" w:rsidRPr="00FD76BA" w:rsidTr="002B3207">
        <w:trPr>
          <w:trHeight w:val="300"/>
        </w:trPr>
        <w:tc>
          <w:tcPr>
            <w:tcW w:w="7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 стр.</w:t>
            </w:r>
          </w:p>
        </w:tc>
        <w:tc>
          <w:tcPr>
            <w:tcW w:w="1173" w:type="dxa"/>
            <w:tcBorders>
              <w:top w:val="single" w:sz="4" w:space="0" w:color="auto"/>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 КСГ</w:t>
            </w:r>
          </w:p>
        </w:tc>
        <w:tc>
          <w:tcPr>
            <w:tcW w:w="1834" w:type="dxa"/>
            <w:tcBorders>
              <w:top w:val="single" w:sz="4" w:space="0" w:color="auto"/>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Код КСГ</w:t>
            </w:r>
          </w:p>
        </w:tc>
        <w:tc>
          <w:tcPr>
            <w:tcW w:w="5834" w:type="dxa"/>
            <w:tcBorders>
              <w:top w:val="single" w:sz="4" w:space="0" w:color="auto"/>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Наименование КСГ</w:t>
            </w:r>
          </w:p>
        </w:tc>
      </w:tr>
      <w:tr w:rsidR="0025319A" w:rsidRPr="00FD76BA" w:rsidTr="002B3207">
        <w:trPr>
          <w:trHeight w:val="300"/>
        </w:trPr>
        <w:tc>
          <w:tcPr>
            <w:tcW w:w="798" w:type="dxa"/>
            <w:vMerge/>
            <w:tcBorders>
              <w:top w:val="single" w:sz="4" w:space="0" w:color="auto"/>
              <w:left w:val="single" w:sz="4" w:space="0" w:color="auto"/>
              <w:bottom w:val="single" w:sz="4" w:space="0" w:color="auto"/>
              <w:right w:val="single" w:sz="4" w:space="0" w:color="auto"/>
            </w:tcBorders>
            <w:vAlign w:val="center"/>
            <w:hideMark/>
          </w:tcPr>
          <w:p w:rsidR="0025319A" w:rsidRPr="00FD76BA" w:rsidRDefault="0025319A" w:rsidP="0025319A">
            <w:pPr>
              <w:spacing w:line="240" w:lineRule="auto"/>
              <w:ind w:firstLine="0"/>
              <w:jc w:val="left"/>
              <w:rPr>
                <w:rFonts w:ascii="Times New Roman" w:eastAsia="Times New Roman" w:hAnsi="Times New Roman" w:cs="Times New Roman"/>
                <w:color w:val="000000"/>
                <w:sz w:val="20"/>
                <w:szCs w:val="20"/>
                <w:lang w:eastAsia="ru-RU"/>
              </w:rPr>
            </w:pPr>
          </w:p>
        </w:tc>
        <w:tc>
          <w:tcPr>
            <w:tcW w:w="1173"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1</w:t>
            </w:r>
          </w:p>
        </w:tc>
        <w:tc>
          <w:tcPr>
            <w:tcW w:w="1834"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2</w:t>
            </w:r>
          </w:p>
        </w:tc>
        <w:tc>
          <w:tcPr>
            <w:tcW w:w="5834"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3</w:t>
            </w:r>
          </w:p>
        </w:tc>
      </w:tr>
      <w:tr w:rsidR="0025319A" w:rsidRPr="00FD76BA" w:rsidTr="009F4E24">
        <w:trPr>
          <w:trHeight w:val="300"/>
        </w:trPr>
        <w:tc>
          <w:tcPr>
            <w:tcW w:w="798" w:type="dxa"/>
            <w:tcBorders>
              <w:top w:val="nil"/>
              <w:left w:val="single" w:sz="4" w:space="0" w:color="auto"/>
              <w:bottom w:val="single" w:sz="4" w:space="0" w:color="auto"/>
              <w:right w:val="single" w:sz="4" w:space="0" w:color="auto"/>
            </w:tcBorders>
            <w:shd w:val="clear" w:color="auto" w:fill="auto"/>
            <w:hideMark/>
          </w:tcPr>
          <w:p w:rsidR="0025319A" w:rsidRPr="00FD76BA" w:rsidRDefault="0025319A" w:rsidP="009F4E24">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1</w:t>
            </w:r>
            <w:r w:rsidR="00451555" w:rsidRPr="00FD76BA">
              <w:rPr>
                <w:rFonts w:ascii="Times New Roman" w:eastAsia="Times New Roman" w:hAnsi="Times New Roman" w:cs="Times New Roman"/>
                <w:color w:val="000000"/>
                <w:sz w:val="20"/>
                <w:szCs w:val="20"/>
                <w:lang w:eastAsia="ru-RU"/>
              </w:rPr>
              <w:t>.</w:t>
            </w:r>
          </w:p>
        </w:tc>
        <w:tc>
          <w:tcPr>
            <w:tcW w:w="1173"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st02.003</w:t>
            </w:r>
          </w:p>
        </w:tc>
        <w:tc>
          <w:tcPr>
            <w:tcW w:w="1834"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CS2002.003</w:t>
            </w:r>
          </w:p>
        </w:tc>
        <w:tc>
          <w:tcPr>
            <w:tcW w:w="5834"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left"/>
              <w:rPr>
                <w:rFonts w:ascii="Times New Roman" w:eastAsia="Times New Roman" w:hAnsi="Times New Roman" w:cs="Times New Roman"/>
                <w:color w:val="000000"/>
                <w:sz w:val="20"/>
                <w:szCs w:val="20"/>
                <w:lang w:eastAsia="ru-RU"/>
              </w:rPr>
            </w:pPr>
            <w:proofErr w:type="spellStart"/>
            <w:r w:rsidRPr="00FD76BA">
              <w:rPr>
                <w:rFonts w:ascii="Times New Roman" w:eastAsia="Times New Roman" w:hAnsi="Times New Roman" w:cs="Times New Roman"/>
                <w:color w:val="000000"/>
                <w:sz w:val="20"/>
                <w:szCs w:val="20"/>
                <w:lang w:eastAsia="ru-RU"/>
              </w:rPr>
              <w:t>Родоразрешение</w:t>
            </w:r>
            <w:proofErr w:type="spellEnd"/>
          </w:p>
        </w:tc>
      </w:tr>
      <w:tr w:rsidR="0025319A" w:rsidRPr="00FD76BA" w:rsidTr="009F4E24">
        <w:trPr>
          <w:trHeight w:val="300"/>
        </w:trPr>
        <w:tc>
          <w:tcPr>
            <w:tcW w:w="798" w:type="dxa"/>
            <w:tcBorders>
              <w:top w:val="nil"/>
              <w:left w:val="single" w:sz="4" w:space="0" w:color="auto"/>
              <w:bottom w:val="single" w:sz="4" w:space="0" w:color="auto"/>
              <w:right w:val="single" w:sz="4" w:space="0" w:color="auto"/>
            </w:tcBorders>
            <w:shd w:val="clear" w:color="auto" w:fill="auto"/>
            <w:hideMark/>
          </w:tcPr>
          <w:p w:rsidR="0025319A" w:rsidRPr="00FD76BA" w:rsidRDefault="0025319A" w:rsidP="009F4E24">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2</w:t>
            </w:r>
            <w:r w:rsidR="00451555" w:rsidRPr="00FD76BA">
              <w:rPr>
                <w:rFonts w:ascii="Times New Roman" w:eastAsia="Times New Roman" w:hAnsi="Times New Roman" w:cs="Times New Roman"/>
                <w:color w:val="000000"/>
                <w:sz w:val="20"/>
                <w:szCs w:val="20"/>
                <w:lang w:eastAsia="ru-RU"/>
              </w:rPr>
              <w:t>.</w:t>
            </w:r>
          </w:p>
        </w:tc>
        <w:tc>
          <w:tcPr>
            <w:tcW w:w="1173"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st02.004</w:t>
            </w:r>
          </w:p>
        </w:tc>
        <w:tc>
          <w:tcPr>
            <w:tcW w:w="1834"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HS2002.004</w:t>
            </w:r>
          </w:p>
        </w:tc>
        <w:tc>
          <w:tcPr>
            <w:tcW w:w="5834"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Кесарево сечение</w:t>
            </w:r>
          </w:p>
        </w:tc>
      </w:tr>
      <w:tr w:rsidR="0025319A" w:rsidRPr="00FD76BA" w:rsidTr="009F4E24">
        <w:trPr>
          <w:trHeight w:val="300"/>
        </w:trPr>
        <w:tc>
          <w:tcPr>
            <w:tcW w:w="798" w:type="dxa"/>
            <w:tcBorders>
              <w:top w:val="nil"/>
              <w:left w:val="single" w:sz="4" w:space="0" w:color="auto"/>
              <w:bottom w:val="single" w:sz="4" w:space="0" w:color="auto"/>
              <w:right w:val="single" w:sz="4" w:space="0" w:color="auto"/>
            </w:tcBorders>
            <w:shd w:val="clear" w:color="auto" w:fill="auto"/>
            <w:hideMark/>
          </w:tcPr>
          <w:p w:rsidR="0025319A" w:rsidRPr="00FD76BA" w:rsidRDefault="0025319A" w:rsidP="009F4E24">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3</w:t>
            </w:r>
            <w:r w:rsidR="00451555" w:rsidRPr="00FD76BA">
              <w:rPr>
                <w:rFonts w:ascii="Times New Roman" w:eastAsia="Times New Roman" w:hAnsi="Times New Roman" w:cs="Times New Roman"/>
                <w:color w:val="000000"/>
                <w:sz w:val="20"/>
                <w:szCs w:val="20"/>
                <w:lang w:eastAsia="ru-RU"/>
              </w:rPr>
              <w:t>.</w:t>
            </w:r>
          </w:p>
        </w:tc>
        <w:tc>
          <w:tcPr>
            <w:tcW w:w="1173"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st02.010</w:t>
            </w:r>
          </w:p>
        </w:tc>
        <w:tc>
          <w:tcPr>
            <w:tcW w:w="1834"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HS2002.010</w:t>
            </w:r>
          </w:p>
        </w:tc>
        <w:tc>
          <w:tcPr>
            <w:tcW w:w="5834"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Операции на женских половых органах (уровень 1)</w:t>
            </w:r>
          </w:p>
        </w:tc>
      </w:tr>
      <w:tr w:rsidR="0025319A" w:rsidRPr="00FD76BA" w:rsidTr="009F4E24">
        <w:trPr>
          <w:trHeight w:val="300"/>
        </w:trPr>
        <w:tc>
          <w:tcPr>
            <w:tcW w:w="798" w:type="dxa"/>
            <w:tcBorders>
              <w:top w:val="nil"/>
              <w:left w:val="single" w:sz="4" w:space="0" w:color="auto"/>
              <w:bottom w:val="single" w:sz="4" w:space="0" w:color="auto"/>
              <w:right w:val="single" w:sz="4" w:space="0" w:color="auto"/>
            </w:tcBorders>
            <w:shd w:val="clear" w:color="auto" w:fill="auto"/>
            <w:hideMark/>
          </w:tcPr>
          <w:p w:rsidR="0025319A" w:rsidRPr="00FD76BA" w:rsidRDefault="0025319A" w:rsidP="009F4E24">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4</w:t>
            </w:r>
            <w:r w:rsidR="00451555" w:rsidRPr="00FD76BA">
              <w:rPr>
                <w:rFonts w:ascii="Times New Roman" w:eastAsia="Times New Roman" w:hAnsi="Times New Roman" w:cs="Times New Roman"/>
                <w:color w:val="000000"/>
                <w:sz w:val="20"/>
                <w:szCs w:val="20"/>
                <w:lang w:eastAsia="ru-RU"/>
              </w:rPr>
              <w:t>.</w:t>
            </w:r>
          </w:p>
        </w:tc>
        <w:tc>
          <w:tcPr>
            <w:tcW w:w="1173"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st02.011</w:t>
            </w:r>
          </w:p>
        </w:tc>
        <w:tc>
          <w:tcPr>
            <w:tcW w:w="1834"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HS2002.011</w:t>
            </w:r>
          </w:p>
        </w:tc>
        <w:tc>
          <w:tcPr>
            <w:tcW w:w="5834"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Операции на женских половых органах (уровень 2)</w:t>
            </w:r>
          </w:p>
        </w:tc>
      </w:tr>
      <w:tr w:rsidR="0025319A" w:rsidRPr="00FD76BA" w:rsidTr="009F4E24">
        <w:trPr>
          <w:trHeight w:val="300"/>
        </w:trPr>
        <w:tc>
          <w:tcPr>
            <w:tcW w:w="798" w:type="dxa"/>
            <w:tcBorders>
              <w:top w:val="nil"/>
              <w:left w:val="single" w:sz="4" w:space="0" w:color="auto"/>
              <w:bottom w:val="single" w:sz="4" w:space="0" w:color="auto"/>
              <w:right w:val="single" w:sz="4" w:space="0" w:color="auto"/>
            </w:tcBorders>
            <w:shd w:val="clear" w:color="auto" w:fill="auto"/>
            <w:hideMark/>
          </w:tcPr>
          <w:p w:rsidR="0025319A" w:rsidRPr="00FD76BA" w:rsidRDefault="0025319A" w:rsidP="009F4E24">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5</w:t>
            </w:r>
            <w:r w:rsidR="00451555" w:rsidRPr="00FD76BA">
              <w:rPr>
                <w:rFonts w:ascii="Times New Roman" w:eastAsia="Times New Roman" w:hAnsi="Times New Roman" w:cs="Times New Roman"/>
                <w:color w:val="000000"/>
                <w:sz w:val="20"/>
                <w:szCs w:val="20"/>
                <w:lang w:eastAsia="ru-RU"/>
              </w:rPr>
              <w:t>.</w:t>
            </w:r>
          </w:p>
        </w:tc>
        <w:tc>
          <w:tcPr>
            <w:tcW w:w="1173"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st02.012</w:t>
            </w:r>
          </w:p>
        </w:tc>
        <w:tc>
          <w:tcPr>
            <w:tcW w:w="1834"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HS2002.012</w:t>
            </w:r>
          </w:p>
        </w:tc>
        <w:tc>
          <w:tcPr>
            <w:tcW w:w="5834"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Операции на женских половых органах (уровень 3)</w:t>
            </w:r>
          </w:p>
        </w:tc>
      </w:tr>
      <w:tr w:rsidR="0025319A" w:rsidRPr="00FD76BA" w:rsidTr="009F4E24">
        <w:trPr>
          <w:trHeight w:val="300"/>
        </w:trPr>
        <w:tc>
          <w:tcPr>
            <w:tcW w:w="798" w:type="dxa"/>
            <w:tcBorders>
              <w:top w:val="nil"/>
              <w:left w:val="single" w:sz="4" w:space="0" w:color="auto"/>
              <w:bottom w:val="single" w:sz="4" w:space="0" w:color="auto"/>
              <w:right w:val="single" w:sz="4" w:space="0" w:color="auto"/>
            </w:tcBorders>
            <w:shd w:val="clear" w:color="auto" w:fill="auto"/>
            <w:hideMark/>
          </w:tcPr>
          <w:p w:rsidR="0025319A" w:rsidRPr="00FD76BA" w:rsidRDefault="0025319A" w:rsidP="009F4E24">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6</w:t>
            </w:r>
            <w:r w:rsidR="00451555" w:rsidRPr="00FD76BA">
              <w:rPr>
                <w:rFonts w:ascii="Times New Roman" w:eastAsia="Times New Roman" w:hAnsi="Times New Roman" w:cs="Times New Roman"/>
                <w:color w:val="000000"/>
                <w:sz w:val="20"/>
                <w:szCs w:val="20"/>
                <w:lang w:eastAsia="ru-RU"/>
              </w:rPr>
              <w:t>.</w:t>
            </w:r>
          </w:p>
        </w:tc>
        <w:tc>
          <w:tcPr>
            <w:tcW w:w="1173"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st02.013</w:t>
            </w:r>
          </w:p>
        </w:tc>
        <w:tc>
          <w:tcPr>
            <w:tcW w:w="1834"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HS2002.013</w:t>
            </w:r>
          </w:p>
        </w:tc>
        <w:tc>
          <w:tcPr>
            <w:tcW w:w="5834"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Операции на женских половых органах (уровень 4)</w:t>
            </w:r>
          </w:p>
        </w:tc>
      </w:tr>
      <w:tr w:rsidR="0025319A" w:rsidRPr="00FD76BA" w:rsidTr="009F4E24">
        <w:trPr>
          <w:trHeight w:val="300"/>
        </w:trPr>
        <w:tc>
          <w:tcPr>
            <w:tcW w:w="798" w:type="dxa"/>
            <w:tcBorders>
              <w:top w:val="nil"/>
              <w:left w:val="single" w:sz="4" w:space="0" w:color="auto"/>
              <w:bottom w:val="single" w:sz="4" w:space="0" w:color="auto"/>
              <w:right w:val="single" w:sz="4" w:space="0" w:color="auto"/>
            </w:tcBorders>
            <w:shd w:val="clear" w:color="auto" w:fill="auto"/>
            <w:hideMark/>
          </w:tcPr>
          <w:p w:rsidR="0025319A" w:rsidRPr="00FD76BA" w:rsidRDefault="0025319A" w:rsidP="009F4E24">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7</w:t>
            </w:r>
            <w:r w:rsidR="00451555" w:rsidRPr="00FD76BA">
              <w:rPr>
                <w:rFonts w:ascii="Times New Roman" w:eastAsia="Times New Roman" w:hAnsi="Times New Roman" w:cs="Times New Roman"/>
                <w:color w:val="000000"/>
                <w:sz w:val="20"/>
                <w:szCs w:val="20"/>
                <w:lang w:eastAsia="ru-RU"/>
              </w:rPr>
              <w:t>.</w:t>
            </w:r>
          </w:p>
        </w:tc>
        <w:tc>
          <w:tcPr>
            <w:tcW w:w="1173"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st09.001</w:t>
            </w:r>
          </w:p>
        </w:tc>
        <w:tc>
          <w:tcPr>
            <w:tcW w:w="1834"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HS2009.001</w:t>
            </w:r>
          </w:p>
        </w:tc>
        <w:tc>
          <w:tcPr>
            <w:tcW w:w="5834"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Операции на мужских половых органах, дети (уровень 1)</w:t>
            </w:r>
          </w:p>
        </w:tc>
      </w:tr>
      <w:tr w:rsidR="0025319A" w:rsidRPr="00FD76BA" w:rsidTr="009F4E24">
        <w:trPr>
          <w:trHeight w:val="300"/>
        </w:trPr>
        <w:tc>
          <w:tcPr>
            <w:tcW w:w="798" w:type="dxa"/>
            <w:tcBorders>
              <w:top w:val="nil"/>
              <w:left w:val="single" w:sz="4" w:space="0" w:color="auto"/>
              <w:bottom w:val="single" w:sz="4" w:space="0" w:color="auto"/>
              <w:right w:val="single" w:sz="4" w:space="0" w:color="auto"/>
            </w:tcBorders>
            <w:shd w:val="clear" w:color="auto" w:fill="auto"/>
            <w:hideMark/>
          </w:tcPr>
          <w:p w:rsidR="0025319A" w:rsidRPr="00FD76BA" w:rsidRDefault="0025319A" w:rsidP="009F4E24">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8</w:t>
            </w:r>
            <w:r w:rsidR="00451555" w:rsidRPr="00FD76BA">
              <w:rPr>
                <w:rFonts w:ascii="Times New Roman" w:eastAsia="Times New Roman" w:hAnsi="Times New Roman" w:cs="Times New Roman"/>
                <w:color w:val="000000"/>
                <w:sz w:val="20"/>
                <w:szCs w:val="20"/>
                <w:lang w:eastAsia="ru-RU"/>
              </w:rPr>
              <w:t>.</w:t>
            </w:r>
          </w:p>
        </w:tc>
        <w:tc>
          <w:tcPr>
            <w:tcW w:w="1173"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st09.002</w:t>
            </w:r>
          </w:p>
        </w:tc>
        <w:tc>
          <w:tcPr>
            <w:tcW w:w="1834"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HS2009.002</w:t>
            </w:r>
          </w:p>
        </w:tc>
        <w:tc>
          <w:tcPr>
            <w:tcW w:w="5834"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Операции на мужских половых органах, дети (уровень 2)</w:t>
            </w:r>
          </w:p>
        </w:tc>
      </w:tr>
      <w:tr w:rsidR="0025319A" w:rsidRPr="00FD76BA" w:rsidTr="009F4E24">
        <w:trPr>
          <w:trHeight w:val="300"/>
        </w:trPr>
        <w:tc>
          <w:tcPr>
            <w:tcW w:w="798" w:type="dxa"/>
            <w:tcBorders>
              <w:top w:val="nil"/>
              <w:left w:val="single" w:sz="4" w:space="0" w:color="auto"/>
              <w:bottom w:val="single" w:sz="4" w:space="0" w:color="auto"/>
              <w:right w:val="single" w:sz="4" w:space="0" w:color="auto"/>
            </w:tcBorders>
            <w:shd w:val="clear" w:color="auto" w:fill="auto"/>
            <w:hideMark/>
          </w:tcPr>
          <w:p w:rsidR="0025319A" w:rsidRPr="00FD76BA" w:rsidRDefault="0025319A" w:rsidP="009F4E24">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9</w:t>
            </w:r>
            <w:r w:rsidR="00451555" w:rsidRPr="00FD76BA">
              <w:rPr>
                <w:rFonts w:ascii="Times New Roman" w:eastAsia="Times New Roman" w:hAnsi="Times New Roman" w:cs="Times New Roman"/>
                <w:color w:val="000000"/>
                <w:sz w:val="20"/>
                <w:szCs w:val="20"/>
                <w:lang w:eastAsia="ru-RU"/>
              </w:rPr>
              <w:t>.</w:t>
            </w:r>
          </w:p>
        </w:tc>
        <w:tc>
          <w:tcPr>
            <w:tcW w:w="1173"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st09.003</w:t>
            </w:r>
          </w:p>
        </w:tc>
        <w:tc>
          <w:tcPr>
            <w:tcW w:w="1834"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HS2009.003</w:t>
            </w:r>
          </w:p>
        </w:tc>
        <w:tc>
          <w:tcPr>
            <w:tcW w:w="5834"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Операции на мужских половых органах, дети (уровень 3)</w:t>
            </w:r>
          </w:p>
        </w:tc>
      </w:tr>
      <w:tr w:rsidR="0025319A" w:rsidRPr="00FD76BA" w:rsidTr="009F4E24">
        <w:trPr>
          <w:trHeight w:val="300"/>
        </w:trPr>
        <w:tc>
          <w:tcPr>
            <w:tcW w:w="798" w:type="dxa"/>
            <w:tcBorders>
              <w:top w:val="nil"/>
              <w:left w:val="single" w:sz="4" w:space="0" w:color="auto"/>
              <w:bottom w:val="single" w:sz="4" w:space="0" w:color="auto"/>
              <w:right w:val="single" w:sz="4" w:space="0" w:color="auto"/>
            </w:tcBorders>
            <w:shd w:val="clear" w:color="auto" w:fill="auto"/>
            <w:hideMark/>
          </w:tcPr>
          <w:p w:rsidR="0025319A" w:rsidRPr="00FD76BA" w:rsidRDefault="0025319A" w:rsidP="009F4E24">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10</w:t>
            </w:r>
            <w:r w:rsidR="00451555" w:rsidRPr="00FD76BA">
              <w:rPr>
                <w:rFonts w:ascii="Times New Roman" w:eastAsia="Times New Roman" w:hAnsi="Times New Roman" w:cs="Times New Roman"/>
                <w:color w:val="000000"/>
                <w:sz w:val="20"/>
                <w:szCs w:val="20"/>
                <w:lang w:eastAsia="ru-RU"/>
              </w:rPr>
              <w:t>.</w:t>
            </w:r>
          </w:p>
        </w:tc>
        <w:tc>
          <w:tcPr>
            <w:tcW w:w="1173"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st09.004</w:t>
            </w:r>
          </w:p>
        </w:tc>
        <w:tc>
          <w:tcPr>
            <w:tcW w:w="1834"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HS2009.004</w:t>
            </w:r>
          </w:p>
        </w:tc>
        <w:tc>
          <w:tcPr>
            <w:tcW w:w="5834"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Операции на мужских половых органах, дети (уровень 4)</w:t>
            </w:r>
          </w:p>
        </w:tc>
      </w:tr>
      <w:tr w:rsidR="0025319A" w:rsidRPr="00FD76BA" w:rsidTr="009F4E24">
        <w:trPr>
          <w:trHeight w:val="600"/>
        </w:trPr>
        <w:tc>
          <w:tcPr>
            <w:tcW w:w="798" w:type="dxa"/>
            <w:tcBorders>
              <w:top w:val="nil"/>
              <w:left w:val="single" w:sz="4" w:space="0" w:color="auto"/>
              <w:bottom w:val="single" w:sz="4" w:space="0" w:color="auto"/>
              <w:right w:val="single" w:sz="4" w:space="0" w:color="auto"/>
            </w:tcBorders>
            <w:shd w:val="clear" w:color="auto" w:fill="auto"/>
            <w:hideMark/>
          </w:tcPr>
          <w:p w:rsidR="0025319A" w:rsidRPr="00FD76BA" w:rsidRDefault="0025319A" w:rsidP="009F4E24">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11</w:t>
            </w:r>
            <w:r w:rsidR="00451555" w:rsidRPr="00FD76BA">
              <w:rPr>
                <w:rFonts w:ascii="Times New Roman" w:eastAsia="Times New Roman" w:hAnsi="Times New Roman" w:cs="Times New Roman"/>
                <w:color w:val="000000"/>
                <w:sz w:val="20"/>
                <w:szCs w:val="20"/>
                <w:lang w:eastAsia="ru-RU"/>
              </w:rPr>
              <w:t>.</w:t>
            </w:r>
          </w:p>
        </w:tc>
        <w:tc>
          <w:tcPr>
            <w:tcW w:w="1173"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st09.005</w:t>
            </w:r>
          </w:p>
        </w:tc>
        <w:tc>
          <w:tcPr>
            <w:tcW w:w="1834"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HS2009.005</w:t>
            </w:r>
          </w:p>
        </w:tc>
        <w:tc>
          <w:tcPr>
            <w:tcW w:w="5834"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Операции на почке и мочевыделительной системе, дети (уровень 1)</w:t>
            </w:r>
          </w:p>
        </w:tc>
      </w:tr>
      <w:tr w:rsidR="0025319A" w:rsidRPr="00FD76BA" w:rsidTr="009F4E24">
        <w:trPr>
          <w:trHeight w:val="600"/>
        </w:trPr>
        <w:tc>
          <w:tcPr>
            <w:tcW w:w="798" w:type="dxa"/>
            <w:tcBorders>
              <w:top w:val="nil"/>
              <w:left w:val="single" w:sz="4" w:space="0" w:color="auto"/>
              <w:bottom w:val="single" w:sz="4" w:space="0" w:color="auto"/>
              <w:right w:val="single" w:sz="4" w:space="0" w:color="auto"/>
            </w:tcBorders>
            <w:shd w:val="clear" w:color="auto" w:fill="auto"/>
            <w:hideMark/>
          </w:tcPr>
          <w:p w:rsidR="0025319A" w:rsidRPr="00FD76BA" w:rsidRDefault="0025319A" w:rsidP="009F4E24">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12</w:t>
            </w:r>
            <w:r w:rsidR="00451555" w:rsidRPr="00FD76BA">
              <w:rPr>
                <w:rFonts w:ascii="Times New Roman" w:eastAsia="Times New Roman" w:hAnsi="Times New Roman" w:cs="Times New Roman"/>
                <w:color w:val="000000"/>
                <w:sz w:val="20"/>
                <w:szCs w:val="20"/>
                <w:lang w:eastAsia="ru-RU"/>
              </w:rPr>
              <w:t>.</w:t>
            </w:r>
          </w:p>
        </w:tc>
        <w:tc>
          <w:tcPr>
            <w:tcW w:w="1173"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st09.006</w:t>
            </w:r>
          </w:p>
        </w:tc>
        <w:tc>
          <w:tcPr>
            <w:tcW w:w="1834"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HS2009.006</w:t>
            </w:r>
          </w:p>
        </w:tc>
        <w:tc>
          <w:tcPr>
            <w:tcW w:w="5834"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Операции на почке и мочевыделительной системе, дети (уровень 2)</w:t>
            </w:r>
          </w:p>
        </w:tc>
      </w:tr>
      <w:tr w:rsidR="0025319A" w:rsidRPr="00FD76BA" w:rsidTr="009F4E24">
        <w:trPr>
          <w:trHeight w:val="600"/>
        </w:trPr>
        <w:tc>
          <w:tcPr>
            <w:tcW w:w="798" w:type="dxa"/>
            <w:tcBorders>
              <w:top w:val="nil"/>
              <w:left w:val="single" w:sz="4" w:space="0" w:color="auto"/>
              <w:bottom w:val="single" w:sz="4" w:space="0" w:color="auto"/>
              <w:right w:val="single" w:sz="4" w:space="0" w:color="auto"/>
            </w:tcBorders>
            <w:shd w:val="clear" w:color="auto" w:fill="auto"/>
            <w:hideMark/>
          </w:tcPr>
          <w:p w:rsidR="0025319A" w:rsidRPr="00FD76BA" w:rsidRDefault="0025319A" w:rsidP="009F4E24">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13</w:t>
            </w:r>
            <w:r w:rsidR="00451555" w:rsidRPr="00FD76BA">
              <w:rPr>
                <w:rFonts w:ascii="Times New Roman" w:eastAsia="Times New Roman" w:hAnsi="Times New Roman" w:cs="Times New Roman"/>
                <w:color w:val="000000"/>
                <w:sz w:val="20"/>
                <w:szCs w:val="20"/>
                <w:lang w:eastAsia="ru-RU"/>
              </w:rPr>
              <w:t>.</w:t>
            </w:r>
          </w:p>
        </w:tc>
        <w:tc>
          <w:tcPr>
            <w:tcW w:w="1173"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st09.007</w:t>
            </w:r>
          </w:p>
        </w:tc>
        <w:tc>
          <w:tcPr>
            <w:tcW w:w="1834"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HS2009.007</w:t>
            </w:r>
          </w:p>
        </w:tc>
        <w:tc>
          <w:tcPr>
            <w:tcW w:w="5834"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Операции на почке и мочевыделительной системе, дети (уровень 3)</w:t>
            </w:r>
          </w:p>
        </w:tc>
      </w:tr>
      <w:tr w:rsidR="0025319A" w:rsidRPr="00FD76BA" w:rsidTr="009F4E24">
        <w:trPr>
          <w:trHeight w:val="600"/>
        </w:trPr>
        <w:tc>
          <w:tcPr>
            <w:tcW w:w="798" w:type="dxa"/>
            <w:tcBorders>
              <w:top w:val="nil"/>
              <w:left w:val="single" w:sz="4" w:space="0" w:color="auto"/>
              <w:bottom w:val="single" w:sz="4" w:space="0" w:color="auto"/>
              <w:right w:val="single" w:sz="4" w:space="0" w:color="auto"/>
            </w:tcBorders>
            <w:shd w:val="clear" w:color="auto" w:fill="auto"/>
            <w:hideMark/>
          </w:tcPr>
          <w:p w:rsidR="0025319A" w:rsidRPr="00FD76BA" w:rsidRDefault="0025319A" w:rsidP="009F4E24">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14</w:t>
            </w:r>
            <w:r w:rsidR="00451555" w:rsidRPr="00FD76BA">
              <w:rPr>
                <w:rFonts w:ascii="Times New Roman" w:eastAsia="Times New Roman" w:hAnsi="Times New Roman" w:cs="Times New Roman"/>
                <w:color w:val="000000"/>
                <w:sz w:val="20"/>
                <w:szCs w:val="20"/>
                <w:lang w:eastAsia="ru-RU"/>
              </w:rPr>
              <w:t>.</w:t>
            </w:r>
          </w:p>
        </w:tc>
        <w:tc>
          <w:tcPr>
            <w:tcW w:w="1173"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st09.008</w:t>
            </w:r>
          </w:p>
        </w:tc>
        <w:tc>
          <w:tcPr>
            <w:tcW w:w="1834"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HS2009.008</w:t>
            </w:r>
          </w:p>
        </w:tc>
        <w:tc>
          <w:tcPr>
            <w:tcW w:w="5834"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Операции на почке и мочевыделительной системе, дети (уровень 4)</w:t>
            </w:r>
          </w:p>
        </w:tc>
      </w:tr>
      <w:tr w:rsidR="0025319A" w:rsidRPr="00FD76BA" w:rsidTr="009F4E24">
        <w:trPr>
          <w:trHeight w:val="600"/>
        </w:trPr>
        <w:tc>
          <w:tcPr>
            <w:tcW w:w="798" w:type="dxa"/>
            <w:tcBorders>
              <w:top w:val="nil"/>
              <w:left w:val="single" w:sz="4" w:space="0" w:color="auto"/>
              <w:bottom w:val="single" w:sz="4" w:space="0" w:color="auto"/>
              <w:right w:val="single" w:sz="4" w:space="0" w:color="auto"/>
            </w:tcBorders>
            <w:shd w:val="clear" w:color="auto" w:fill="auto"/>
            <w:hideMark/>
          </w:tcPr>
          <w:p w:rsidR="0025319A" w:rsidRPr="00FD76BA" w:rsidRDefault="0025319A" w:rsidP="009F4E24">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15</w:t>
            </w:r>
            <w:r w:rsidR="00451555" w:rsidRPr="00FD76BA">
              <w:rPr>
                <w:rFonts w:ascii="Times New Roman" w:eastAsia="Times New Roman" w:hAnsi="Times New Roman" w:cs="Times New Roman"/>
                <w:color w:val="000000"/>
                <w:sz w:val="20"/>
                <w:szCs w:val="20"/>
                <w:lang w:eastAsia="ru-RU"/>
              </w:rPr>
              <w:t>.</w:t>
            </w:r>
          </w:p>
        </w:tc>
        <w:tc>
          <w:tcPr>
            <w:tcW w:w="1173"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st09.009</w:t>
            </w:r>
          </w:p>
        </w:tc>
        <w:tc>
          <w:tcPr>
            <w:tcW w:w="1834"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HS2009.009</w:t>
            </w:r>
          </w:p>
        </w:tc>
        <w:tc>
          <w:tcPr>
            <w:tcW w:w="5834"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Операции на почке и мочевыделительной системе, дети (уровень 5)</w:t>
            </w:r>
          </w:p>
        </w:tc>
      </w:tr>
      <w:tr w:rsidR="0025319A" w:rsidRPr="00FD76BA" w:rsidTr="009F4E24">
        <w:trPr>
          <w:trHeight w:val="600"/>
        </w:trPr>
        <w:tc>
          <w:tcPr>
            <w:tcW w:w="798" w:type="dxa"/>
            <w:tcBorders>
              <w:top w:val="nil"/>
              <w:left w:val="single" w:sz="4" w:space="0" w:color="auto"/>
              <w:bottom w:val="single" w:sz="4" w:space="0" w:color="auto"/>
              <w:right w:val="single" w:sz="4" w:space="0" w:color="auto"/>
            </w:tcBorders>
            <w:shd w:val="clear" w:color="auto" w:fill="auto"/>
            <w:hideMark/>
          </w:tcPr>
          <w:p w:rsidR="0025319A" w:rsidRPr="00FD76BA" w:rsidRDefault="0025319A" w:rsidP="009F4E24">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16</w:t>
            </w:r>
            <w:r w:rsidR="00451555" w:rsidRPr="00FD76BA">
              <w:rPr>
                <w:rFonts w:ascii="Times New Roman" w:eastAsia="Times New Roman" w:hAnsi="Times New Roman" w:cs="Times New Roman"/>
                <w:color w:val="000000"/>
                <w:sz w:val="20"/>
                <w:szCs w:val="20"/>
                <w:lang w:eastAsia="ru-RU"/>
              </w:rPr>
              <w:t>.</w:t>
            </w:r>
          </w:p>
        </w:tc>
        <w:tc>
          <w:tcPr>
            <w:tcW w:w="1173"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st09.010</w:t>
            </w:r>
          </w:p>
        </w:tc>
        <w:tc>
          <w:tcPr>
            <w:tcW w:w="1834"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HS2009.010</w:t>
            </w:r>
          </w:p>
        </w:tc>
        <w:tc>
          <w:tcPr>
            <w:tcW w:w="5834"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Операции на почке и мочевыделительной системе, дети (уровень 6)</w:t>
            </w:r>
          </w:p>
        </w:tc>
      </w:tr>
      <w:tr w:rsidR="0025319A" w:rsidRPr="00FD76BA" w:rsidTr="009F4E24">
        <w:trPr>
          <w:trHeight w:val="300"/>
        </w:trPr>
        <w:tc>
          <w:tcPr>
            <w:tcW w:w="798" w:type="dxa"/>
            <w:tcBorders>
              <w:top w:val="nil"/>
              <w:left w:val="single" w:sz="4" w:space="0" w:color="auto"/>
              <w:bottom w:val="single" w:sz="4" w:space="0" w:color="auto"/>
              <w:right w:val="single" w:sz="4" w:space="0" w:color="auto"/>
            </w:tcBorders>
            <w:shd w:val="clear" w:color="auto" w:fill="auto"/>
            <w:hideMark/>
          </w:tcPr>
          <w:p w:rsidR="0025319A" w:rsidRPr="00FD76BA" w:rsidRDefault="0025319A" w:rsidP="009F4E24">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17</w:t>
            </w:r>
            <w:r w:rsidR="00451555" w:rsidRPr="00FD76BA">
              <w:rPr>
                <w:rFonts w:ascii="Times New Roman" w:eastAsia="Times New Roman" w:hAnsi="Times New Roman" w:cs="Times New Roman"/>
                <w:color w:val="000000"/>
                <w:sz w:val="20"/>
                <w:szCs w:val="20"/>
                <w:lang w:eastAsia="ru-RU"/>
              </w:rPr>
              <w:t>.</w:t>
            </w:r>
          </w:p>
        </w:tc>
        <w:tc>
          <w:tcPr>
            <w:tcW w:w="1173"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st10.001</w:t>
            </w:r>
          </w:p>
        </w:tc>
        <w:tc>
          <w:tcPr>
            <w:tcW w:w="1834"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HS2010.001</w:t>
            </w:r>
          </w:p>
        </w:tc>
        <w:tc>
          <w:tcPr>
            <w:tcW w:w="5834"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Детская хирургия (уровень 1)</w:t>
            </w:r>
          </w:p>
        </w:tc>
      </w:tr>
      <w:tr w:rsidR="0025319A" w:rsidRPr="00FD76BA" w:rsidTr="009F4E24">
        <w:trPr>
          <w:trHeight w:val="300"/>
        </w:trPr>
        <w:tc>
          <w:tcPr>
            <w:tcW w:w="798" w:type="dxa"/>
            <w:tcBorders>
              <w:top w:val="nil"/>
              <w:left w:val="single" w:sz="4" w:space="0" w:color="auto"/>
              <w:bottom w:val="single" w:sz="4" w:space="0" w:color="auto"/>
              <w:right w:val="single" w:sz="4" w:space="0" w:color="auto"/>
            </w:tcBorders>
            <w:shd w:val="clear" w:color="auto" w:fill="auto"/>
            <w:hideMark/>
          </w:tcPr>
          <w:p w:rsidR="0025319A" w:rsidRPr="00FD76BA" w:rsidRDefault="0025319A" w:rsidP="009F4E24">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18</w:t>
            </w:r>
            <w:r w:rsidR="00451555" w:rsidRPr="00FD76BA">
              <w:rPr>
                <w:rFonts w:ascii="Times New Roman" w:eastAsia="Times New Roman" w:hAnsi="Times New Roman" w:cs="Times New Roman"/>
                <w:color w:val="000000"/>
                <w:sz w:val="20"/>
                <w:szCs w:val="20"/>
                <w:lang w:eastAsia="ru-RU"/>
              </w:rPr>
              <w:t>.</w:t>
            </w:r>
          </w:p>
        </w:tc>
        <w:tc>
          <w:tcPr>
            <w:tcW w:w="1173"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st10.002</w:t>
            </w:r>
          </w:p>
        </w:tc>
        <w:tc>
          <w:tcPr>
            <w:tcW w:w="1834"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HS2010.002</w:t>
            </w:r>
          </w:p>
        </w:tc>
        <w:tc>
          <w:tcPr>
            <w:tcW w:w="5834"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Детская хирургия (уровень 2)</w:t>
            </w:r>
          </w:p>
        </w:tc>
      </w:tr>
      <w:tr w:rsidR="0025319A" w:rsidRPr="00FD76BA" w:rsidTr="009F4E24">
        <w:trPr>
          <w:trHeight w:val="300"/>
        </w:trPr>
        <w:tc>
          <w:tcPr>
            <w:tcW w:w="798" w:type="dxa"/>
            <w:tcBorders>
              <w:top w:val="nil"/>
              <w:left w:val="single" w:sz="4" w:space="0" w:color="auto"/>
              <w:bottom w:val="single" w:sz="4" w:space="0" w:color="auto"/>
              <w:right w:val="single" w:sz="4" w:space="0" w:color="auto"/>
            </w:tcBorders>
            <w:shd w:val="clear" w:color="auto" w:fill="auto"/>
            <w:hideMark/>
          </w:tcPr>
          <w:p w:rsidR="0025319A" w:rsidRPr="00FD76BA" w:rsidRDefault="0025319A" w:rsidP="009F4E24">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19</w:t>
            </w:r>
            <w:r w:rsidR="00451555" w:rsidRPr="00FD76BA">
              <w:rPr>
                <w:rFonts w:ascii="Times New Roman" w:eastAsia="Times New Roman" w:hAnsi="Times New Roman" w:cs="Times New Roman"/>
                <w:color w:val="000000"/>
                <w:sz w:val="20"/>
                <w:szCs w:val="20"/>
                <w:lang w:eastAsia="ru-RU"/>
              </w:rPr>
              <w:t>.</w:t>
            </w:r>
          </w:p>
        </w:tc>
        <w:tc>
          <w:tcPr>
            <w:tcW w:w="1173"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st10.003</w:t>
            </w:r>
          </w:p>
        </w:tc>
        <w:tc>
          <w:tcPr>
            <w:tcW w:w="1834"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HS2010.003</w:t>
            </w:r>
          </w:p>
        </w:tc>
        <w:tc>
          <w:tcPr>
            <w:tcW w:w="5834"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left"/>
              <w:rPr>
                <w:rFonts w:ascii="Times New Roman" w:eastAsia="Times New Roman" w:hAnsi="Times New Roman" w:cs="Times New Roman"/>
                <w:color w:val="000000"/>
                <w:sz w:val="20"/>
                <w:szCs w:val="20"/>
                <w:lang w:eastAsia="ru-RU"/>
              </w:rPr>
            </w:pPr>
            <w:proofErr w:type="spellStart"/>
            <w:r w:rsidRPr="00FD76BA">
              <w:rPr>
                <w:rFonts w:ascii="Times New Roman" w:eastAsia="Times New Roman" w:hAnsi="Times New Roman" w:cs="Times New Roman"/>
                <w:color w:val="000000"/>
                <w:sz w:val="20"/>
                <w:szCs w:val="20"/>
                <w:lang w:eastAsia="ru-RU"/>
              </w:rPr>
              <w:t>Аппендэктомия</w:t>
            </w:r>
            <w:proofErr w:type="spellEnd"/>
            <w:r w:rsidRPr="00FD76BA">
              <w:rPr>
                <w:rFonts w:ascii="Times New Roman" w:eastAsia="Times New Roman" w:hAnsi="Times New Roman" w:cs="Times New Roman"/>
                <w:color w:val="000000"/>
                <w:sz w:val="20"/>
                <w:szCs w:val="20"/>
                <w:lang w:eastAsia="ru-RU"/>
              </w:rPr>
              <w:t>, дети (уровень 1)</w:t>
            </w:r>
          </w:p>
        </w:tc>
      </w:tr>
      <w:tr w:rsidR="0025319A" w:rsidRPr="00FD76BA" w:rsidTr="009F4E24">
        <w:trPr>
          <w:trHeight w:val="300"/>
        </w:trPr>
        <w:tc>
          <w:tcPr>
            <w:tcW w:w="798" w:type="dxa"/>
            <w:tcBorders>
              <w:top w:val="nil"/>
              <w:left w:val="single" w:sz="4" w:space="0" w:color="auto"/>
              <w:bottom w:val="single" w:sz="4" w:space="0" w:color="auto"/>
              <w:right w:val="single" w:sz="4" w:space="0" w:color="auto"/>
            </w:tcBorders>
            <w:shd w:val="clear" w:color="auto" w:fill="auto"/>
            <w:hideMark/>
          </w:tcPr>
          <w:p w:rsidR="0025319A" w:rsidRPr="00FD76BA" w:rsidRDefault="0025319A" w:rsidP="009F4E24">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20</w:t>
            </w:r>
            <w:r w:rsidR="00451555" w:rsidRPr="00FD76BA">
              <w:rPr>
                <w:rFonts w:ascii="Times New Roman" w:eastAsia="Times New Roman" w:hAnsi="Times New Roman" w:cs="Times New Roman"/>
                <w:color w:val="000000"/>
                <w:sz w:val="20"/>
                <w:szCs w:val="20"/>
                <w:lang w:eastAsia="ru-RU"/>
              </w:rPr>
              <w:t>.</w:t>
            </w:r>
          </w:p>
        </w:tc>
        <w:tc>
          <w:tcPr>
            <w:tcW w:w="1173"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st10.004</w:t>
            </w:r>
          </w:p>
        </w:tc>
        <w:tc>
          <w:tcPr>
            <w:tcW w:w="1834"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HS2010.004</w:t>
            </w:r>
          </w:p>
        </w:tc>
        <w:tc>
          <w:tcPr>
            <w:tcW w:w="5834"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left"/>
              <w:rPr>
                <w:rFonts w:ascii="Times New Roman" w:eastAsia="Times New Roman" w:hAnsi="Times New Roman" w:cs="Times New Roman"/>
                <w:color w:val="000000"/>
                <w:sz w:val="20"/>
                <w:szCs w:val="20"/>
                <w:lang w:eastAsia="ru-RU"/>
              </w:rPr>
            </w:pPr>
            <w:proofErr w:type="spellStart"/>
            <w:r w:rsidRPr="00FD76BA">
              <w:rPr>
                <w:rFonts w:ascii="Times New Roman" w:eastAsia="Times New Roman" w:hAnsi="Times New Roman" w:cs="Times New Roman"/>
                <w:color w:val="000000"/>
                <w:sz w:val="20"/>
                <w:szCs w:val="20"/>
                <w:lang w:eastAsia="ru-RU"/>
              </w:rPr>
              <w:t>Аппендэктомия</w:t>
            </w:r>
            <w:proofErr w:type="spellEnd"/>
            <w:r w:rsidRPr="00FD76BA">
              <w:rPr>
                <w:rFonts w:ascii="Times New Roman" w:eastAsia="Times New Roman" w:hAnsi="Times New Roman" w:cs="Times New Roman"/>
                <w:color w:val="000000"/>
                <w:sz w:val="20"/>
                <w:szCs w:val="20"/>
                <w:lang w:eastAsia="ru-RU"/>
              </w:rPr>
              <w:t>, дети (уровень 2)</w:t>
            </w:r>
          </w:p>
        </w:tc>
      </w:tr>
      <w:tr w:rsidR="0025319A" w:rsidRPr="00FD76BA" w:rsidTr="009F4E24">
        <w:trPr>
          <w:trHeight w:val="300"/>
        </w:trPr>
        <w:tc>
          <w:tcPr>
            <w:tcW w:w="798" w:type="dxa"/>
            <w:tcBorders>
              <w:top w:val="nil"/>
              <w:left w:val="single" w:sz="4" w:space="0" w:color="auto"/>
              <w:bottom w:val="single" w:sz="4" w:space="0" w:color="auto"/>
              <w:right w:val="single" w:sz="4" w:space="0" w:color="auto"/>
            </w:tcBorders>
            <w:shd w:val="clear" w:color="auto" w:fill="auto"/>
            <w:hideMark/>
          </w:tcPr>
          <w:p w:rsidR="0025319A" w:rsidRPr="00FD76BA" w:rsidRDefault="0025319A" w:rsidP="009F4E24">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21</w:t>
            </w:r>
            <w:r w:rsidR="00451555" w:rsidRPr="00FD76BA">
              <w:rPr>
                <w:rFonts w:ascii="Times New Roman" w:eastAsia="Times New Roman" w:hAnsi="Times New Roman" w:cs="Times New Roman"/>
                <w:color w:val="000000"/>
                <w:sz w:val="20"/>
                <w:szCs w:val="20"/>
                <w:lang w:eastAsia="ru-RU"/>
              </w:rPr>
              <w:t>.</w:t>
            </w:r>
          </w:p>
        </w:tc>
        <w:tc>
          <w:tcPr>
            <w:tcW w:w="1173"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st10.005</w:t>
            </w:r>
          </w:p>
        </w:tc>
        <w:tc>
          <w:tcPr>
            <w:tcW w:w="1834"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HS2010.005</w:t>
            </w:r>
          </w:p>
        </w:tc>
        <w:tc>
          <w:tcPr>
            <w:tcW w:w="5834"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Операции по поводу грыж, дети (уровень 1)</w:t>
            </w:r>
          </w:p>
        </w:tc>
      </w:tr>
      <w:tr w:rsidR="0025319A" w:rsidRPr="00FD76BA" w:rsidTr="009F4E24">
        <w:trPr>
          <w:trHeight w:val="300"/>
        </w:trPr>
        <w:tc>
          <w:tcPr>
            <w:tcW w:w="798" w:type="dxa"/>
            <w:tcBorders>
              <w:top w:val="nil"/>
              <w:left w:val="single" w:sz="4" w:space="0" w:color="auto"/>
              <w:bottom w:val="single" w:sz="4" w:space="0" w:color="auto"/>
              <w:right w:val="single" w:sz="4" w:space="0" w:color="auto"/>
            </w:tcBorders>
            <w:shd w:val="clear" w:color="auto" w:fill="auto"/>
            <w:hideMark/>
          </w:tcPr>
          <w:p w:rsidR="0025319A" w:rsidRPr="00FD76BA" w:rsidRDefault="0025319A" w:rsidP="009F4E24">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22</w:t>
            </w:r>
            <w:r w:rsidR="00451555" w:rsidRPr="00FD76BA">
              <w:rPr>
                <w:rFonts w:ascii="Times New Roman" w:eastAsia="Times New Roman" w:hAnsi="Times New Roman" w:cs="Times New Roman"/>
                <w:color w:val="000000"/>
                <w:sz w:val="20"/>
                <w:szCs w:val="20"/>
                <w:lang w:eastAsia="ru-RU"/>
              </w:rPr>
              <w:t>.</w:t>
            </w:r>
          </w:p>
        </w:tc>
        <w:tc>
          <w:tcPr>
            <w:tcW w:w="1173"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st10.006</w:t>
            </w:r>
          </w:p>
        </w:tc>
        <w:tc>
          <w:tcPr>
            <w:tcW w:w="1834"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HS2010.006</w:t>
            </w:r>
          </w:p>
        </w:tc>
        <w:tc>
          <w:tcPr>
            <w:tcW w:w="5834"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Операции по поводу грыж, дети (уровень 2)</w:t>
            </w:r>
          </w:p>
        </w:tc>
      </w:tr>
      <w:tr w:rsidR="0025319A" w:rsidRPr="00FD76BA" w:rsidTr="009F4E24">
        <w:trPr>
          <w:trHeight w:val="300"/>
        </w:trPr>
        <w:tc>
          <w:tcPr>
            <w:tcW w:w="798" w:type="dxa"/>
            <w:tcBorders>
              <w:top w:val="nil"/>
              <w:left w:val="single" w:sz="4" w:space="0" w:color="auto"/>
              <w:bottom w:val="single" w:sz="4" w:space="0" w:color="auto"/>
              <w:right w:val="single" w:sz="4" w:space="0" w:color="auto"/>
            </w:tcBorders>
            <w:shd w:val="clear" w:color="auto" w:fill="auto"/>
            <w:hideMark/>
          </w:tcPr>
          <w:p w:rsidR="0025319A" w:rsidRPr="00FD76BA" w:rsidRDefault="0025319A" w:rsidP="009F4E24">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23</w:t>
            </w:r>
            <w:r w:rsidR="00451555" w:rsidRPr="00FD76BA">
              <w:rPr>
                <w:rFonts w:ascii="Times New Roman" w:eastAsia="Times New Roman" w:hAnsi="Times New Roman" w:cs="Times New Roman"/>
                <w:color w:val="000000"/>
                <w:sz w:val="20"/>
                <w:szCs w:val="20"/>
                <w:lang w:eastAsia="ru-RU"/>
              </w:rPr>
              <w:t>.</w:t>
            </w:r>
          </w:p>
        </w:tc>
        <w:tc>
          <w:tcPr>
            <w:tcW w:w="1173"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st10.007</w:t>
            </w:r>
          </w:p>
        </w:tc>
        <w:tc>
          <w:tcPr>
            <w:tcW w:w="1834"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HS2010.007</w:t>
            </w:r>
          </w:p>
        </w:tc>
        <w:tc>
          <w:tcPr>
            <w:tcW w:w="5834"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Операции по поводу грыж, дети (уровень 3)</w:t>
            </w:r>
          </w:p>
        </w:tc>
      </w:tr>
      <w:tr w:rsidR="0025319A" w:rsidRPr="00FD76BA" w:rsidTr="009F4E24">
        <w:trPr>
          <w:trHeight w:val="600"/>
        </w:trPr>
        <w:tc>
          <w:tcPr>
            <w:tcW w:w="798" w:type="dxa"/>
            <w:tcBorders>
              <w:top w:val="nil"/>
              <w:left w:val="single" w:sz="4" w:space="0" w:color="auto"/>
              <w:bottom w:val="single" w:sz="4" w:space="0" w:color="auto"/>
              <w:right w:val="single" w:sz="4" w:space="0" w:color="auto"/>
            </w:tcBorders>
            <w:shd w:val="clear" w:color="auto" w:fill="auto"/>
            <w:hideMark/>
          </w:tcPr>
          <w:p w:rsidR="0025319A" w:rsidRPr="00FD76BA" w:rsidRDefault="0025319A" w:rsidP="009F4E24">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lastRenderedPageBreak/>
              <w:t>24</w:t>
            </w:r>
            <w:r w:rsidR="00451555" w:rsidRPr="00FD76BA">
              <w:rPr>
                <w:rFonts w:ascii="Times New Roman" w:eastAsia="Times New Roman" w:hAnsi="Times New Roman" w:cs="Times New Roman"/>
                <w:color w:val="000000"/>
                <w:sz w:val="20"/>
                <w:szCs w:val="20"/>
                <w:lang w:eastAsia="ru-RU"/>
              </w:rPr>
              <w:t>.</w:t>
            </w:r>
          </w:p>
        </w:tc>
        <w:tc>
          <w:tcPr>
            <w:tcW w:w="1173"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st13.002</w:t>
            </w:r>
          </w:p>
        </w:tc>
        <w:tc>
          <w:tcPr>
            <w:tcW w:w="1834"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CS2013.002</w:t>
            </w:r>
          </w:p>
        </w:tc>
        <w:tc>
          <w:tcPr>
            <w:tcW w:w="5834"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Нестабильная стенокардия, инфаркт миокарда, легочная эмболия (уровень 2)</w:t>
            </w:r>
          </w:p>
        </w:tc>
      </w:tr>
      <w:tr w:rsidR="0025319A" w:rsidRPr="00FD76BA" w:rsidTr="009F4E24">
        <w:trPr>
          <w:trHeight w:val="600"/>
        </w:trPr>
        <w:tc>
          <w:tcPr>
            <w:tcW w:w="798" w:type="dxa"/>
            <w:tcBorders>
              <w:top w:val="nil"/>
              <w:left w:val="single" w:sz="4" w:space="0" w:color="auto"/>
              <w:bottom w:val="single" w:sz="4" w:space="0" w:color="auto"/>
              <w:right w:val="single" w:sz="4" w:space="0" w:color="auto"/>
            </w:tcBorders>
            <w:shd w:val="clear" w:color="auto" w:fill="auto"/>
            <w:hideMark/>
          </w:tcPr>
          <w:p w:rsidR="0025319A" w:rsidRPr="00FD76BA" w:rsidRDefault="0025319A" w:rsidP="009F4E24">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25</w:t>
            </w:r>
            <w:r w:rsidR="00451555" w:rsidRPr="00FD76BA">
              <w:rPr>
                <w:rFonts w:ascii="Times New Roman" w:eastAsia="Times New Roman" w:hAnsi="Times New Roman" w:cs="Times New Roman"/>
                <w:color w:val="000000"/>
                <w:sz w:val="20"/>
                <w:szCs w:val="20"/>
                <w:lang w:eastAsia="ru-RU"/>
              </w:rPr>
              <w:t>.</w:t>
            </w:r>
          </w:p>
        </w:tc>
        <w:tc>
          <w:tcPr>
            <w:tcW w:w="1173"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st13.003</w:t>
            </w:r>
          </w:p>
        </w:tc>
        <w:tc>
          <w:tcPr>
            <w:tcW w:w="1834"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CS2013.003</w:t>
            </w:r>
          </w:p>
        </w:tc>
        <w:tc>
          <w:tcPr>
            <w:tcW w:w="5834"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 xml:space="preserve">Инфаркт миокарда, легочная эмболия, лечение с применением </w:t>
            </w:r>
            <w:proofErr w:type="spellStart"/>
            <w:r w:rsidRPr="00FD76BA">
              <w:rPr>
                <w:rFonts w:ascii="Times New Roman" w:eastAsia="Times New Roman" w:hAnsi="Times New Roman" w:cs="Times New Roman"/>
                <w:color w:val="000000"/>
                <w:sz w:val="20"/>
                <w:szCs w:val="20"/>
                <w:lang w:eastAsia="ru-RU"/>
              </w:rPr>
              <w:t>тромболитической</w:t>
            </w:r>
            <w:proofErr w:type="spellEnd"/>
            <w:r w:rsidRPr="00FD76BA">
              <w:rPr>
                <w:rFonts w:ascii="Times New Roman" w:eastAsia="Times New Roman" w:hAnsi="Times New Roman" w:cs="Times New Roman"/>
                <w:color w:val="000000"/>
                <w:sz w:val="20"/>
                <w:szCs w:val="20"/>
                <w:lang w:eastAsia="ru-RU"/>
              </w:rPr>
              <w:t xml:space="preserve"> терапии</w:t>
            </w:r>
          </w:p>
        </w:tc>
      </w:tr>
      <w:tr w:rsidR="0025319A" w:rsidRPr="00FD76BA" w:rsidTr="009F4E24">
        <w:trPr>
          <w:trHeight w:val="300"/>
        </w:trPr>
        <w:tc>
          <w:tcPr>
            <w:tcW w:w="798" w:type="dxa"/>
            <w:tcBorders>
              <w:top w:val="nil"/>
              <w:left w:val="single" w:sz="4" w:space="0" w:color="auto"/>
              <w:bottom w:val="single" w:sz="4" w:space="0" w:color="auto"/>
              <w:right w:val="single" w:sz="4" w:space="0" w:color="auto"/>
            </w:tcBorders>
            <w:shd w:val="clear" w:color="auto" w:fill="auto"/>
            <w:hideMark/>
          </w:tcPr>
          <w:p w:rsidR="0025319A" w:rsidRPr="00FD76BA" w:rsidRDefault="0025319A" w:rsidP="009F4E24">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26</w:t>
            </w:r>
            <w:r w:rsidR="00451555" w:rsidRPr="00FD76BA">
              <w:rPr>
                <w:rFonts w:ascii="Times New Roman" w:eastAsia="Times New Roman" w:hAnsi="Times New Roman" w:cs="Times New Roman"/>
                <w:color w:val="000000"/>
                <w:sz w:val="20"/>
                <w:szCs w:val="20"/>
                <w:lang w:eastAsia="ru-RU"/>
              </w:rPr>
              <w:t>.</w:t>
            </w:r>
          </w:p>
        </w:tc>
        <w:tc>
          <w:tcPr>
            <w:tcW w:w="1173"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st13.005</w:t>
            </w:r>
          </w:p>
        </w:tc>
        <w:tc>
          <w:tcPr>
            <w:tcW w:w="1834"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CS2013.005</w:t>
            </w:r>
          </w:p>
        </w:tc>
        <w:tc>
          <w:tcPr>
            <w:tcW w:w="5834"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Нарушения ритма и проводимости (уровень 2)</w:t>
            </w:r>
          </w:p>
        </w:tc>
      </w:tr>
      <w:tr w:rsidR="0025319A" w:rsidRPr="00FD76BA" w:rsidTr="009F4E24">
        <w:trPr>
          <w:trHeight w:val="600"/>
        </w:trPr>
        <w:tc>
          <w:tcPr>
            <w:tcW w:w="798" w:type="dxa"/>
            <w:tcBorders>
              <w:top w:val="nil"/>
              <w:left w:val="single" w:sz="4" w:space="0" w:color="auto"/>
              <w:bottom w:val="single" w:sz="4" w:space="0" w:color="auto"/>
              <w:right w:val="single" w:sz="4" w:space="0" w:color="auto"/>
            </w:tcBorders>
            <w:shd w:val="clear" w:color="auto" w:fill="auto"/>
            <w:hideMark/>
          </w:tcPr>
          <w:p w:rsidR="0025319A" w:rsidRPr="00FD76BA" w:rsidRDefault="0025319A" w:rsidP="009F4E24">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27</w:t>
            </w:r>
            <w:r w:rsidR="00451555" w:rsidRPr="00FD76BA">
              <w:rPr>
                <w:rFonts w:ascii="Times New Roman" w:eastAsia="Times New Roman" w:hAnsi="Times New Roman" w:cs="Times New Roman"/>
                <w:color w:val="000000"/>
                <w:sz w:val="20"/>
                <w:szCs w:val="20"/>
                <w:lang w:eastAsia="ru-RU"/>
              </w:rPr>
              <w:t>.</w:t>
            </w:r>
          </w:p>
        </w:tc>
        <w:tc>
          <w:tcPr>
            <w:tcW w:w="1173"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st13.007</w:t>
            </w:r>
          </w:p>
        </w:tc>
        <w:tc>
          <w:tcPr>
            <w:tcW w:w="1834"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CS2013.007</w:t>
            </w:r>
          </w:p>
        </w:tc>
        <w:tc>
          <w:tcPr>
            <w:tcW w:w="5834"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 xml:space="preserve">Эндокардит, миокардит, перикардит, </w:t>
            </w:r>
            <w:proofErr w:type="spellStart"/>
            <w:r w:rsidRPr="00FD76BA">
              <w:rPr>
                <w:rFonts w:ascii="Times New Roman" w:eastAsia="Times New Roman" w:hAnsi="Times New Roman" w:cs="Times New Roman"/>
                <w:color w:val="000000"/>
                <w:sz w:val="20"/>
                <w:szCs w:val="20"/>
                <w:lang w:eastAsia="ru-RU"/>
              </w:rPr>
              <w:t>кардиомиопатии</w:t>
            </w:r>
            <w:proofErr w:type="spellEnd"/>
            <w:r w:rsidRPr="00FD76BA">
              <w:rPr>
                <w:rFonts w:ascii="Times New Roman" w:eastAsia="Times New Roman" w:hAnsi="Times New Roman" w:cs="Times New Roman"/>
                <w:color w:val="000000"/>
                <w:sz w:val="20"/>
                <w:szCs w:val="20"/>
                <w:lang w:eastAsia="ru-RU"/>
              </w:rPr>
              <w:t xml:space="preserve"> (уровень 2)</w:t>
            </w:r>
          </w:p>
        </w:tc>
      </w:tr>
      <w:tr w:rsidR="0025319A" w:rsidRPr="00FD76BA" w:rsidTr="009F4E24">
        <w:trPr>
          <w:trHeight w:val="300"/>
        </w:trPr>
        <w:tc>
          <w:tcPr>
            <w:tcW w:w="798" w:type="dxa"/>
            <w:tcBorders>
              <w:top w:val="nil"/>
              <w:left w:val="single" w:sz="4" w:space="0" w:color="auto"/>
              <w:bottom w:val="single" w:sz="4" w:space="0" w:color="auto"/>
              <w:right w:val="single" w:sz="4" w:space="0" w:color="auto"/>
            </w:tcBorders>
            <w:shd w:val="clear" w:color="auto" w:fill="auto"/>
            <w:hideMark/>
          </w:tcPr>
          <w:p w:rsidR="0025319A" w:rsidRPr="00FD76BA" w:rsidRDefault="0025319A" w:rsidP="009F4E24">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28</w:t>
            </w:r>
            <w:r w:rsidR="00451555" w:rsidRPr="00FD76BA">
              <w:rPr>
                <w:rFonts w:ascii="Times New Roman" w:eastAsia="Times New Roman" w:hAnsi="Times New Roman" w:cs="Times New Roman"/>
                <w:color w:val="000000"/>
                <w:sz w:val="20"/>
                <w:szCs w:val="20"/>
                <w:lang w:eastAsia="ru-RU"/>
              </w:rPr>
              <w:t>.</w:t>
            </w:r>
          </w:p>
        </w:tc>
        <w:tc>
          <w:tcPr>
            <w:tcW w:w="1173"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st14.001</w:t>
            </w:r>
          </w:p>
        </w:tc>
        <w:tc>
          <w:tcPr>
            <w:tcW w:w="1834"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HS2014.001</w:t>
            </w:r>
          </w:p>
        </w:tc>
        <w:tc>
          <w:tcPr>
            <w:tcW w:w="5834"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Операции на кишечнике и анальной области (уровень 1)</w:t>
            </w:r>
          </w:p>
        </w:tc>
      </w:tr>
      <w:tr w:rsidR="0025319A" w:rsidRPr="00FD76BA" w:rsidTr="009F4E24">
        <w:trPr>
          <w:trHeight w:val="300"/>
        </w:trPr>
        <w:tc>
          <w:tcPr>
            <w:tcW w:w="798" w:type="dxa"/>
            <w:tcBorders>
              <w:top w:val="nil"/>
              <w:left w:val="single" w:sz="4" w:space="0" w:color="auto"/>
              <w:bottom w:val="single" w:sz="4" w:space="0" w:color="auto"/>
              <w:right w:val="single" w:sz="4" w:space="0" w:color="auto"/>
            </w:tcBorders>
            <w:shd w:val="clear" w:color="auto" w:fill="auto"/>
            <w:hideMark/>
          </w:tcPr>
          <w:p w:rsidR="0025319A" w:rsidRPr="00FD76BA" w:rsidRDefault="0025319A" w:rsidP="009F4E24">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29</w:t>
            </w:r>
            <w:r w:rsidR="00451555" w:rsidRPr="00FD76BA">
              <w:rPr>
                <w:rFonts w:ascii="Times New Roman" w:eastAsia="Times New Roman" w:hAnsi="Times New Roman" w:cs="Times New Roman"/>
                <w:color w:val="000000"/>
                <w:sz w:val="20"/>
                <w:szCs w:val="20"/>
                <w:lang w:eastAsia="ru-RU"/>
              </w:rPr>
              <w:t>.</w:t>
            </w:r>
          </w:p>
        </w:tc>
        <w:tc>
          <w:tcPr>
            <w:tcW w:w="1173"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st14.002</w:t>
            </w:r>
          </w:p>
        </w:tc>
        <w:tc>
          <w:tcPr>
            <w:tcW w:w="1834"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HS2014.002</w:t>
            </w:r>
          </w:p>
        </w:tc>
        <w:tc>
          <w:tcPr>
            <w:tcW w:w="5834"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Операции на кишечнике и анальной области (уровень 2)</w:t>
            </w:r>
          </w:p>
        </w:tc>
      </w:tr>
      <w:tr w:rsidR="0025319A" w:rsidRPr="00FD76BA" w:rsidTr="009F4E24">
        <w:trPr>
          <w:trHeight w:val="300"/>
        </w:trPr>
        <w:tc>
          <w:tcPr>
            <w:tcW w:w="798" w:type="dxa"/>
            <w:tcBorders>
              <w:top w:val="nil"/>
              <w:left w:val="single" w:sz="4" w:space="0" w:color="auto"/>
              <w:bottom w:val="single" w:sz="4" w:space="0" w:color="auto"/>
              <w:right w:val="single" w:sz="4" w:space="0" w:color="auto"/>
            </w:tcBorders>
            <w:shd w:val="clear" w:color="auto" w:fill="auto"/>
            <w:hideMark/>
          </w:tcPr>
          <w:p w:rsidR="0025319A" w:rsidRPr="00FD76BA" w:rsidRDefault="0025319A" w:rsidP="009F4E24">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30</w:t>
            </w:r>
            <w:r w:rsidR="00451555" w:rsidRPr="00FD76BA">
              <w:rPr>
                <w:rFonts w:ascii="Times New Roman" w:eastAsia="Times New Roman" w:hAnsi="Times New Roman" w:cs="Times New Roman"/>
                <w:color w:val="000000"/>
                <w:sz w:val="20"/>
                <w:szCs w:val="20"/>
                <w:lang w:eastAsia="ru-RU"/>
              </w:rPr>
              <w:t>.</w:t>
            </w:r>
          </w:p>
        </w:tc>
        <w:tc>
          <w:tcPr>
            <w:tcW w:w="1173"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st14.003</w:t>
            </w:r>
          </w:p>
        </w:tc>
        <w:tc>
          <w:tcPr>
            <w:tcW w:w="1834"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HS2014.003</w:t>
            </w:r>
          </w:p>
        </w:tc>
        <w:tc>
          <w:tcPr>
            <w:tcW w:w="5834"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Операции на кишечнике и анальной области (уровень 3)</w:t>
            </w:r>
          </w:p>
        </w:tc>
      </w:tr>
      <w:tr w:rsidR="0025319A" w:rsidRPr="00FD76BA" w:rsidTr="009F4E24">
        <w:trPr>
          <w:trHeight w:val="300"/>
        </w:trPr>
        <w:tc>
          <w:tcPr>
            <w:tcW w:w="798" w:type="dxa"/>
            <w:tcBorders>
              <w:top w:val="nil"/>
              <w:left w:val="single" w:sz="4" w:space="0" w:color="auto"/>
              <w:bottom w:val="single" w:sz="4" w:space="0" w:color="auto"/>
              <w:right w:val="single" w:sz="4" w:space="0" w:color="auto"/>
            </w:tcBorders>
            <w:shd w:val="clear" w:color="auto" w:fill="auto"/>
            <w:hideMark/>
          </w:tcPr>
          <w:p w:rsidR="0025319A" w:rsidRPr="00FD76BA" w:rsidRDefault="0025319A" w:rsidP="009F4E24">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31</w:t>
            </w:r>
            <w:r w:rsidR="00451555" w:rsidRPr="00FD76BA">
              <w:rPr>
                <w:rFonts w:ascii="Times New Roman" w:eastAsia="Times New Roman" w:hAnsi="Times New Roman" w:cs="Times New Roman"/>
                <w:color w:val="000000"/>
                <w:sz w:val="20"/>
                <w:szCs w:val="20"/>
                <w:lang w:eastAsia="ru-RU"/>
              </w:rPr>
              <w:t>.</w:t>
            </w:r>
          </w:p>
        </w:tc>
        <w:tc>
          <w:tcPr>
            <w:tcW w:w="1173"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st15.015</w:t>
            </w:r>
          </w:p>
        </w:tc>
        <w:tc>
          <w:tcPr>
            <w:tcW w:w="1834"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CS2015.015</w:t>
            </w:r>
          </w:p>
        </w:tc>
        <w:tc>
          <w:tcPr>
            <w:tcW w:w="5834"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Инфаркт мозга (уровень 2)</w:t>
            </w:r>
          </w:p>
        </w:tc>
      </w:tr>
      <w:tr w:rsidR="0025319A" w:rsidRPr="00FD76BA" w:rsidTr="009F4E24">
        <w:trPr>
          <w:trHeight w:val="300"/>
        </w:trPr>
        <w:tc>
          <w:tcPr>
            <w:tcW w:w="798" w:type="dxa"/>
            <w:tcBorders>
              <w:top w:val="nil"/>
              <w:left w:val="single" w:sz="4" w:space="0" w:color="auto"/>
              <w:bottom w:val="single" w:sz="4" w:space="0" w:color="auto"/>
              <w:right w:val="single" w:sz="4" w:space="0" w:color="auto"/>
            </w:tcBorders>
            <w:shd w:val="clear" w:color="auto" w:fill="auto"/>
            <w:hideMark/>
          </w:tcPr>
          <w:p w:rsidR="0025319A" w:rsidRPr="00FD76BA" w:rsidRDefault="0025319A" w:rsidP="009F4E24">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32</w:t>
            </w:r>
            <w:r w:rsidR="00451555" w:rsidRPr="00FD76BA">
              <w:rPr>
                <w:rFonts w:ascii="Times New Roman" w:eastAsia="Times New Roman" w:hAnsi="Times New Roman" w:cs="Times New Roman"/>
                <w:color w:val="000000"/>
                <w:sz w:val="20"/>
                <w:szCs w:val="20"/>
                <w:lang w:eastAsia="ru-RU"/>
              </w:rPr>
              <w:t>.</w:t>
            </w:r>
          </w:p>
        </w:tc>
        <w:tc>
          <w:tcPr>
            <w:tcW w:w="1173"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st15.016</w:t>
            </w:r>
          </w:p>
        </w:tc>
        <w:tc>
          <w:tcPr>
            <w:tcW w:w="1834"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CS2015.016</w:t>
            </w:r>
          </w:p>
        </w:tc>
        <w:tc>
          <w:tcPr>
            <w:tcW w:w="5834"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Инфаркт мозга (уровень 3)</w:t>
            </w:r>
          </w:p>
        </w:tc>
      </w:tr>
      <w:tr w:rsidR="0025319A" w:rsidRPr="00FD76BA" w:rsidTr="009F4E24">
        <w:trPr>
          <w:trHeight w:val="600"/>
        </w:trPr>
        <w:tc>
          <w:tcPr>
            <w:tcW w:w="798" w:type="dxa"/>
            <w:tcBorders>
              <w:top w:val="nil"/>
              <w:left w:val="single" w:sz="4" w:space="0" w:color="auto"/>
              <w:bottom w:val="single" w:sz="4" w:space="0" w:color="auto"/>
              <w:right w:val="single" w:sz="4" w:space="0" w:color="auto"/>
            </w:tcBorders>
            <w:shd w:val="clear" w:color="auto" w:fill="auto"/>
            <w:hideMark/>
          </w:tcPr>
          <w:p w:rsidR="0025319A" w:rsidRPr="00FD76BA" w:rsidRDefault="0025319A" w:rsidP="009F4E24">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33</w:t>
            </w:r>
            <w:r w:rsidR="00451555" w:rsidRPr="00FD76BA">
              <w:rPr>
                <w:rFonts w:ascii="Times New Roman" w:eastAsia="Times New Roman" w:hAnsi="Times New Roman" w:cs="Times New Roman"/>
                <w:color w:val="000000"/>
                <w:sz w:val="20"/>
                <w:szCs w:val="20"/>
                <w:lang w:eastAsia="ru-RU"/>
              </w:rPr>
              <w:t>.</w:t>
            </w:r>
          </w:p>
        </w:tc>
        <w:tc>
          <w:tcPr>
            <w:tcW w:w="1173"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st16.007</w:t>
            </w:r>
          </w:p>
        </w:tc>
        <w:tc>
          <w:tcPr>
            <w:tcW w:w="1834"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HS2016.007</w:t>
            </w:r>
          </w:p>
        </w:tc>
        <w:tc>
          <w:tcPr>
            <w:tcW w:w="5834"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Операции на центральной нервной системе и головном мозге (уровень 1)</w:t>
            </w:r>
          </w:p>
        </w:tc>
      </w:tr>
      <w:tr w:rsidR="0025319A" w:rsidRPr="00FD76BA" w:rsidTr="009F4E24">
        <w:trPr>
          <w:trHeight w:val="600"/>
        </w:trPr>
        <w:tc>
          <w:tcPr>
            <w:tcW w:w="798" w:type="dxa"/>
            <w:tcBorders>
              <w:top w:val="nil"/>
              <w:left w:val="single" w:sz="4" w:space="0" w:color="auto"/>
              <w:bottom w:val="single" w:sz="4" w:space="0" w:color="auto"/>
              <w:right w:val="single" w:sz="4" w:space="0" w:color="auto"/>
            </w:tcBorders>
            <w:shd w:val="clear" w:color="auto" w:fill="auto"/>
            <w:hideMark/>
          </w:tcPr>
          <w:p w:rsidR="0025319A" w:rsidRPr="00FD76BA" w:rsidRDefault="0025319A" w:rsidP="009F4E24">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34</w:t>
            </w:r>
            <w:r w:rsidR="00451555" w:rsidRPr="00FD76BA">
              <w:rPr>
                <w:rFonts w:ascii="Times New Roman" w:eastAsia="Times New Roman" w:hAnsi="Times New Roman" w:cs="Times New Roman"/>
                <w:color w:val="000000"/>
                <w:sz w:val="20"/>
                <w:szCs w:val="20"/>
                <w:lang w:eastAsia="ru-RU"/>
              </w:rPr>
              <w:t>.</w:t>
            </w:r>
          </w:p>
        </w:tc>
        <w:tc>
          <w:tcPr>
            <w:tcW w:w="1173"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st16.008</w:t>
            </w:r>
          </w:p>
        </w:tc>
        <w:tc>
          <w:tcPr>
            <w:tcW w:w="1834"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HS2016.008</w:t>
            </w:r>
          </w:p>
        </w:tc>
        <w:tc>
          <w:tcPr>
            <w:tcW w:w="5834"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Операции на центральной нервной системе и головном мозге (уровень 2)</w:t>
            </w:r>
          </w:p>
        </w:tc>
      </w:tr>
      <w:tr w:rsidR="0025319A" w:rsidRPr="00FD76BA" w:rsidTr="009F4E24">
        <w:trPr>
          <w:trHeight w:val="300"/>
        </w:trPr>
        <w:tc>
          <w:tcPr>
            <w:tcW w:w="798" w:type="dxa"/>
            <w:tcBorders>
              <w:top w:val="nil"/>
              <w:left w:val="single" w:sz="4" w:space="0" w:color="auto"/>
              <w:bottom w:val="single" w:sz="4" w:space="0" w:color="auto"/>
              <w:right w:val="single" w:sz="4" w:space="0" w:color="auto"/>
            </w:tcBorders>
            <w:shd w:val="clear" w:color="auto" w:fill="auto"/>
            <w:hideMark/>
          </w:tcPr>
          <w:p w:rsidR="0025319A" w:rsidRPr="00FD76BA" w:rsidRDefault="0025319A" w:rsidP="009F4E24">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35</w:t>
            </w:r>
            <w:r w:rsidR="00451555" w:rsidRPr="00FD76BA">
              <w:rPr>
                <w:rFonts w:ascii="Times New Roman" w:eastAsia="Times New Roman" w:hAnsi="Times New Roman" w:cs="Times New Roman"/>
                <w:color w:val="000000"/>
                <w:sz w:val="20"/>
                <w:szCs w:val="20"/>
                <w:lang w:eastAsia="ru-RU"/>
              </w:rPr>
              <w:t>.</w:t>
            </w:r>
          </w:p>
        </w:tc>
        <w:tc>
          <w:tcPr>
            <w:tcW w:w="1173"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st16.009</w:t>
            </w:r>
          </w:p>
        </w:tc>
        <w:tc>
          <w:tcPr>
            <w:tcW w:w="1834"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HS2016.009</w:t>
            </w:r>
          </w:p>
        </w:tc>
        <w:tc>
          <w:tcPr>
            <w:tcW w:w="5834"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Операции на периферической нервной системе (уровень 1)</w:t>
            </w:r>
          </w:p>
        </w:tc>
      </w:tr>
      <w:tr w:rsidR="0025319A" w:rsidRPr="00FD76BA" w:rsidTr="009F4E24">
        <w:trPr>
          <w:trHeight w:val="300"/>
        </w:trPr>
        <w:tc>
          <w:tcPr>
            <w:tcW w:w="798" w:type="dxa"/>
            <w:tcBorders>
              <w:top w:val="nil"/>
              <w:left w:val="single" w:sz="4" w:space="0" w:color="auto"/>
              <w:bottom w:val="single" w:sz="4" w:space="0" w:color="auto"/>
              <w:right w:val="single" w:sz="4" w:space="0" w:color="auto"/>
            </w:tcBorders>
            <w:shd w:val="clear" w:color="auto" w:fill="auto"/>
            <w:hideMark/>
          </w:tcPr>
          <w:p w:rsidR="0025319A" w:rsidRPr="00FD76BA" w:rsidRDefault="0025319A" w:rsidP="009F4E24">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36</w:t>
            </w:r>
            <w:r w:rsidR="00451555" w:rsidRPr="00FD76BA">
              <w:rPr>
                <w:rFonts w:ascii="Times New Roman" w:eastAsia="Times New Roman" w:hAnsi="Times New Roman" w:cs="Times New Roman"/>
                <w:color w:val="000000"/>
                <w:sz w:val="20"/>
                <w:szCs w:val="20"/>
                <w:lang w:eastAsia="ru-RU"/>
              </w:rPr>
              <w:t>.</w:t>
            </w:r>
          </w:p>
        </w:tc>
        <w:tc>
          <w:tcPr>
            <w:tcW w:w="1173"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st16.010</w:t>
            </w:r>
          </w:p>
        </w:tc>
        <w:tc>
          <w:tcPr>
            <w:tcW w:w="1834"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HS2016.010</w:t>
            </w:r>
          </w:p>
        </w:tc>
        <w:tc>
          <w:tcPr>
            <w:tcW w:w="5834"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Операции на периферической нервной системе (уровень 2)</w:t>
            </w:r>
          </w:p>
        </w:tc>
      </w:tr>
      <w:tr w:rsidR="0025319A" w:rsidRPr="00FD76BA" w:rsidTr="009F4E24">
        <w:trPr>
          <w:trHeight w:val="300"/>
        </w:trPr>
        <w:tc>
          <w:tcPr>
            <w:tcW w:w="798" w:type="dxa"/>
            <w:tcBorders>
              <w:top w:val="nil"/>
              <w:left w:val="single" w:sz="4" w:space="0" w:color="auto"/>
              <w:bottom w:val="single" w:sz="4" w:space="0" w:color="auto"/>
              <w:right w:val="single" w:sz="4" w:space="0" w:color="auto"/>
            </w:tcBorders>
            <w:shd w:val="clear" w:color="auto" w:fill="auto"/>
            <w:hideMark/>
          </w:tcPr>
          <w:p w:rsidR="0025319A" w:rsidRPr="00FD76BA" w:rsidRDefault="0025319A" w:rsidP="009F4E24">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37</w:t>
            </w:r>
            <w:r w:rsidR="00451555" w:rsidRPr="00FD76BA">
              <w:rPr>
                <w:rFonts w:ascii="Times New Roman" w:eastAsia="Times New Roman" w:hAnsi="Times New Roman" w:cs="Times New Roman"/>
                <w:color w:val="000000"/>
                <w:sz w:val="20"/>
                <w:szCs w:val="20"/>
                <w:lang w:eastAsia="ru-RU"/>
              </w:rPr>
              <w:t>.</w:t>
            </w:r>
          </w:p>
        </w:tc>
        <w:tc>
          <w:tcPr>
            <w:tcW w:w="1173"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st16.011</w:t>
            </w:r>
          </w:p>
        </w:tc>
        <w:tc>
          <w:tcPr>
            <w:tcW w:w="1834"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HS2016.011</w:t>
            </w:r>
          </w:p>
        </w:tc>
        <w:tc>
          <w:tcPr>
            <w:tcW w:w="5834"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Операции на периферической нервной системе (уровень 3)</w:t>
            </w:r>
          </w:p>
        </w:tc>
      </w:tr>
      <w:tr w:rsidR="0025319A" w:rsidRPr="00FD76BA" w:rsidTr="009F4E24">
        <w:trPr>
          <w:trHeight w:val="600"/>
        </w:trPr>
        <w:tc>
          <w:tcPr>
            <w:tcW w:w="798" w:type="dxa"/>
            <w:tcBorders>
              <w:top w:val="nil"/>
              <w:left w:val="single" w:sz="4" w:space="0" w:color="auto"/>
              <w:bottom w:val="single" w:sz="4" w:space="0" w:color="auto"/>
              <w:right w:val="single" w:sz="4" w:space="0" w:color="auto"/>
            </w:tcBorders>
            <w:shd w:val="clear" w:color="auto" w:fill="auto"/>
            <w:hideMark/>
          </w:tcPr>
          <w:p w:rsidR="0025319A" w:rsidRPr="00FD76BA" w:rsidRDefault="0025319A" w:rsidP="009F4E24">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38</w:t>
            </w:r>
            <w:r w:rsidR="00451555" w:rsidRPr="00FD76BA">
              <w:rPr>
                <w:rFonts w:ascii="Times New Roman" w:eastAsia="Times New Roman" w:hAnsi="Times New Roman" w:cs="Times New Roman"/>
                <w:color w:val="000000"/>
                <w:sz w:val="20"/>
                <w:szCs w:val="20"/>
                <w:lang w:eastAsia="ru-RU"/>
              </w:rPr>
              <w:t>.</w:t>
            </w:r>
          </w:p>
        </w:tc>
        <w:tc>
          <w:tcPr>
            <w:tcW w:w="1173"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st18.002</w:t>
            </w:r>
          </w:p>
        </w:tc>
        <w:tc>
          <w:tcPr>
            <w:tcW w:w="1834"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CS2018.002</w:t>
            </w:r>
          </w:p>
        </w:tc>
        <w:tc>
          <w:tcPr>
            <w:tcW w:w="5834"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Формирование, имплантация, реконструкция, удаление, смена доступа для диализа</w:t>
            </w:r>
          </w:p>
        </w:tc>
      </w:tr>
      <w:tr w:rsidR="0025319A" w:rsidRPr="00FD76BA" w:rsidTr="009F4E24">
        <w:trPr>
          <w:trHeight w:val="600"/>
        </w:trPr>
        <w:tc>
          <w:tcPr>
            <w:tcW w:w="798" w:type="dxa"/>
            <w:tcBorders>
              <w:top w:val="nil"/>
              <w:left w:val="single" w:sz="4" w:space="0" w:color="auto"/>
              <w:bottom w:val="single" w:sz="4" w:space="0" w:color="auto"/>
              <w:right w:val="single" w:sz="4" w:space="0" w:color="auto"/>
            </w:tcBorders>
            <w:shd w:val="clear" w:color="auto" w:fill="auto"/>
            <w:hideMark/>
          </w:tcPr>
          <w:p w:rsidR="0025319A" w:rsidRPr="00FD76BA" w:rsidRDefault="0025319A" w:rsidP="009F4E24">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39</w:t>
            </w:r>
            <w:r w:rsidR="00451555" w:rsidRPr="00FD76BA">
              <w:rPr>
                <w:rFonts w:ascii="Times New Roman" w:eastAsia="Times New Roman" w:hAnsi="Times New Roman" w:cs="Times New Roman"/>
                <w:color w:val="000000"/>
                <w:sz w:val="20"/>
                <w:szCs w:val="20"/>
                <w:lang w:eastAsia="ru-RU"/>
              </w:rPr>
              <w:t>.</w:t>
            </w:r>
          </w:p>
        </w:tc>
        <w:tc>
          <w:tcPr>
            <w:tcW w:w="1173"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st19.001</w:t>
            </w:r>
          </w:p>
        </w:tc>
        <w:tc>
          <w:tcPr>
            <w:tcW w:w="1834"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OS2019.001</w:t>
            </w:r>
          </w:p>
        </w:tc>
        <w:tc>
          <w:tcPr>
            <w:tcW w:w="5834"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Операции на женских половых органах при злокачественных новообразованиях (уровень 1)</w:t>
            </w:r>
          </w:p>
        </w:tc>
      </w:tr>
      <w:tr w:rsidR="0025319A" w:rsidRPr="00FD76BA" w:rsidTr="009F4E24">
        <w:trPr>
          <w:trHeight w:val="600"/>
        </w:trPr>
        <w:tc>
          <w:tcPr>
            <w:tcW w:w="798" w:type="dxa"/>
            <w:tcBorders>
              <w:top w:val="nil"/>
              <w:left w:val="single" w:sz="4" w:space="0" w:color="auto"/>
              <w:bottom w:val="single" w:sz="4" w:space="0" w:color="auto"/>
              <w:right w:val="single" w:sz="4" w:space="0" w:color="auto"/>
            </w:tcBorders>
            <w:shd w:val="clear" w:color="auto" w:fill="auto"/>
            <w:hideMark/>
          </w:tcPr>
          <w:p w:rsidR="0025319A" w:rsidRPr="00FD76BA" w:rsidRDefault="0025319A" w:rsidP="009F4E24">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40</w:t>
            </w:r>
            <w:r w:rsidR="00451555" w:rsidRPr="00FD76BA">
              <w:rPr>
                <w:rFonts w:ascii="Times New Roman" w:eastAsia="Times New Roman" w:hAnsi="Times New Roman" w:cs="Times New Roman"/>
                <w:color w:val="000000"/>
                <w:sz w:val="20"/>
                <w:szCs w:val="20"/>
                <w:lang w:eastAsia="ru-RU"/>
              </w:rPr>
              <w:t>.</w:t>
            </w:r>
          </w:p>
        </w:tc>
        <w:tc>
          <w:tcPr>
            <w:tcW w:w="1173"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st19.002</w:t>
            </w:r>
          </w:p>
        </w:tc>
        <w:tc>
          <w:tcPr>
            <w:tcW w:w="1834"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OS2019.002</w:t>
            </w:r>
          </w:p>
        </w:tc>
        <w:tc>
          <w:tcPr>
            <w:tcW w:w="5834"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Операции на женских половых органах при злокачественных новообразованиях (уровень 2)</w:t>
            </w:r>
          </w:p>
        </w:tc>
      </w:tr>
      <w:tr w:rsidR="0025319A" w:rsidRPr="00FD76BA" w:rsidTr="009F4E24">
        <w:trPr>
          <w:trHeight w:val="600"/>
        </w:trPr>
        <w:tc>
          <w:tcPr>
            <w:tcW w:w="798" w:type="dxa"/>
            <w:tcBorders>
              <w:top w:val="nil"/>
              <w:left w:val="single" w:sz="4" w:space="0" w:color="auto"/>
              <w:bottom w:val="single" w:sz="4" w:space="0" w:color="auto"/>
              <w:right w:val="single" w:sz="4" w:space="0" w:color="auto"/>
            </w:tcBorders>
            <w:shd w:val="clear" w:color="auto" w:fill="auto"/>
            <w:hideMark/>
          </w:tcPr>
          <w:p w:rsidR="0025319A" w:rsidRPr="00FD76BA" w:rsidRDefault="0025319A" w:rsidP="009F4E24">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41</w:t>
            </w:r>
            <w:r w:rsidR="00451555" w:rsidRPr="00FD76BA">
              <w:rPr>
                <w:rFonts w:ascii="Times New Roman" w:eastAsia="Times New Roman" w:hAnsi="Times New Roman" w:cs="Times New Roman"/>
                <w:color w:val="000000"/>
                <w:sz w:val="20"/>
                <w:szCs w:val="20"/>
                <w:lang w:eastAsia="ru-RU"/>
              </w:rPr>
              <w:t>.</w:t>
            </w:r>
          </w:p>
        </w:tc>
        <w:tc>
          <w:tcPr>
            <w:tcW w:w="1173"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st19.003</w:t>
            </w:r>
          </w:p>
        </w:tc>
        <w:tc>
          <w:tcPr>
            <w:tcW w:w="1834"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OS2019.003</w:t>
            </w:r>
          </w:p>
        </w:tc>
        <w:tc>
          <w:tcPr>
            <w:tcW w:w="5834"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Операции на женских половых органах при злокачественных новообразованиях (уровень 3)</w:t>
            </w:r>
          </w:p>
        </w:tc>
      </w:tr>
      <w:tr w:rsidR="0025319A" w:rsidRPr="00FD76BA" w:rsidTr="009F4E24">
        <w:trPr>
          <w:trHeight w:val="600"/>
        </w:trPr>
        <w:tc>
          <w:tcPr>
            <w:tcW w:w="798" w:type="dxa"/>
            <w:tcBorders>
              <w:top w:val="nil"/>
              <w:left w:val="single" w:sz="4" w:space="0" w:color="auto"/>
              <w:bottom w:val="single" w:sz="4" w:space="0" w:color="auto"/>
              <w:right w:val="single" w:sz="4" w:space="0" w:color="auto"/>
            </w:tcBorders>
            <w:shd w:val="clear" w:color="auto" w:fill="auto"/>
            <w:hideMark/>
          </w:tcPr>
          <w:p w:rsidR="0025319A" w:rsidRPr="00FD76BA" w:rsidRDefault="0025319A" w:rsidP="009F4E24">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42</w:t>
            </w:r>
            <w:r w:rsidR="00451555" w:rsidRPr="00FD76BA">
              <w:rPr>
                <w:rFonts w:ascii="Times New Roman" w:eastAsia="Times New Roman" w:hAnsi="Times New Roman" w:cs="Times New Roman"/>
                <w:color w:val="000000"/>
                <w:sz w:val="20"/>
                <w:szCs w:val="20"/>
                <w:lang w:eastAsia="ru-RU"/>
              </w:rPr>
              <w:t>.</w:t>
            </w:r>
          </w:p>
        </w:tc>
        <w:tc>
          <w:tcPr>
            <w:tcW w:w="1173"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st19.004</w:t>
            </w:r>
          </w:p>
        </w:tc>
        <w:tc>
          <w:tcPr>
            <w:tcW w:w="1834"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OS2019.004</w:t>
            </w:r>
          </w:p>
        </w:tc>
        <w:tc>
          <w:tcPr>
            <w:tcW w:w="5834"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Операции на кишечнике и анальной области при злокачественных новообразованиях (уровень 1)</w:t>
            </w:r>
          </w:p>
        </w:tc>
      </w:tr>
      <w:tr w:rsidR="0025319A" w:rsidRPr="00FD76BA" w:rsidTr="009F4E24">
        <w:trPr>
          <w:trHeight w:val="600"/>
        </w:trPr>
        <w:tc>
          <w:tcPr>
            <w:tcW w:w="798" w:type="dxa"/>
            <w:tcBorders>
              <w:top w:val="nil"/>
              <w:left w:val="single" w:sz="4" w:space="0" w:color="auto"/>
              <w:bottom w:val="single" w:sz="4" w:space="0" w:color="auto"/>
              <w:right w:val="single" w:sz="4" w:space="0" w:color="auto"/>
            </w:tcBorders>
            <w:shd w:val="clear" w:color="auto" w:fill="auto"/>
            <w:hideMark/>
          </w:tcPr>
          <w:p w:rsidR="0025319A" w:rsidRPr="00FD76BA" w:rsidRDefault="0025319A" w:rsidP="009F4E24">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43</w:t>
            </w:r>
            <w:r w:rsidR="00451555" w:rsidRPr="00FD76BA">
              <w:rPr>
                <w:rFonts w:ascii="Times New Roman" w:eastAsia="Times New Roman" w:hAnsi="Times New Roman" w:cs="Times New Roman"/>
                <w:color w:val="000000"/>
                <w:sz w:val="20"/>
                <w:szCs w:val="20"/>
                <w:lang w:eastAsia="ru-RU"/>
              </w:rPr>
              <w:t>.</w:t>
            </w:r>
          </w:p>
        </w:tc>
        <w:tc>
          <w:tcPr>
            <w:tcW w:w="1173"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st19.005</w:t>
            </w:r>
          </w:p>
        </w:tc>
        <w:tc>
          <w:tcPr>
            <w:tcW w:w="1834"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OS2019.005</w:t>
            </w:r>
          </w:p>
        </w:tc>
        <w:tc>
          <w:tcPr>
            <w:tcW w:w="5834"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Операции на кишечнике и анальной области при злокачественных новообразованиях (уровень 2)</w:t>
            </w:r>
          </w:p>
        </w:tc>
      </w:tr>
      <w:tr w:rsidR="0025319A" w:rsidRPr="00FD76BA" w:rsidTr="009F4E24">
        <w:trPr>
          <w:trHeight w:val="600"/>
        </w:trPr>
        <w:tc>
          <w:tcPr>
            <w:tcW w:w="798" w:type="dxa"/>
            <w:tcBorders>
              <w:top w:val="nil"/>
              <w:left w:val="single" w:sz="4" w:space="0" w:color="auto"/>
              <w:bottom w:val="single" w:sz="4" w:space="0" w:color="auto"/>
              <w:right w:val="single" w:sz="4" w:space="0" w:color="auto"/>
            </w:tcBorders>
            <w:shd w:val="clear" w:color="auto" w:fill="auto"/>
            <w:hideMark/>
          </w:tcPr>
          <w:p w:rsidR="0025319A" w:rsidRPr="00FD76BA" w:rsidRDefault="0025319A" w:rsidP="009F4E24">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44</w:t>
            </w:r>
            <w:r w:rsidR="00451555" w:rsidRPr="00FD76BA">
              <w:rPr>
                <w:rFonts w:ascii="Times New Roman" w:eastAsia="Times New Roman" w:hAnsi="Times New Roman" w:cs="Times New Roman"/>
                <w:color w:val="000000"/>
                <w:sz w:val="20"/>
                <w:szCs w:val="20"/>
                <w:lang w:eastAsia="ru-RU"/>
              </w:rPr>
              <w:t>.</w:t>
            </w:r>
          </w:p>
        </w:tc>
        <w:tc>
          <w:tcPr>
            <w:tcW w:w="1173"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st19.006</w:t>
            </w:r>
          </w:p>
        </w:tc>
        <w:tc>
          <w:tcPr>
            <w:tcW w:w="1834"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OS2019.006</w:t>
            </w:r>
          </w:p>
        </w:tc>
        <w:tc>
          <w:tcPr>
            <w:tcW w:w="5834"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Операции при злокачественных новообразованиях почки и мочевыделительной системы (уровень 1)</w:t>
            </w:r>
          </w:p>
        </w:tc>
      </w:tr>
      <w:tr w:rsidR="0025319A" w:rsidRPr="00FD76BA" w:rsidTr="009F4E24">
        <w:trPr>
          <w:trHeight w:val="600"/>
        </w:trPr>
        <w:tc>
          <w:tcPr>
            <w:tcW w:w="798" w:type="dxa"/>
            <w:tcBorders>
              <w:top w:val="nil"/>
              <w:left w:val="single" w:sz="4" w:space="0" w:color="auto"/>
              <w:bottom w:val="single" w:sz="4" w:space="0" w:color="auto"/>
              <w:right w:val="single" w:sz="4" w:space="0" w:color="auto"/>
            </w:tcBorders>
            <w:shd w:val="clear" w:color="auto" w:fill="auto"/>
            <w:hideMark/>
          </w:tcPr>
          <w:p w:rsidR="0025319A" w:rsidRPr="00FD76BA" w:rsidRDefault="0025319A" w:rsidP="009F4E24">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45</w:t>
            </w:r>
            <w:r w:rsidR="00451555" w:rsidRPr="00FD76BA">
              <w:rPr>
                <w:rFonts w:ascii="Times New Roman" w:eastAsia="Times New Roman" w:hAnsi="Times New Roman" w:cs="Times New Roman"/>
                <w:color w:val="000000"/>
                <w:sz w:val="20"/>
                <w:szCs w:val="20"/>
                <w:lang w:eastAsia="ru-RU"/>
              </w:rPr>
              <w:t>.</w:t>
            </w:r>
          </w:p>
        </w:tc>
        <w:tc>
          <w:tcPr>
            <w:tcW w:w="1173"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st19.007</w:t>
            </w:r>
          </w:p>
        </w:tc>
        <w:tc>
          <w:tcPr>
            <w:tcW w:w="1834"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OS2019.007</w:t>
            </w:r>
          </w:p>
        </w:tc>
        <w:tc>
          <w:tcPr>
            <w:tcW w:w="5834"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Операции при злокачественных новообразованиях почки и мочевыделительной системы (уровень 2)</w:t>
            </w:r>
          </w:p>
        </w:tc>
      </w:tr>
      <w:tr w:rsidR="0025319A" w:rsidRPr="00FD76BA" w:rsidTr="009F4E24">
        <w:trPr>
          <w:trHeight w:val="600"/>
        </w:trPr>
        <w:tc>
          <w:tcPr>
            <w:tcW w:w="798" w:type="dxa"/>
            <w:tcBorders>
              <w:top w:val="nil"/>
              <w:left w:val="single" w:sz="4" w:space="0" w:color="auto"/>
              <w:bottom w:val="single" w:sz="4" w:space="0" w:color="auto"/>
              <w:right w:val="single" w:sz="4" w:space="0" w:color="auto"/>
            </w:tcBorders>
            <w:shd w:val="clear" w:color="auto" w:fill="auto"/>
            <w:hideMark/>
          </w:tcPr>
          <w:p w:rsidR="0025319A" w:rsidRPr="00FD76BA" w:rsidRDefault="0025319A" w:rsidP="009F4E24">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46</w:t>
            </w:r>
            <w:r w:rsidR="00451555" w:rsidRPr="00FD76BA">
              <w:rPr>
                <w:rFonts w:ascii="Times New Roman" w:eastAsia="Times New Roman" w:hAnsi="Times New Roman" w:cs="Times New Roman"/>
                <w:color w:val="000000"/>
                <w:sz w:val="20"/>
                <w:szCs w:val="20"/>
                <w:lang w:eastAsia="ru-RU"/>
              </w:rPr>
              <w:t>.</w:t>
            </w:r>
          </w:p>
        </w:tc>
        <w:tc>
          <w:tcPr>
            <w:tcW w:w="1173"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st19.008</w:t>
            </w:r>
          </w:p>
        </w:tc>
        <w:tc>
          <w:tcPr>
            <w:tcW w:w="1834"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OS2019.008</w:t>
            </w:r>
          </w:p>
        </w:tc>
        <w:tc>
          <w:tcPr>
            <w:tcW w:w="5834"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Операции при злокачественных новообразованиях почки и мочевыделительной системы (уровень 3)</w:t>
            </w:r>
          </w:p>
        </w:tc>
      </w:tr>
      <w:tr w:rsidR="0025319A" w:rsidRPr="00FD76BA" w:rsidTr="009F4E24">
        <w:trPr>
          <w:trHeight w:val="600"/>
        </w:trPr>
        <w:tc>
          <w:tcPr>
            <w:tcW w:w="798" w:type="dxa"/>
            <w:tcBorders>
              <w:top w:val="nil"/>
              <w:left w:val="single" w:sz="4" w:space="0" w:color="auto"/>
              <w:bottom w:val="single" w:sz="4" w:space="0" w:color="auto"/>
              <w:right w:val="single" w:sz="4" w:space="0" w:color="auto"/>
            </w:tcBorders>
            <w:shd w:val="clear" w:color="auto" w:fill="auto"/>
            <w:hideMark/>
          </w:tcPr>
          <w:p w:rsidR="0025319A" w:rsidRPr="00FD76BA" w:rsidRDefault="0025319A" w:rsidP="009F4E24">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47</w:t>
            </w:r>
            <w:r w:rsidR="00451555" w:rsidRPr="00FD76BA">
              <w:rPr>
                <w:rFonts w:ascii="Times New Roman" w:eastAsia="Times New Roman" w:hAnsi="Times New Roman" w:cs="Times New Roman"/>
                <w:color w:val="000000"/>
                <w:sz w:val="20"/>
                <w:szCs w:val="20"/>
                <w:lang w:eastAsia="ru-RU"/>
              </w:rPr>
              <w:t>.</w:t>
            </w:r>
          </w:p>
        </w:tc>
        <w:tc>
          <w:tcPr>
            <w:tcW w:w="1173"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st19.009</w:t>
            </w:r>
          </w:p>
        </w:tc>
        <w:tc>
          <w:tcPr>
            <w:tcW w:w="1834"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OS2019.009</w:t>
            </w:r>
          </w:p>
        </w:tc>
        <w:tc>
          <w:tcPr>
            <w:tcW w:w="5834"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Операции при злокачественных новообразованиях кожи (уровень 1)</w:t>
            </w:r>
          </w:p>
        </w:tc>
      </w:tr>
      <w:tr w:rsidR="0025319A" w:rsidRPr="00FD76BA" w:rsidTr="009F4E24">
        <w:trPr>
          <w:trHeight w:val="600"/>
        </w:trPr>
        <w:tc>
          <w:tcPr>
            <w:tcW w:w="798" w:type="dxa"/>
            <w:tcBorders>
              <w:top w:val="nil"/>
              <w:left w:val="single" w:sz="4" w:space="0" w:color="auto"/>
              <w:bottom w:val="single" w:sz="4" w:space="0" w:color="auto"/>
              <w:right w:val="single" w:sz="4" w:space="0" w:color="auto"/>
            </w:tcBorders>
            <w:shd w:val="clear" w:color="auto" w:fill="auto"/>
            <w:hideMark/>
          </w:tcPr>
          <w:p w:rsidR="0025319A" w:rsidRPr="00FD76BA" w:rsidRDefault="0025319A" w:rsidP="009F4E24">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48</w:t>
            </w:r>
            <w:r w:rsidR="00451555" w:rsidRPr="00FD76BA">
              <w:rPr>
                <w:rFonts w:ascii="Times New Roman" w:eastAsia="Times New Roman" w:hAnsi="Times New Roman" w:cs="Times New Roman"/>
                <w:color w:val="000000"/>
                <w:sz w:val="20"/>
                <w:szCs w:val="20"/>
                <w:lang w:eastAsia="ru-RU"/>
              </w:rPr>
              <w:t>.</w:t>
            </w:r>
          </w:p>
        </w:tc>
        <w:tc>
          <w:tcPr>
            <w:tcW w:w="1173"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st19.010</w:t>
            </w:r>
          </w:p>
        </w:tc>
        <w:tc>
          <w:tcPr>
            <w:tcW w:w="1834"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OS2019.010</w:t>
            </w:r>
          </w:p>
        </w:tc>
        <w:tc>
          <w:tcPr>
            <w:tcW w:w="5834"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Операции при злокачественных новообразованиях кожи (уровень 2)</w:t>
            </w:r>
          </w:p>
        </w:tc>
      </w:tr>
      <w:tr w:rsidR="0025319A" w:rsidRPr="00FD76BA" w:rsidTr="009F4E24">
        <w:trPr>
          <w:trHeight w:val="600"/>
        </w:trPr>
        <w:tc>
          <w:tcPr>
            <w:tcW w:w="798" w:type="dxa"/>
            <w:tcBorders>
              <w:top w:val="nil"/>
              <w:left w:val="single" w:sz="4" w:space="0" w:color="auto"/>
              <w:bottom w:val="single" w:sz="4" w:space="0" w:color="auto"/>
              <w:right w:val="single" w:sz="4" w:space="0" w:color="auto"/>
            </w:tcBorders>
            <w:shd w:val="clear" w:color="auto" w:fill="auto"/>
            <w:hideMark/>
          </w:tcPr>
          <w:p w:rsidR="0025319A" w:rsidRPr="00FD76BA" w:rsidRDefault="0025319A" w:rsidP="009F4E24">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49</w:t>
            </w:r>
            <w:r w:rsidR="00451555" w:rsidRPr="00FD76BA">
              <w:rPr>
                <w:rFonts w:ascii="Times New Roman" w:eastAsia="Times New Roman" w:hAnsi="Times New Roman" w:cs="Times New Roman"/>
                <w:color w:val="000000"/>
                <w:sz w:val="20"/>
                <w:szCs w:val="20"/>
                <w:lang w:eastAsia="ru-RU"/>
              </w:rPr>
              <w:t>.</w:t>
            </w:r>
          </w:p>
        </w:tc>
        <w:tc>
          <w:tcPr>
            <w:tcW w:w="1173"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st19.011</w:t>
            </w:r>
          </w:p>
        </w:tc>
        <w:tc>
          <w:tcPr>
            <w:tcW w:w="1834"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OS2019.011</w:t>
            </w:r>
          </w:p>
        </w:tc>
        <w:tc>
          <w:tcPr>
            <w:tcW w:w="5834"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Операции при злокачественных новообразованиях кожи (уровень 3)</w:t>
            </w:r>
          </w:p>
        </w:tc>
      </w:tr>
      <w:tr w:rsidR="0025319A" w:rsidRPr="00FD76BA" w:rsidTr="009F4E24">
        <w:trPr>
          <w:trHeight w:val="600"/>
        </w:trPr>
        <w:tc>
          <w:tcPr>
            <w:tcW w:w="798" w:type="dxa"/>
            <w:tcBorders>
              <w:top w:val="nil"/>
              <w:left w:val="single" w:sz="4" w:space="0" w:color="auto"/>
              <w:bottom w:val="single" w:sz="4" w:space="0" w:color="auto"/>
              <w:right w:val="single" w:sz="4" w:space="0" w:color="auto"/>
            </w:tcBorders>
            <w:shd w:val="clear" w:color="auto" w:fill="auto"/>
            <w:hideMark/>
          </w:tcPr>
          <w:p w:rsidR="0025319A" w:rsidRPr="00FD76BA" w:rsidRDefault="0025319A" w:rsidP="009F4E24">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50</w:t>
            </w:r>
            <w:r w:rsidR="00451555" w:rsidRPr="00FD76BA">
              <w:rPr>
                <w:rFonts w:ascii="Times New Roman" w:eastAsia="Times New Roman" w:hAnsi="Times New Roman" w:cs="Times New Roman"/>
                <w:color w:val="000000"/>
                <w:sz w:val="20"/>
                <w:szCs w:val="20"/>
                <w:lang w:eastAsia="ru-RU"/>
              </w:rPr>
              <w:t>.</w:t>
            </w:r>
          </w:p>
        </w:tc>
        <w:tc>
          <w:tcPr>
            <w:tcW w:w="1173"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st19.012</w:t>
            </w:r>
          </w:p>
        </w:tc>
        <w:tc>
          <w:tcPr>
            <w:tcW w:w="1834"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OS2019.012</w:t>
            </w:r>
          </w:p>
        </w:tc>
        <w:tc>
          <w:tcPr>
            <w:tcW w:w="5834"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Операции при злокачественном новообразовании щитовидной железы (уровень 1)</w:t>
            </w:r>
          </w:p>
        </w:tc>
      </w:tr>
      <w:tr w:rsidR="0025319A" w:rsidRPr="00FD76BA" w:rsidTr="009F4E24">
        <w:trPr>
          <w:trHeight w:val="600"/>
        </w:trPr>
        <w:tc>
          <w:tcPr>
            <w:tcW w:w="798" w:type="dxa"/>
            <w:tcBorders>
              <w:top w:val="nil"/>
              <w:left w:val="single" w:sz="4" w:space="0" w:color="auto"/>
              <w:bottom w:val="single" w:sz="4" w:space="0" w:color="auto"/>
              <w:right w:val="single" w:sz="4" w:space="0" w:color="auto"/>
            </w:tcBorders>
            <w:shd w:val="clear" w:color="auto" w:fill="auto"/>
            <w:hideMark/>
          </w:tcPr>
          <w:p w:rsidR="0025319A" w:rsidRPr="00FD76BA" w:rsidRDefault="0025319A" w:rsidP="009F4E24">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51</w:t>
            </w:r>
            <w:r w:rsidR="00451555" w:rsidRPr="00FD76BA">
              <w:rPr>
                <w:rFonts w:ascii="Times New Roman" w:eastAsia="Times New Roman" w:hAnsi="Times New Roman" w:cs="Times New Roman"/>
                <w:color w:val="000000"/>
                <w:sz w:val="20"/>
                <w:szCs w:val="20"/>
                <w:lang w:eastAsia="ru-RU"/>
              </w:rPr>
              <w:t>.</w:t>
            </w:r>
          </w:p>
        </w:tc>
        <w:tc>
          <w:tcPr>
            <w:tcW w:w="1173"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st19.013</w:t>
            </w:r>
          </w:p>
        </w:tc>
        <w:tc>
          <w:tcPr>
            <w:tcW w:w="1834"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OS2019.013</w:t>
            </w:r>
          </w:p>
        </w:tc>
        <w:tc>
          <w:tcPr>
            <w:tcW w:w="5834"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Операции при злокачественном новообразовании щитовидной железы (уровень 2)</w:t>
            </w:r>
          </w:p>
        </w:tc>
      </w:tr>
      <w:tr w:rsidR="0025319A" w:rsidRPr="00FD76BA" w:rsidTr="009F4E24">
        <w:trPr>
          <w:trHeight w:val="600"/>
        </w:trPr>
        <w:tc>
          <w:tcPr>
            <w:tcW w:w="798" w:type="dxa"/>
            <w:tcBorders>
              <w:top w:val="nil"/>
              <w:left w:val="single" w:sz="4" w:space="0" w:color="auto"/>
              <w:bottom w:val="single" w:sz="4" w:space="0" w:color="auto"/>
              <w:right w:val="single" w:sz="4" w:space="0" w:color="auto"/>
            </w:tcBorders>
            <w:shd w:val="clear" w:color="auto" w:fill="auto"/>
            <w:hideMark/>
          </w:tcPr>
          <w:p w:rsidR="0025319A" w:rsidRPr="00FD76BA" w:rsidRDefault="0025319A" w:rsidP="009F4E24">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lastRenderedPageBreak/>
              <w:t>52</w:t>
            </w:r>
            <w:r w:rsidR="00451555" w:rsidRPr="00FD76BA">
              <w:rPr>
                <w:rFonts w:ascii="Times New Roman" w:eastAsia="Times New Roman" w:hAnsi="Times New Roman" w:cs="Times New Roman"/>
                <w:color w:val="000000"/>
                <w:sz w:val="20"/>
                <w:szCs w:val="20"/>
                <w:lang w:eastAsia="ru-RU"/>
              </w:rPr>
              <w:t>.</w:t>
            </w:r>
          </w:p>
        </w:tc>
        <w:tc>
          <w:tcPr>
            <w:tcW w:w="1173"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st19.014</w:t>
            </w:r>
          </w:p>
        </w:tc>
        <w:tc>
          <w:tcPr>
            <w:tcW w:w="1834"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OS2019.014</w:t>
            </w:r>
          </w:p>
        </w:tc>
        <w:tc>
          <w:tcPr>
            <w:tcW w:w="5834"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left"/>
              <w:rPr>
                <w:rFonts w:ascii="Times New Roman" w:eastAsia="Times New Roman" w:hAnsi="Times New Roman" w:cs="Times New Roman"/>
                <w:color w:val="000000"/>
                <w:sz w:val="20"/>
                <w:szCs w:val="20"/>
                <w:lang w:eastAsia="ru-RU"/>
              </w:rPr>
            </w:pPr>
            <w:proofErr w:type="spellStart"/>
            <w:r w:rsidRPr="00FD76BA">
              <w:rPr>
                <w:rFonts w:ascii="Times New Roman" w:eastAsia="Times New Roman" w:hAnsi="Times New Roman" w:cs="Times New Roman"/>
                <w:color w:val="000000"/>
                <w:sz w:val="20"/>
                <w:szCs w:val="20"/>
                <w:lang w:eastAsia="ru-RU"/>
              </w:rPr>
              <w:t>Мастэктомия</w:t>
            </w:r>
            <w:proofErr w:type="spellEnd"/>
            <w:r w:rsidRPr="00FD76BA">
              <w:rPr>
                <w:rFonts w:ascii="Times New Roman" w:eastAsia="Times New Roman" w:hAnsi="Times New Roman" w:cs="Times New Roman"/>
                <w:color w:val="000000"/>
                <w:sz w:val="20"/>
                <w:szCs w:val="20"/>
                <w:lang w:eastAsia="ru-RU"/>
              </w:rPr>
              <w:t>, другие операции при злокачественном новообразовании молочной железы (уровень 1)</w:t>
            </w:r>
          </w:p>
        </w:tc>
      </w:tr>
      <w:tr w:rsidR="0025319A" w:rsidRPr="00FD76BA" w:rsidTr="009F4E24">
        <w:trPr>
          <w:trHeight w:val="600"/>
        </w:trPr>
        <w:tc>
          <w:tcPr>
            <w:tcW w:w="798" w:type="dxa"/>
            <w:tcBorders>
              <w:top w:val="nil"/>
              <w:left w:val="single" w:sz="4" w:space="0" w:color="auto"/>
              <w:bottom w:val="single" w:sz="4" w:space="0" w:color="auto"/>
              <w:right w:val="single" w:sz="4" w:space="0" w:color="auto"/>
            </w:tcBorders>
            <w:shd w:val="clear" w:color="auto" w:fill="auto"/>
            <w:hideMark/>
          </w:tcPr>
          <w:p w:rsidR="0025319A" w:rsidRPr="00FD76BA" w:rsidRDefault="0025319A" w:rsidP="009F4E24">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53</w:t>
            </w:r>
            <w:r w:rsidR="00451555" w:rsidRPr="00FD76BA">
              <w:rPr>
                <w:rFonts w:ascii="Times New Roman" w:eastAsia="Times New Roman" w:hAnsi="Times New Roman" w:cs="Times New Roman"/>
                <w:color w:val="000000"/>
                <w:sz w:val="20"/>
                <w:szCs w:val="20"/>
                <w:lang w:eastAsia="ru-RU"/>
              </w:rPr>
              <w:t>.</w:t>
            </w:r>
          </w:p>
        </w:tc>
        <w:tc>
          <w:tcPr>
            <w:tcW w:w="1173"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st19.015</w:t>
            </w:r>
          </w:p>
        </w:tc>
        <w:tc>
          <w:tcPr>
            <w:tcW w:w="1834"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OS2019.015</w:t>
            </w:r>
          </w:p>
        </w:tc>
        <w:tc>
          <w:tcPr>
            <w:tcW w:w="5834"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left"/>
              <w:rPr>
                <w:rFonts w:ascii="Times New Roman" w:eastAsia="Times New Roman" w:hAnsi="Times New Roman" w:cs="Times New Roman"/>
                <w:color w:val="000000"/>
                <w:sz w:val="20"/>
                <w:szCs w:val="20"/>
                <w:lang w:eastAsia="ru-RU"/>
              </w:rPr>
            </w:pPr>
            <w:proofErr w:type="spellStart"/>
            <w:r w:rsidRPr="00FD76BA">
              <w:rPr>
                <w:rFonts w:ascii="Times New Roman" w:eastAsia="Times New Roman" w:hAnsi="Times New Roman" w:cs="Times New Roman"/>
                <w:color w:val="000000"/>
                <w:sz w:val="20"/>
                <w:szCs w:val="20"/>
                <w:lang w:eastAsia="ru-RU"/>
              </w:rPr>
              <w:t>Мастэктомия</w:t>
            </w:r>
            <w:proofErr w:type="spellEnd"/>
            <w:r w:rsidRPr="00FD76BA">
              <w:rPr>
                <w:rFonts w:ascii="Times New Roman" w:eastAsia="Times New Roman" w:hAnsi="Times New Roman" w:cs="Times New Roman"/>
                <w:color w:val="000000"/>
                <w:sz w:val="20"/>
                <w:szCs w:val="20"/>
                <w:lang w:eastAsia="ru-RU"/>
              </w:rPr>
              <w:t>, другие операции при злокачественном новообразовании молочной железы (уровень 2)</w:t>
            </w:r>
          </w:p>
        </w:tc>
      </w:tr>
      <w:tr w:rsidR="0025319A" w:rsidRPr="00FD76BA" w:rsidTr="009F4E24">
        <w:trPr>
          <w:trHeight w:val="600"/>
        </w:trPr>
        <w:tc>
          <w:tcPr>
            <w:tcW w:w="798" w:type="dxa"/>
            <w:tcBorders>
              <w:top w:val="nil"/>
              <w:left w:val="single" w:sz="4" w:space="0" w:color="auto"/>
              <w:bottom w:val="single" w:sz="4" w:space="0" w:color="auto"/>
              <w:right w:val="single" w:sz="4" w:space="0" w:color="auto"/>
            </w:tcBorders>
            <w:shd w:val="clear" w:color="auto" w:fill="auto"/>
            <w:hideMark/>
          </w:tcPr>
          <w:p w:rsidR="0025319A" w:rsidRPr="00FD76BA" w:rsidRDefault="0025319A" w:rsidP="009F4E24">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54</w:t>
            </w:r>
            <w:r w:rsidR="00451555" w:rsidRPr="00FD76BA">
              <w:rPr>
                <w:rFonts w:ascii="Times New Roman" w:eastAsia="Times New Roman" w:hAnsi="Times New Roman" w:cs="Times New Roman"/>
                <w:color w:val="000000"/>
                <w:sz w:val="20"/>
                <w:szCs w:val="20"/>
                <w:lang w:eastAsia="ru-RU"/>
              </w:rPr>
              <w:t>.</w:t>
            </w:r>
          </w:p>
        </w:tc>
        <w:tc>
          <w:tcPr>
            <w:tcW w:w="1173"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st19.016</w:t>
            </w:r>
          </w:p>
        </w:tc>
        <w:tc>
          <w:tcPr>
            <w:tcW w:w="1834"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OS2019.016</w:t>
            </w:r>
          </w:p>
        </w:tc>
        <w:tc>
          <w:tcPr>
            <w:tcW w:w="5834"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Операции при злокачественном новообразовании желчного пузыря, желчных протоков (уровень 1)</w:t>
            </w:r>
          </w:p>
        </w:tc>
      </w:tr>
      <w:tr w:rsidR="0025319A" w:rsidRPr="00FD76BA" w:rsidTr="009F4E24">
        <w:trPr>
          <w:trHeight w:val="600"/>
        </w:trPr>
        <w:tc>
          <w:tcPr>
            <w:tcW w:w="798" w:type="dxa"/>
            <w:tcBorders>
              <w:top w:val="nil"/>
              <w:left w:val="single" w:sz="4" w:space="0" w:color="auto"/>
              <w:bottom w:val="single" w:sz="4" w:space="0" w:color="auto"/>
              <w:right w:val="single" w:sz="4" w:space="0" w:color="auto"/>
            </w:tcBorders>
            <w:shd w:val="clear" w:color="auto" w:fill="auto"/>
            <w:hideMark/>
          </w:tcPr>
          <w:p w:rsidR="0025319A" w:rsidRPr="00FD76BA" w:rsidRDefault="0025319A" w:rsidP="009F4E24">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55</w:t>
            </w:r>
            <w:r w:rsidR="00451555" w:rsidRPr="00FD76BA">
              <w:rPr>
                <w:rFonts w:ascii="Times New Roman" w:eastAsia="Times New Roman" w:hAnsi="Times New Roman" w:cs="Times New Roman"/>
                <w:color w:val="000000"/>
                <w:sz w:val="20"/>
                <w:szCs w:val="20"/>
                <w:lang w:eastAsia="ru-RU"/>
              </w:rPr>
              <w:t>.</w:t>
            </w:r>
          </w:p>
        </w:tc>
        <w:tc>
          <w:tcPr>
            <w:tcW w:w="1173"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st19.017</w:t>
            </w:r>
          </w:p>
        </w:tc>
        <w:tc>
          <w:tcPr>
            <w:tcW w:w="1834"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OS2019.017</w:t>
            </w:r>
          </w:p>
        </w:tc>
        <w:tc>
          <w:tcPr>
            <w:tcW w:w="5834"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Операции при злокачественном новообразовании желчного пузыря, желчных протоков (уровень 2)</w:t>
            </w:r>
          </w:p>
        </w:tc>
      </w:tr>
      <w:tr w:rsidR="0025319A" w:rsidRPr="00FD76BA" w:rsidTr="009F4E24">
        <w:trPr>
          <w:trHeight w:val="600"/>
        </w:trPr>
        <w:tc>
          <w:tcPr>
            <w:tcW w:w="798" w:type="dxa"/>
            <w:tcBorders>
              <w:top w:val="nil"/>
              <w:left w:val="single" w:sz="4" w:space="0" w:color="auto"/>
              <w:bottom w:val="single" w:sz="4" w:space="0" w:color="auto"/>
              <w:right w:val="single" w:sz="4" w:space="0" w:color="auto"/>
            </w:tcBorders>
            <w:shd w:val="clear" w:color="auto" w:fill="auto"/>
            <w:hideMark/>
          </w:tcPr>
          <w:p w:rsidR="0025319A" w:rsidRPr="00FD76BA" w:rsidRDefault="0025319A" w:rsidP="009F4E24">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56</w:t>
            </w:r>
            <w:r w:rsidR="00451555" w:rsidRPr="00FD76BA">
              <w:rPr>
                <w:rFonts w:ascii="Times New Roman" w:eastAsia="Times New Roman" w:hAnsi="Times New Roman" w:cs="Times New Roman"/>
                <w:color w:val="000000"/>
                <w:sz w:val="20"/>
                <w:szCs w:val="20"/>
                <w:lang w:eastAsia="ru-RU"/>
              </w:rPr>
              <w:t>.</w:t>
            </w:r>
          </w:p>
        </w:tc>
        <w:tc>
          <w:tcPr>
            <w:tcW w:w="1173"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st19.018</w:t>
            </w:r>
          </w:p>
        </w:tc>
        <w:tc>
          <w:tcPr>
            <w:tcW w:w="1834"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OS2019.018</w:t>
            </w:r>
          </w:p>
        </w:tc>
        <w:tc>
          <w:tcPr>
            <w:tcW w:w="5834"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Операции при злокачественном новообразовании пищевода, желудка (уровень 1)</w:t>
            </w:r>
          </w:p>
        </w:tc>
      </w:tr>
      <w:tr w:rsidR="0025319A" w:rsidRPr="00FD76BA" w:rsidTr="009F4E24">
        <w:trPr>
          <w:trHeight w:val="600"/>
        </w:trPr>
        <w:tc>
          <w:tcPr>
            <w:tcW w:w="798" w:type="dxa"/>
            <w:tcBorders>
              <w:top w:val="nil"/>
              <w:left w:val="single" w:sz="4" w:space="0" w:color="auto"/>
              <w:bottom w:val="single" w:sz="4" w:space="0" w:color="auto"/>
              <w:right w:val="single" w:sz="4" w:space="0" w:color="auto"/>
            </w:tcBorders>
            <w:shd w:val="clear" w:color="auto" w:fill="auto"/>
            <w:hideMark/>
          </w:tcPr>
          <w:p w:rsidR="0025319A" w:rsidRPr="00FD76BA" w:rsidRDefault="0025319A" w:rsidP="009F4E24">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57</w:t>
            </w:r>
            <w:r w:rsidR="00451555" w:rsidRPr="00FD76BA">
              <w:rPr>
                <w:rFonts w:ascii="Times New Roman" w:eastAsia="Times New Roman" w:hAnsi="Times New Roman" w:cs="Times New Roman"/>
                <w:color w:val="000000"/>
                <w:sz w:val="20"/>
                <w:szCs w:val="20"/>
                <w:lang w:eastAsia="ru-RU"/>
              </w:rPr>
              <w:t>.</w:t>
            </w:r>
          </w:p>
        </w:tc>
        <w:tc>
          <w:tcPr>
            <w:tcW w:w="1173"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st19.019</w:t>
            </w:r>
          </w:p>
        </w:tc>
        <w:tc>
          <w:tcPr>
            <w:tcW w:w="1834"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OS2019.019</w:t>
            </w:r>
          </w:p>
        </w:tc>
        <w:tc>
          <w:tcPr>
            <w:tcW w:w="5834"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Операции при злокачественном новообразовании пищевода, желудка (уровень 2)</w:t>
            </w:r>
          </w:p>
        </w:tc>
      </w:tr>
      <w:tr w:rsidR="0025319A" w:rsidRPr="00FD76BA" w:rsidTr="009F4E24">
        <w:trPr>
          <w:trHeight w:val="600"/>
        </w:trPr>
        <w:tc>
          <w:tcPr>
            <w:tcW w:w="798" w:type="dxa"/>
            <w:tcBorders>
              <w:top w:val="nil"/>
              <w:left w:val="single" w:sz="4" w:space="0" w:color="auto"/>
              <w:bottom w:val="single" w:sz="4" w:space="0" w:color="auto"/>
              <w:right w:val="single" w:sz="4" w:space="0" w:color="auto"/>
            </w:tcBorders>
            <w:shd w:val="clear" w:color="auto" w:fill="auto"/>
            <w:hideMark/>
          </w:tcPr>
          <w:p w:rsidR="0025319A" w:rsidRPr="00FD76BA" w:rsidRDefault="0025319A" w:rsidP="009F4E24">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58</w:t>
            </w:r>
            <w:r w:rsidR="00451555" w:rsidRPr="00FD76BA">
              <w:rPr>
                <w:rFonts w:ascii="Times New Roman" w:eastAsia="Times New Roman" w:hAnsi="Times New Roman" w:cs="Times New Roman"/>
                <w:color w:val="000000"/>
                <w:sz w:val="20"/>
                <w:szCs w:val="20"/>
                <w:lang w:eastAsia="ru-RU"/>
              </w:rPr>
              <w:t>.</w:t>
            </w:r>
          </w:p>
        </w:tc>
        <w:tc>
          <w:tcPr>
            <w:tcW w:w="1173"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st19.020</w:t>
            </w:r>
          </w:p>
        </w:tc>
        <w:tc>
          <w:tcPr>
            <w:tcW w:w="1834"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OS2019.020</w:t>
            </w:r>
          </w:p>
        </w:tc>
        <w:tc>
          <w:tcPr>
            <w:tcW w:w="5834"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Операции при злокачественном новообразовании пищевода, желудка (уровень 3)</w:t>
            </w:r>
          </w:p>
        </w:tc>
      </w:tr>
      <w:tr w:rsidR="0025319A" w:rsidRPr="00FD76BA" w:rsidTr="009F4E24">
        <w:trPr>
          <w:trHeight w:val="600"/>
        </w:trPr>
        <w:tc>
          <w:tcPr>
            <w:tcW w:w="798" w:type="dxa"/>
            <w:tcBorders>
              <w:top w:val="nil"/>
              <w:left w:val="single" w:sz="4" w:space="0" w:color="auto"/>
              <w:bottom w:val="single" w:sz="4" w:space="0" w:color="auto"/>
              <w:right w:val="single" w:sz="4" w:space="0" w:color="auto"/>
            </w:tcBorders>
            <w:shd w:val="clear" w:color="auto" w:fill="auto"/>
            <w:hideMark/>
          </w:tcPr>
          <w:p w:rsidR="0025319A" w:rsidRPr="00FD76BA" w:rsidRDefault="0025319A" w:rsidP="009F4E24">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59</w:t>
            </w:r>
            <w:r w:rsidR="00451555" w:rsidRPr="00FD76BA">
              <w:rPr>
                <w:rFonts w:ascii="Times New Roman" w:eastAsia="Times New Roman" w:hAnsi="Times New Roman" w:cs="Times New Roman"/>
                <w:color w:val="000000"/>
                <w:sz w:val="20"/>
                <w:szCs w:val="20"/>
                <w:lang w:eastAsia="ru-RU"/>
              </w:rPr>
              <w:t>.</w:t>
            </w:r>
          </w:p>
        </w:tc>
        <w:tc>
          <w:tcPr>
            <w:tcW w:w="1173"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st19.021</w:t>
            </w:r>
          </w:p>
        </w:tc>
        <w:tc>
          <w:tcPr>
            <w:tcW w:w="1834"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OS2019.021</w:t>
            </w:r>
          </w:p>
        </w:tc>
        <w:tc>
          <w:tcPr>
            <w:tcW w:w="5834"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Другие операции при злокачественном новообразовании брюшной полости</w:t>
            </w:r>
          </w:p>
        </w:tc>
      </w:tr>
      <w:tr w:rsidR="0025319A" w:rsidRPr="00FD76BA" w:rsidTr="009F4E24">
        <w:trPr>
          <w:trHeight w:val="900"/>
        </w:trPr>
        <w:tc>
          <w:tcPr>
            <w:tcW w:w="798" w:type="dxa"/>
            <w:tcBorders>
              <w:top w:val="nil"/>
              <w:left w:val="single" w:sz="4" w:space="0" w:color="auto"/>
              <w:bottom w:val="single" w:sz="4" w:space="0" w:color="auto"/>
              <w:right w:val="single" w:sz="4" w:space="0" w:color="auto"/>
            </w:tcBorders>
            <w:shd w:val="clear" w:color="auto" w:fill="auto"/>
            <w:hideMark/>
          </w:tcPr>
          <w:p w:rsidR="0025319A" w:rsidRPr="00FD76BA" w:rsidRDefault="0025319A" w:rsidP="009F4E24">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60</w:t>
            </w:r>
            <w:r w:rsidR="00451555" w:rsidRPr="00FD76BA">
              <w:rPr>
                <w:rFonts w:ascii="Times New Roman" w:eastAsia="Times New Roman" w:hAnsi="Times New Roman" w:cs="Times New Roman"/>
                <w:color w:val="000000"/>
                <w:sz w:val="20"/>
                <w:szCs w:val="20"/>
                <w:lang w:eastAsia="ru-RU"/>
              </w:rPr>
              <w:t>.</w:t>
            </w:r>
          </w:p>
        </w:tc>
        <w:tc>
          <w:tcPr>
            <w:tcW w:w="1173"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st19.022</w:t>
            </w:r>
          </w:p>
        </w:tc>
        <w:tc>
          <w:tcPr>
            <w:tcW w:w="1834"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OS2019.022</w:t>
            </w:r>
          </w:p>
        </w:tc>
        <w:tc>
          <w:tcPr>
            <w:tcW w:w="5834"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Операции на органе слуха, придаточных пазухах носа и верхних дыхательных путях при злокачественных новообразованиях</w:t>
            </w:r>
          </w:p>
        </w:tc>
      </w:tr>
      <w:tr w:rsidR="0025319A" w:rsidRPr="00FD76BA" w:rsidTr="009F4E24">
        <w:trPr>
          <w:trHeight w:val="600"/>
        </w:trPr>
        <w:tc>
          <w:tcPr>
            <w:tcW w:w="798" w:type="dxa"/>
            <w:tcBorders>
              <w:top w:val="nil"/>
              <w:left w:val="single" w:sz="4" w:space="0" w:color="auto"/>
              <w:bottom w:val="single" w:sz="4" w:space="0" w:color="auto"/>
              <w:right w:val="single" w:sz="4" w:space="0" w:color="auto"/>
            </w:tcBorders>
            <w:shd w:val="clear" w:color="auto" w:fill="auto"/>
            <w:hideMark/>
          </w:tcPr>
          <w:p w:rsidR="0025319A" w:rsidRPr="00FD76BA" w:rsidRDefault="0025319A" w:rsidP="009F4E24">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61</w:t>
            </w:r>
            <w:r w:rsidR="00451555" w:rsidRPr="00FD76BA">
              <w:rPr>
                <w:rFonts w:ascii="Times New Roman" w:eastAsia="Times New Roman" w:hAnsi="Times New Roman" w:cs="Times New Roman"/>
                <w:color w:val="000000"/>
                <w:sz w:val="20"/>
                <w:szCs w:val="20"/>
                <w:lang w:eastAsia="ru-RU"/>
              </w:rPr>
              <w:t>.</w:t>
            </w:r>
          </w:p>
        </w:tc>
        <w:tc>
          <w:tcPr>
            <w:tcW w:w="1173"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st19.023</w:t>
            </w:r>
          </w:p>
        </w:tc>
        <w:tc>
          <w:tcPr>
            <w:tcW w:w="1834"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OS2019.023</w:t>
            </w:r>
          </w:p>
        </w:tc>
        <w:tc>
          <w:tcPr>
            <w:tcW w:w="5834"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Операции на нижних дыхательных путях и легочной ткани при злокачественных новообразованиях (уровень 1)</w:t>
            </w:r>
          </w:p>
        </w:tc>
      </w:tr>
      <w:tr w:rsidR="0025319A" w:rsidRPr="00FD76BA" w:rsidTr="009F4E24">
        <w:trPr>
          <w:trHeight w:val="600"/>
        </w:trPr>
        <w:tc>
          <w:tcPr>
            <w:tcW w:w="798" w:type="dxa"/>
            <w:tcBorders>
              <w:top w:val="nil"/>
              <w:left w:val="single" w:sz="4" w:space="0" w:color="auto"/>
              <w:bottom w:val="single" w:sz="4" w:space="0" w:color="auto"/>
              <w:right w:val="single" w:sz="4" w:space="0" w:color="auto"/>
            </w:tcBorders>
            <w:shd w:val="clear" w:color="auto" w:fill="auto"/>
            <w:hideMark/>
          </w:tcPr>
          <w:p w:rsidR="0025319A" w:rsidRPr="00FD76BA" w:rsidRDefault="0025319A" w:rsidP="009F4E24">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62</w:t>
            </w:r>
            <w:r w:rsidR="00451555" w:rsidRPr="00FD76BA">
              <w:rPr>
                <w:rFonts w:ascii="Times New Roman" w:eastAsia="Times New Roman" w:hAnsi="Times New Roman" w:cs="Times New Roman"/>
                <w:color w:val="000000"/>
                <w:sz w:val="20"/>
                <w:szCs w:val="20"/>
                <w:lang w:eastAsia="ru-RU"/>
              </w:rPr>
              <w:t>.</w:t>
            </w:r>
          </w:p>
        </w:tc>
        <w:tc>
          <w:tcPr>
            <w:tcW w:w="1173"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st19.024</w:t>
            </w:r>
          </w:p>
        </w:tc>
        <w:tc>
          <w:tcPr>
            <w:tcW w:w="1834"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OS2019.024</w:t>
            </w:r>
          </w:p>
        </w:tc>
        <w:tc>
          <w:tcPr>
            <w:tcW w:w="5834"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Операции на нижних дыхательных путях и легочной ткани при злокачественных новообразованиях (уровень 2)</w:t>
            </w:r>
          </w:p>
        </w:tc>
      </w:tr>
      <w:tr w:rsidR="0025319A" w:rsidRPr="00FD76BA" w:rsidTr="009F4E24">
        <w:trPr>
          <w:trHeight w:val="600"/>
        </w:trPr>
        <w:tc>
          <w:tcPr>
            <w:tcW w:w="798" w:type="dxa"/>
            <w:tcBorders>
              <w:top w:val="nil"/>
              <w:left w:val="single" w:sz="4" w:space="0" w:color="auto"/>
              <w:bottom w:val="single" w:sz="4" w:space="0" w:color="auto"/>
              <w:right w:val="single" w:sz="4" w:space="0" w:color="auto"/>
            </w:tcBorders>
            <w:shd w:val="clear" w:color="auto" w:fill="auto"/>
            <w:hideMark/>
          </w:tcPr>
          <w:p w:rsidR="0025319A" w:rsidRPr="00FD76BA" w:rsidRDefault="0025319A" w:rsidP="009F4E24">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63</w:t>
            </w:r>
            <w:r w:rsidR="00451555" w:rsidRPr="00FD76BA">
              <w:rPr>
                <w:rFonts w:ascii="Times New Roman" w:eastAsia="Times New Roman" w:hAnsi="Times New Roman" w:cs="Times New Roman"/>
                <w:color w:val="000000"/>
                <w:sz w:val="20"/>
                <w:szCs w:val="20"/>
                <w:lang w:eastAsia="ru-RU"/>
              </w:rPr>
              <w:t>.</w:t>
            </w:r>
          </w:p>
        </w:tc>
        <w:tc>
          <w:tcPr>
            <w:tcW w:w="1173"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st19.025</w:t>
            </w:r>
          </w:p>
        </w:tc>
        <w:tc>
          <w:tcPr>
            <w:tcW w:w="1834"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OS2019.025</w:t>
            </w:r>
          </w:p>
        </w:tc>
        <w:tc>
          <w:tcPr>
            <w:tcW w:w="5834"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Операции при злокачественных новообразованиях мужских половых органов (уровень 1)</w:t>
            </w:r>
          </w:p>
        </w:tc>
      </w:tr>
      <w:tr w:rsidR="0025319A" w:rsidRPr="00FD76BA" w:rsidTr="009F4E24">
        <w:trPr>
          <w:trHeight w:val="600"/>
        </w:trPr>
        <w:tc>
          <w:tcPr>
            <w:tcW w:w="798" w:type="dxa"/>
            <w:tcBorders>
              <w:top w:val="nil"/>
              <w:left w:val="single" w:sz="4" w:space="0" w:color="auto"/>
              <w:bottom w:val="single" w:sz="4" w:space="0" w:color="auto"/>
              <w:right w:val="single" w:sz="4" w:space="0" w:color="auto"/>
            </w:tcBorders>
            <w:shd w:val="clear" w:color="auto" w:fill="auto"/>
            <w:hideMark/>
          </w:tcPr>
          <w:p w:rsidR="0025319A" w:rsidRPr="00FD76BA" w:rsidRDefault="0025319A" w:rsidP="009F4E24">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64</w:t>
            </w:r>
            <w:r w:rsidR="00451555" w:rsidRPr="00FD76BA">
              <w:rPr>
                <w:rFonts w:ascii="Times New Roman" w:eastAsia="Times New Roman" w:hAnsi="Times New Roman" w:cs="Times New Roman"/>
                <w:color w:val="000000"/>
                <w:sz w:val="20"/>
                <w:szCs w:val="20"/>
                <w:lang w:eastAsia="ru-RU"/>
              </w:rPr>
              <w:t>.</w:t>
            </w:r>
          </w:p>
        </w:tc>
        <w:tc>
          <w:tcPr>
            <w:tcW w:w="1173"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st19.026</w:t>
            </w:r>
          </w:p>
        </w:tc>
        <w:tc>
          <w:tcPr>
            <w:tcW w:w="1834"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OS2019.026</w:t>
            </w:r>
          </w:p>
        </w:tc>
        <w:tc>
          <w:tcPr>
            <w:tcW w:w="5834"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Операции при злокачественных новообразованиях мужских половых органов (уровень 2)</w:t>
            </w:r>
          </w:p>
        </w:tc>
      </w:tr>
      <w:tr w:rsidR="0025319A" w:rsidRPr="00FD76BA" w:rsidTr="009F4E24">
        <w:trPr>
          <w:trHeight w:val="600"/>
        </w:trPr>
        <w:tc>
          <w:tcPr>
            <w:tcW w:w="798" w:type="dxa"/>
            <w:tcBorders>
              <w:top w:val="nil"/>
              <w:left w:val="single" w:sz="4" w:space="0" w:color="auto"/>
              <w:bottom w:val="single" w:sz="4" w:space="0" w:color="auto"/>
              <w:right w:val="single" w:sz="4" w:space="0" w:color="auto"/>
            </w:tcBorders>
            <w:shd w:val="clear" w:color="auto" w:fill="auto"/>
            <w:hideMark/>
          </w:tcPr>
          <w:p w:rsidR="0025319A" w:rsidRPr="00FD76BA" w:rsidRDefault="0025319A" w:rsidP="009F4E24">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65</w:t>
            </w:r>
            <w:r w:rsidR="00451555" w:rsidRPr="00FD76BA">
              <w:rPr>
                <w:rFonts w:ascii="Times New Roman" w:eastAsia="Times New Roman" w:hAnsi="Times New Roman" w:cs="Times New Roman"/>
                <w:color w:val="000000"/>
                <w:sz w:val="20"/>
                <w:szCs w:val="20"/>
                <w:lang w:eastAsia="ru-RU"/>
              </w:rPr>
              <w:t>.</w:t>
            </w:r>
          </w:p>
        </w:tc>
        <w:tc>
          <w:tcPr>
            <w:tcW w:w="1173"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st19.038</w:t>
            </w:r>
          </w:p>
        </w:tc>
        <w:tc>
          <w:tcPr>
            <w:tcW w:w="1834"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OS2019.038</w:t>
            </w:r>
          </w:p>
        </w:tc>
        <w:tc>
          <w:tcPr>
            <w:tcW w:w="5834"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Установка, замена порт системы (катетера) для лекарственной терапии злокачественных новообразований</w:t>
            </w:r>
          </w:p>
        </w:tc>
      </w:tr>
      <w:tr w:rsidR="0025319A" w:rsidRPr="00FD76BA" w:rsidTr="009F4E24">
        <w:trPr>
          <w:trHeight w:val="600"/>
        </w:trPr>
        <w:tc>
          <w:tcPr>
            <w:tcW w:w="798" w:type="dxa"/>
            <w:tcBorders>
              <w:top w:val="nil"/>
              <w:left w:val="single" w:sz="4" w:space="0" w:color="auto"/>
              <w:bottom w:val="single" w:sz="4" w:space="0" w:color="auto"/>
              <w:right w:val="single" w:sz="4" w:space="0" w:color="auto"/>
            </w:tcBorders>
            <w:shd w:val="clear" w:color="auto" w:fill="auto"/>
            <w:hideMark/>
          </w:tcPr>
          <w:p w:rsidR="0025319A" w:rsidRPr="00FD76BA" w:rsidRDefault="0025319A" w:rsidP="009F4E24">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66</w:t>
            </w:r>
            <w:r w:rsidR="00451555" w:rsidRPr="00FD76BA">
              <w:rPr>
                <w:rFonts w:ascii="Times New Roman" w:eastAsia="Times New Roman" w:hAnsi="Times New Roman" w:cs="Times New Roman"/>
                <w:color w:val="000000"/>
                <w:sz w:val="20"/>
                <w:szCs w:val="20"/>
                <w:lang w:eastAsia="ru-RU"/>
              </w:rPr>
              <w:t>.</w:t>
            </w:r>
          </w:p>
        </w:tc>
        <w:tc>
          <w:tcPr>
            <w:tcW w:w="1173"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st20.005</w:t>
            </w:r>
          </w:p>
        </w:tc>
        <w:tc>
          <w:tcPr>
            <w:tcW w:w="1834"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HS2020.005</w:t>
            </w:r>
          </w:p>
        </w:tc>
        <w:tc>
          <w:tcPr>
            <w:tcW w:w="5834"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Операции на органе слуха, придаточных пазухах носа и верхних дыхательных путях (уровень 1)</w:t>
            </w:r>
          </w:p>
        </w:tc>
      </w:tr>
      <w:tr w:rsidR="0025319A" w:rsidRPr="00FD76BA" w:rsidTr="009F4E24">
        <w:trPr>
          <w:trHeight w:val="600"/>
        </w:trPr>
        <w:tc>
          <w:tcPr>
            <w:tcW w:w="798" w:type="dxa"/>
            <w:tcBorders>
              <w:top w:val="nil"/>
              <w:left w:val="single" w:sz="4" w:space="0" w:color="auto"/>
              <w:bottom w:val="single" w:sz="4" w:space="0" w:color="auto"/>
              <w:right w:val="single" w:sz="4" w:space="0" w:color="auto"/>
            </w:tcBorders>
            <w:shd w:val="clear" w:color="auto" w:fill="auto"/>
            <w:hideMark/>
          </w:tcPr>
          <w:p w:rsidR="0025319A" w:rsidRPr="00FD76BA" w:rsidRDefault="0025319A" w:rsidP="009F4E24">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67</w:t>
            </w:r>
            <w:r w:rsidR="00451555" w:rsidRPr="00FD76BA">
              <w:rPr>
                <w:rFonts w:ascii="Times New Roman" w:eastAsia="Times New Roman" w:hAnsi="Times New Roman" w:cs="Times New Roman"/>
                <w:color w:val="000000"/>
                <w:sz w:val="20"/>
                <w:szCs w:val="20"/>
                <w:lang w:eastAsia="ru-RU"/>
              </w:rPr>
              <w:t>.</w:t>
            </w:r>
          </w:p>
        </w:tc>
        <w:tc>
          <w:tcPr>
            <w:tcW w:w="1173"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st20.006</w:t>
            </w:r>
          </w:p>
        </w:tc>
        <w:tc>
          <w:tcPr>
            <w:tcW w:w="1834"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HS2020.006</w:t>
            </w:r>
          </w:p>
        </w:tc>
        <w:tc>
          <w:tcPr>
            <w:tcW w:w="5834"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Операции на органе слуха, придаточных пазухах носа и верхних дыхательных путях (уровень 2)</w:t>
            </w:r>
          </w:p>
        </w:tc>
      </w:tr>
      <w:tr w:rsidR="0025319A" w:rsidRPr="00FD76BA" w:rsidTr="009F4E24">
        <w:trPr>
          <w:trHeight w:val="600"/>
        </w:trPr>
        <w:tc>
          <w:tcPr>
            <w:tcW w:w="798" w:type="dxa"/>
            <w:tcBorders>
              <w:top w:val="nil"/>
              <w:left w:val="single" w:sz="4" w:space="0" w:color="auto"/>
              <w:bottom w:val="single" w:sz="4" w:space="0" w:color="auto"/>
              <w:right w:val="single" w:sz="4" w:space="0" w:color="auto"/>
            </w:tcBorders>
            <w:shd w:val="clear" w:color="auto" w:fill="auto"/>
            <w:hideMark/>
          </w:tcPr>
          <w:p w:rsidR="0025319A" w:rsidRPr="00FD76BA" w:rsidRDefault="0025319A" w:rsidP="009F4E24">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68</w:t>
            </w:r>
            <w:r w:rsidR="00451555" w:rsidRPr="00FD76BA">
              <w:rPr>
                <w:rFonts w:ascii="Times New Roman" w:eastAsia="Times New Roman" w:hAnsi="Times New Roman" w:cs="Times New Roman"/>
                <w:color w:val="000000"/>
                <w:sz w:val="20"/>
                <w:szCs w:val="20"/>
                <w:lang w:eastAsia="ru-RU"/>
              </w:rPr>
              <w:t>.</w:t>
            </w:r>
          </w:p>
        </w:tc>
        <w:tc>
          <w:tcPr>
            <w:tcW w:w="1173"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st20.007</w:t>
            </w:r>
          </w:p>
        </w:tc>
        <w:tc>
          <w:tcPr>
            <w:tcW w:w="1834"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HS2020.007</w:t>
            </w:r>
          </w:p>
        </w:tc>
        <w:tc>
          <w:tcPr>
            <w:tcW w:w="5834"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Операции на органе слуха, придаточных пазухах носа и верхних дыхательных путях (уровень 3)</w:t>
            </w:r>
          </w:p>
        </w:tc>
      </w:tr>
      <w:tr w:rsidR="0025319A" w:rsidRPr="00FD76BA" w:rsidTr="009F4E24">
        <w:trPr>
          <w:trHeight w:val="600"/>
        </w:trPr>
        <w:tc>
          <w:tcPr>
            <w:tcW w:w="798" w:type="dxa"/>
            <w:tcBorders>
              <w:top w:val="nil"/>
              <w:left w:val="single" w:sz="4" w:space="0" w:color="auto"/>
              <w:bottom w:val="single" w:sz="4" w:space="0" w:color="auto"/>
              <w:right w:val="single" w:sz="4" w:space="0" w:color="auto"/>
            </w:tcBorders>
            <w:shd w:val="clear" w:color="auto" w:fill="auto"/>
            <w:hideMark/>
          </w:tcPr>
          <w:p w:rsidR="0025319A" w:rsidRPr="00FD76BA" w:rsidRDefault="0025319A" w:rsidP="009F4E24">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69</w:t>
            </w:r>
            <w:r w:rsidR="00451555" w:rsidRPr="00FD76BA">
              <w:rPr>
                <w:rFonts w:ascii="Times New Roman" w:eastAsia="Times New Roman" w:hAnsi="Times New Roman" w:cs="Times New Roman"/>
                <w:color w:val="000000"/>
                <w:sz w:val="20"/>
                <w:szCs w:val="20"/>
                <w:lang w:eastAsia="ru-RU"/>
              </w:rPr>
              <w:t>.</w:t>
            </w:r>
          </w:p>
        </w:tc>
        <w:tc>
          <w:tcPr>
            <w:tcW w:w="1173"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st20.008</w:t>
            </w:r>
          </w:p>
        </w:tc>
        <w:tc>
          <w:tcPr>
            <w:tcW w:w="1834"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CS2020.008</w:t>
            </w:r>
          </w:p>
        </w:tc>
        <w:tc>
          <w:tcPr>
            <w:tcW w:w="5834"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Операции на органе слуха, придаточных пазухах носа и верхних дыхательных путях (уровень 4)</w:t>
            </w:r>
          </w:p>
        </w:tc>
      </w:tr>
      <w:tr w:rsidR="0025319A" w:rsidRPr="00FD76BA" w:rsidTr="009F4E24">
        <w:trPr>
          <w:trHeight w:val="600"/>
        </w:trPr>
        <w:tc>
          <w:tcPr>
            <w:tcW w:w="798" w:type="dxa"/>
            <w:tcBorders>
              <w:top w:val="nil"/>
              <w:left w:val="single" w:sz="4" w:space="0" w:color="auto"/>
              <w:bottom w:val="single" w:sz="4" w:space="0" w:color="auto"/>
              <w:right w:val="single" w:sz="4" w:space="0" w:color="auto"/>
            </w:tcBorders>
            <w:shd w:val="clear" w:color="auto" w:fill="auto"/>
            <w:hideMark/>
          </w:tcPr>
          <w:p w:rsidR="0025319A" w:rsidRPr="00FD76BA" w:rsidRDefault="0025319A" w:rsidP="009F4E24">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70</w:t>
            </w:r>
            <w:r w:rsidR="00451555" w:rsidRPr="00FD76BA">
              <w:rPr>
                <w:rFonts w:ascii="Times New Roman" w:eastAsia="Times New Roman" w:hAnsi="Times New Roman" w:cs="Times New Roman"/>
                <w:color w:val="000000"/>
                <w:sz w:val="20"/>
                <w:szCs w:val="20"/>
                <w:lang w:eastAsia="ru-RU"/>
              </w:rPr>
              <w:t>.</w:t>
            </w:r>
          </w:p>
        </w:tc>
        <w:tc>
          <w:tcPr>
            <w:tcW w:w="1173"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st20.009</w:t>
            </w:r>
          </w:p>
        </w:tc>
        <w:tc>
          <w:tcPr>
            <w:tcW w:w="1834"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HS2020.009</w:t>
            </w:r>
          </w:p>
        </w:tc>
        <w:tc>
          <w:tcPr>
            <w:tcW w:w="5834"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Операции на органе слуха, придаточных пазухах носа и верхних дыхательных путях (уровень 5)</w:t>
            </w:r>
          </w:p>
        </w:tc>
      </w:tr>
      <w:tr w:rsidR="0025319A" w:rsidRPr="00FD76BA" w:rsidTr="009F4E24">
        <w:trPr>
          <w:trHeight w:val="300"/>
        </w:trPr>
        <w:tc>
          <w:tcPr>
            <w:tcW w:w="798" w:type="dxa"/>
            <w:tcBorders>
              <w:top w:val="nil"/>
              <w:left w:val="single" w:sz="4" w:space="0" w:color="auto"/>
              <w:bottom w:val="single" w:sz="4" w:space="0" w:color="auto"/>
              <w:right w:val="single" w:sz="4" w:space="0" w:color="auto"/>
            </w:tcBorders>
            <w:shd w:val="clear" w:color="auto" w:fill="auto"/>
            <w:hideMark/>
          </w:tcPr>
          <w:p w:rsidR="0025319A" w:rsidRPr="00FD76BA" w:rsidRDefault="0025319A" w:rsidP="009F4E24">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71</w:t>
            </w:r>
            <w:r w:rsidR="00451555" w:rsidRPr="00FD76BA">
              <w:rPr>
                <w:rFonts w:ascii="Times New Roman" w:eastAsia="Times New Roman" w:hAnsi="Times New Roman" w:cs="Times New Roman"/>
                <w:color w:val="000000"/>
                <w:sz w:val="20"/>
                <w:szCs w:val="20"/>
                <w:lang w:eastAsia="ru-RU"/>
              </w:rPr>
              <w:t>.</w:t>
            </w:r>
          </w:p>
        </w:tc>
        <w:tc>
          <w:tcPr>
            <w:tcW w:w="1173"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st20.010</w:t>
            </w:r>
          </w:p>
        </w:tc>
        <w:tc>
          <w:tcPr>
            <w:tcW w:w="1834"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CS2020.010</w:t>
            </w:r>
          </w:p>
        </w:tc>
        <w:tc>
          <w:tcPr>
            <w:tcW w:w="5834"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Замена речевого процессора</w:t>
            </w:r>
          </w:p>
        </w:tc>
      </w:tr>
      <w:tr w:rsidR="0025319A" w:rsidRPr="00FD76BA" w:rsidTr="009F4E24">
        <w:trPr>
          <w:trHeight w:val="300"/>
        </w:trPr>
        <w:tc>
          <w:tcPr>
            <w:tcW w:w="798" w:type="dxa"/>
            <w:tcBorders>
              <w:top w:val="nil"/>
              <w:left w:val="single" w:sz="4" w:space="0" w:color="auto"/>
              <w:bottom w:val="single" w:sz="4" w:space="0" w:color="auto"/>
              <w:right w:val="single" w:sz="4" w:space="0" w:color="auto"/>
            </w:tcBorders>
            <w:shd w:val="clear" w:color="auto" w:fill="auto"/>
            <w:hideMark/>
          </w:tcPr>
          <w:p w:rsidR="0025319A" w:rsidRPr="00FD76BA" w:rsidRDefault="0025319A" w:rsidP="009F4E24">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72</w:t>
            </w:r>
            <w:r w:rsidR="00451555" w:rsidRPr="00FD76BA">
              <w:rPr>
                <w:rFonts w:ascii="Times New Roman" w:eastAsia="Times New Roman" w:hAnsi="Times New Roman" w:cs="Times New Roman"/>
                <w:color w:val="000000"/>
                <w:sz w:val="20"/>
                <w:szCs w:val="20"/>
                <w:lang w:eastAsia="ru-RU"/>
              </w:rPr>
              <w:t>.</w:t>
            </w:r>
          </w:p>
        </w:tc>
        <w:tc>
          <w:tcPr>
            <w:tcW w:w="1173"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st21.001</w:t>
            </w:r>
          </w:p>
        </w:tc>
        <w:tc>
          <w:tcPr>
            <w:tcW w:w="1834"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HS2021.001</w:t>
            </w:r>
          </w:p>
        </w:tc>
        <w:tc>
          <w:tcPr>
            <w:tcW w:w="5834"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Операции на органе зрения (уровень 1)</w:t>
            </w:r>
          </w:p>
        </w:tc>
      </w:tr>
      <w:tr w:rsidR="0025319A" w:rsidRPr="00FD76BA" w:rsidTr="009F4E24">
        <w:trPr>
          <w:trHeight w:val="300"/>
        </w:trPr>
        <w:tc>
          <w:tcPr>
            <w:tcW w:w="798" w:type="dxa"/>
            <w:tcBorders>
              <w:top w:val="nil"/>
              <w:left w:val="single" w:sz="4" w:space="0" w:color="auto"/>
              <w:bottom w:val="single" w:sz="4" w:space="0" w:color="auto"/>
              <w:right w:val="single" w:sz="4" w:space="0" w:color="auto"/>
            </w:tcBorders>
            <w:shd w:val="clear" w:color="auto" w:fill="auto"/>
            <w:hideMark/>
          </w:tcPr>
          <w:p w:rsidR="0025319A" w:rsidRPr="00FD76BA" w:rsidRDefault="0025319A" w:rsidP="009F4E24">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73</w:t>
            </w:r>
            <w:r w:rsidR="00451555" w:rsidRPr="00FD76BA">
              <w:rPr>
                <w:rFonts w:ascii="Times New Roman" w:eastAsia="Times New Roman" w:hAnsi="Times New Roman" w:cs="Times New Roman"/>
                <w:color w:val="000000"/>
                <w:sz w:val="20"/>
                <w:szCs w:val="20"/>
                <w:lang w:eastAsia="ru-RU"/>
              </w:rPr>
              <w:t>.</w:t>
            </w:r>
          </w:p>
        </w:tc>
        <w:tc>
          <w:tcPr>
            <w:tcW w:w="1173"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st21.002</w:t>
            </w:r>
          </w:p>
        </w:tc>
        <w:tc>
          <w:tcPr>
            <w:tcW w:w="1834"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HS2021.002</w:t>
            </w:r>
          </w:p>
        </w:tc>
        <w:tc>
          <w:tcPr>
            <w:tcW w:w="5834"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Операции на органе зрения (уровень 2)</w:t>
            </w:r>
          </w:p>
        </w:tc>
      </w:tr>
      <w:tr w:rsidR="0025319A" w:rsidRPr="00FD76BA" w:rsidTr="009F4E24">
        <w:trPr>
          <w:trHeight w:val="300"/>
        </w:trPr>
        <w:tc>
          <w:tcPr>
            <w:tcW w:w="798" w:type="dxa"/>
            <w:tcBorders>
              <w:top w:val="nil"/>
              <w:left w:val="single" w:sz="4" w:space="0" w:color="auto"/>
              <w:bottom w:val="single" w:sz="4" w:space="0" w:color="auto"/>
              <w:right w:val="single" w:sz="4" w:space="0" w:color="auto"/>
            </w:tcBorders>
            <w:shd w:val="clear" w:color="auto" w:fill="auto"/>
            <w:hideMark/>
          </w:tcPr>
          <w:p w:rsidR="0025319A" w:rsidRPr="00FD76BA" w:rsidRDefault="0025319A" w:rsidP="009F4E24">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74</w:t>
            </w:r>
            <w:r w:rsidR="00451555" w:rsidRPr="00FD76BA">
              <w:rPr>
                <w:rFonts w:ascii="Times New Roman" w:eastAsia="Times New Roman" w:hAnsi="Times New Roman" w:cs="Times New Roman"/>
                <w:color w:val="000000"/>
                <w:sz w:val="20"/>
                <w:szCs w:val="20"/>
                <w:lang w:eastAsia="ru-RU"/>
              </w:rPr>
              <w:t>.</w:t>
            </w:r>
          </w:p>
        </w:tc>
        <w:tc>
          <w:tcPr>
            <w:tcW w:w="1173"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st21.003</w:t>
            </w:r>
          </w:p>
        </w:tc>
        <w:tc>
          <w:tcPr>
            <w:tcW w:w="1834"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HS2021.003</w:t>
            </w:r>
          </w:p>
        </w:tc>
        <w:tc>
          <w:tcPr>
            <w:tcW w:w="5834"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Операции на органе зрения (уровень 3)</w:t>
            </w:r>
          </w:p>
        </w:tc>
      </w:tr>
      <w:tr w:rsidR="0025319A" w:rsidRPr="00FD76BA" w:rsidTr="009F4E24">
        <w:trPr>
          <w:trHeight w:val="300"/>
        </w:trPr>
        <w:tc>
          <w:tcPr>
            <w:tcW w:w="798" w:type="dxa"/>
            <w:tcBorders>
              <w:top w:val="nil"/>
              <w:left w:val="single" w:sz="4" w:space="0" w:color="auto"/>
              <w:bottom w:val="single" w:sz="4" w:space="0" w:color="auto"/>
              <w:right w:val="single" w:sz="4" w:space="0" w:color="auto"/>
            </w:tcBorders>
            <w:shd w:val="clear" w:color="auto" w:fill="auto"/>
            <w:hideMark/>
          </w:tcPr>
          <w:p w:rsidR="0025319A" w:rsidRPr="00FD76BA" w:rsidRDefault="0025319A" w:rsidP="009F4E24">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75</w:t>
            </w:r>
            <w:r w:rsidR="00451555" w:rsidRPr="00FD76BA">
              <w:rPr>
                <w:rFonts w:ascii="Times New Roman" w:eastAsia="Times New Roman" w:hAnsi="Times New Roman" w:cs="Times New Roman"/>
                <w:color w:val="000000"/>
                <w:sz w:val="20"/>
                <w:szCs w:val="20"/>
                <w:lang w:eastAsia="ru-RU"/>
              </w:rPr>
              <w:t>.</w:t>
            </w:r>
          </w:p>
        </w:tc>
        <w:tc>
          <w:tcPr>
            <w:tcW w:w="1173"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st21.004</w:t>
            </w:r>
          </w:p>
        </w:tc>
        <w:tc>
          <w:tcPr>
            <w:tcW w:w="1834"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HS2021.004</w:t>
            </w:r>
          </w:p>
        </w:tc>
        <w:tc>
          <w:tcPr>
            <w:tcW w:w="5834"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Операции на органе зрения (уровень 4)</w:t>
            </w:r>
          </w:p>
        </w:tc>
      </w:tr>
      <w:tr w:rsidR="0025319A" w:rsidRPr="00FD76BA" w:rsidTr="009F4E24">
        <w:trPr>
          <w:trHeight w:val="300"/>
        </w:trPr>
        <w:tc>
          <w:tcPr>
            <w:tcW w:w="798" w:type="dxa"/>
            <w:tcBorders>
              <w:top w:val="nil"/>
              <w:left w:val="single" w:sz="4" w:space="0" w:color="auto"/>
              <w:bottom w:val="single" w:sz="4" w:space="0" w:color="auto"/>
              <w:right w:val="single" w:sz="4" w:space="0" w:color="auto"/>
            </w:tcBorders>
            <w:shd w:val="clear" w:color="auto" w:fill="auto"/>
            <w:hideMark/>
          </w:tcPr>
          <w:p w:rsidR="0025319A" w:rsidRPr="00FD76BA" w:rsidRDefault="0025319A" w:rsidP="009F4E24">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76</w:t>
            </w:r>
            <w:r w:rsidR="00451555" w:rsidRPr="00FD76BA">
              <w:rPr>
                <w:rFonts w:ascii="Times New Roman" w:eastAsia="Times New Roman" w:hAnsi="Times New Roman" w:cs="Times New Roman"/>
                <w:color w:val="000000"/>
                <w:sz w:val="20"/>
                <w:szCs w:val="20"/>
                <w:lang w:eastAsia="ru-RU"/>
              </w:rPr>
              <w:t>.</w:t>
            </w:r>
          </w:p>
        </w:tc>
        <w:tc>
          <w:tcPr>
            <w:tcW w:w="1173"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st21.005</w:t>
            </w:r>
          </w:p>
        </w:tc>
        <w:tc>
          <w:tcPr>
            <w:tcW w:w="1834"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HS2021.005</w:t>
            </w:r>
          </w:p>
        </w:tc>
        <w:tc>
          <w:tcPr>
            <w:tcW w:w="5834"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Операции на органе зрения (уровень 5)</w:t>
            </w:r>
          </w:p>
        </w:tc>
      </w:tr>
      <w:tr w:rsidR="0025319A" w:rsidRPr="00FD76BA" w:rsidTr="009F4E24">
        <w:trPr>
          <w:trHeight w:val="300"/>
        </w:trPr>
        <w:tc>
          <w:tcPr>
            <w:tcW w:w="798" w:type="dxa"/>
            <w:tcBorders>
              <w:top w:val="nil"/>
              <w:left w:val="single" w:sz="4" w:space="0" w:color="auto"/>
              <w:bottom w:val="single" w:sz="4" w:space="0" w:color="auto"/>
              <w:right w:val="single" w:sz="4" w:space="0" w:color="auto"/>
            </w:tcBorders>
            <w:shd w:val="clear" w:color="auto" w:fill="auto"/>
            <w:hideMark/>
          </w:tcPr>
          <w:p w:rsidR="0025319A" w:rsidRPr="00FD76BA" w:rsidRDefault="0025319A" w:rsidP="009F4E24">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77</w:t>
            </w:r>
            <w:r w:rsidR="00451555" w:rsidRPr="00FD76BA">
              <w:rPr>
                <w:rFonts w:ascii="Times New Roman" w:eastAsia="Times New Roman" w:hAnsi="Times New Roman" w:cs="Times New Roman"/>
                <w:color w:val="000000"/>
                <w:sz w:val="20"/>
                <w:szCs w:val="20"/>
                <w:lang w:eastAsia="ru-RU"/>
              </w:rPr>
              <w:t>.</w:t>
            </w:r>
          </w:p>
        </w:tc>
        <w:tc>
          <w:tcPr>
            <w:tcW w:w="1173"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st21.006</w:t>
            </w:r>
          </w:p>
        </w:tc>
        <w:tc>
          <w:tcPr>
            <w:tcW w:w="1834"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HS2021.006</w:t>
            </w:r>
          </w:p>
        </w:tc>
        <w:tc>
          <w:tcPr>
            <w:tcW w:w="5834"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Операции на органе зрения (уровень 6)</w:t>
            </w:r>
          </w:p>
        </w:tc>
      </w:tr>
      <w:tr w:rsidR="0025319A" w:rsidRPr="00FD76BA" w:rsidTr="009F4E24">
        <w:trPr>
          <w:trHeight w:val="300"/>
        </w:trPr>
        <w:tc>
          <w:tcPr>
            <w:tcW w:w="798" w:type="dxa"/>
            <w:tcBorders>
              <w:top w:val="nil"/>
              <w:left w:val="single" w:sz="4" w:space="0" w:color="auto"/>
              <w:bottom w:val="single" w:sz="4" w:space="0" w:color="auto"/>
              <w:right w:val="single" w:sz="4" w:space="0" w:color="auto"/>
            </w:tcBorders>
            <w:shd w:val="clear" w:color="auto" w:fill="auto"/>
            <w:hideMark/>
          </w:tcPr>
          <w:p w:rsidR="0025319A" w:rsidRPr="00FD76BA" w:rsidRDefault="0025319A" w:rsidP="009F4E24">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78</w:t>
            </w:r>
            <w:r w:rsidR="00451555" w:rsidRPr="00FD76BA">
              <w:rPr>
                <w:rFonts w:ascii="Times New Roman" w:eastAsia="Times New Roman" w:hAnsi="Times New Roman" w:cs="Times New Roman"/>
                <w:color w:val="000000"/>
                <w:sz w:val="20"/>
                <w:szCs w:val="20"/>
                <w:lang w:eastAsia="ru-RU"/>
              </w:rPr>
              <w:t>.</w:t>
            </w:r>
          </w:p>
        </w:tc>
        <w:tc>
          <w:tcPr>
            <w:tcW w:w="1173"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st24.004</w:t>
            </w:r>
          </w:p>
        </w:tc>
        <w:tc>
          <w:tcPr>
            <w:tcW w:w="1834"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CS2024.004</w:t>
            </w:r>
          </w:p>
        </w:tc>
        <w:tc>
          <w:tcPr>
            <w:tcW w:w="5834"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Ревматические болезни сердца (уровень 2)</w:t>
            </w:r>
          </w:p>
        </w:tc>
      </w:tr>
      <w:tr w:rsidR="0025319A" w:rsidRPr="00FD76BA" w:rsidTr="009F4E24">
        <w:trPr>
          <w:trHeight w:val="300"/>
        </w:trPr>
        <w:tc>
          <w:tcPr>
            <w:tcW w:w="798" w:type="dxa"/>
            <w:tcBorders>
              <w:top w:val="nil"/>
              <w:left w:val="single" w:sz="4" w:space="0" w:color="auto"/>
              <w:bottom w:val="single" w:sz="4" w:space="0" w:color="auto"/>
              <w:right w:val="single" w:sz="4" w:space="0" w:color="auto"/>
            </w:tcBorders>
            <w:shd w:val="clear" w:color="auto" w:fill="auto"/>
            <w:hideMark/>
          </w:tcPr>
          <w:p w:rsidR="0025319A" w:rsidRPr="00FD76BA" w:rsidRDefault="0025319A" w:rsidP="009F4E24">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79</w:t>
            </w:r>
            <w:r w:rsidR="00451555" w:rsidRPr="00FD76BA">
              <w:rPr>
                <w:rFonts w:ascii="Times New Roman" w:eastAsia="Times New Roman" w:hAnsi="Times New Roman" w:cs="Times New Roman"/>
                <w:color w:val="000000"/>
                <w:sz w:val="20"/>
                <w:szCs w:val="20"/>
                <w:lang w:eastAsia="ru-RU"/>
              </w:rPr>
              <w:t>.</w:t>
            </w:r>
          </w:p>
        </w:tc>
        <w:tc>
          <w:tcPr>
            <w:tcW w:w="1173"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st25.004</w:t>
            </w:r>
          </w:p>
        </w:tc>
        <w:tc>
          <w:tcPr>
            <w:tcW w:w="1834"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CS2025.004</w:t>
            </w:r>
          </w:p>
        </w:tc>
        <w:tc>
          <w:tcPr>
            <w:tcW w:w="5834"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 xml:space="preserve">Диагностическое обследование </w:t>
            </w:r>
            <w:proofErr w:type="spellStart"/>
            <w:proofErr w:type="gramStart"/>
            <w:r w:rsidRPr="00FD76BA">
              <w:rPr>
                <w:rFonts w:ascii="Times New Roman" w:eastAsia="Times New Roman" w:hAnsi="Times New Roman" w:cs="Times New Roman"/>
                <w:color w:val="000000"/>
                <w:sz w:val="20"/>
                <w:szCs w:val="20"/>
                <w:lang w:eastAsia="ru-RU"/>
              </w:rPr>
              <w:t>сердечно-сосудистой</w:t>
            </w:r>
            <w:proofErr w:type="spellEnd"/>
            <w:proofErr w:type="gramEnd"/>
            <w:r w:rsidRPr="00FD76BA">
              <w:rPr>
                <w:rFonts w:ascii="Times New Roman" w:eastAsia="Times New Roman" w:hAnsi="Times New Roman" w:cs="Times New Roman"/>
                <w:color w:val="000000"/>
                <w:sz w:val="20"/>
                <w:szCs w:val="20"/>
                <w:lang w:eastAsia="ru-RU"/>
              </w:rPr>
              <w:t xml:space="preserve"> системы</w:t>
            </w:r>
          </w:p>
        </w:tc>
      </w:tr>
      <w:tr w:rsidR="0025319A" w:rsidRPr="00FD76BA" w:rsidTr="009F4E24">
        <w:trPr>
          <w:trHeight w:val="300"/>
        </w:trPr>
        <w:tc>
          <w:tcPr>
            <w:tcW w:w="798" w:type="dxa"/>
            <w:tcBorders>
              <w:top w:val="nil"/>
              <w:left w:val="single" w:sz="4" w:space="0" w:color="auto"/>
              <w:bottom w:val="single" w:sz="4" w:space="0" w:color="auto"/>
              <w:right w:val="single" w:sz="4" w:space="0" w:color="auto"/>
            </w:tcBorders>
            <w:shd w:val="clear" w:color="auto" w:fill="auto"/>
            <w:hideMark/>
          </w:tcPr>
          <w:p w:rsidR="0025319A" w:rsidRPr="00FD76BA" w:rsidRDefault="0025319A" w:rsidP="009F4E24">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lastRenderedPageBreak/>
              <w:t>80</w:t>
            </w:r>
            <w:r w:rsidR="00451555" w:rsidRPr="00FD76BA">
              <w:rPr>
                <w:rFonts w:ascii="Times New Roman" w:eastAsia="Times New Roman" w:hAnsi="Times New Roman" w:cs="Times New Roman"/>
                <w:color w:val="000000"/>
                <w:sz w:val="20"/>
                <w:szCs w:val="20"/>
                <w:lang w:eastAsia="ru-RU"/>
              </w:rPr>
              <w:t>.</w:t>
            </w:r>
          </w:p>
        </w:tc>
        <w:tc>
          <w:tcPr>
            <w:tcW w:w="1173"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st25.005</w:t>
            </w:r>
          </w:p>
        </w:tc>
        <w:tc>
          <w:tcPr>
            <w:tcW w:w="1834"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HS2025.005</w:t>
            </w:r>
          </w:p>
        </w:tc>
        <w:tc>
          <w:tcPr>
            <w:tcW w:w="5834"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Операции на сердце и коронарных сосудах (уровень 1)</w:t>
            </w:r>
          </w:p>
        </w:tc>
      </w:tr>
      <w:tr w:rsidR="0025319A" w:rsidRPr="00FD76BA" w:rsidTr="009F4E24">
        <w:trPr>
          <w:trHeight w:val="300"/>
        </w:trPr>
        <w:tc>
          <w:tcPr>
            <w:tcW w:w="798" w:type="dxa"/>
            <w:tcBorders>
              <w:top w:val="nil"/>
              <w:left w:val="single" w:sz="4" w:space="0" w:color="auto"/>
              <w:bottom w:val="single" w:sz="4" w:space="0" w:color="auto"/>
              <w:right w:val="single" w:sz="4" w:space="0" w:color="auto"/>
            </w:tcBorders>
            <w:shd w:val="clear" w:color="auto" w:fill="auto"/>
            <w:hideMark/>
          </w:tcPr>
          <w:p w:rsidR="0025319A" w:rsidRPr="00FD76BA" w:rsidRDefault="0025319A" w:rsidP="009F4E24">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81</w:t>
            </w:r>
            <w:r w:rsidR="00451555" w:rsidRPr="00FD76BA">
              <w:rPr>
                <w:rFonts w:ascii="Times New Roman" w:eastAsia="Times New Roman" w:hAnsi="Times New Roman" w:cs="Times New Roman"/>
                <w:color w:val="000000"/>
                <w:sz w:val="20"/>
                <w:szCs w:val="20"/>
                <w:lang w:eastAsia="ru-RU"/>
              </w:rPr>
              <w:t>.</w:t>
            </w:r>
          </w:p>
        </w:tc>
        <w:tc>
          <w:tcPr>
            <w:tcW w:w="1173"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st25.006</w:t>
            </w:r>
          </w:p>
        </w:tc>
        <w:tc>
          <w:tcPr>
            <w:tcW w:w="1834"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HS2025.006</w:t>
            </w:r>
          </w:p>
        </w:tc>
        <w:tc>
          <w:tcPr>
            <w:tcW w:w="5834"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Операции на сердце и коронарных сосудах (уровень 2)</w:t>
            </w:r>
          </w:p>
        </w:tc>
      </w:tr>
      <w:tr w:rsidR="0025319A" w:rsidRPr="00FD76BA" w:rsidTr="009F4E24">
        <w:trPr>
          <w:trHeight w:val="300"/>
        </w:trPr>
        <w:tc>
          <w:tcPr>
            <w:tcW w:w="798" w:type="dxa"/>
            <w:tcBorders>
              <w:top w:val="nil"/>
              <w:left w:val="single" w:sz="4" w:space="0" w:color="auto"/>
              <w:bottom w:val="single" w:sz="4" w:space="0" w:color="auto"/>
              <w:right w:val="single" w:sz="4" w:space="0" w:color="auto"/>
            </w:tcBorders>
            <w:shd w:val="clear" w:color="auto" w:fill="auto"/>
            <w:hideMark/>
          </w:tcPr>
          <w:p w:rsidR="0025319A" w:rsidRPr="00FD76BA" w:rsidRDefault="0025319A" w:rsidP="009F4E24">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82</w:t>
            </w:r>
            <w:r w:rsidR="00451555" w:rsidRPr="00FD76BA">
              <w:rPr>
                <w:rFonts w:ascii="Times New Roman" w:eastAsia="Times New Roman" w:hAnsi="Times New Roman" w:cs="Times New Roman"/>
                <w:color w:val="000000"/>
                <w:sz w:val="20"/>
                <w:szCs w:val="20"/>
                <w:lang w:eastAsia="ru-RU"/>
              </w:rPr>
              <w:t>.</w:t>
            </w:r>
          </w:p>
        </w:tc>
        <w:tc>
          <w:tcPr>
            <w:tcW w:w="1173"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st25.007</w:t>
            </w:r>
          </w:p>
        </w:tc>
        <w:tc>
          <w:tcPr>
            <w:tcW w:w="1834"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HS2025.007</w:t>
            </w:r>
          </w:p>
        </w:tc>
        <w:tc>
          <w:tcPr>
            <w:tcW w:w="5834"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Операции на сердце и коронарных сосудах (уровень 3)</w:t>
            </w:r>
          </w:p>
        </w:tc>
      </w:tr>
      <w:tr w:rsidR="0025319A" w:rsidRPr="00FD76BA" w:rsidTr="009F4E24">
        <w:trPr>
          <w:trHeight w:val="300"/>
        </w:trPr>
        <w:tc>
          <w:tcPr>
            <w:tcW w:w="798" w:type="dxa"/>
            <w:tcBorders>
              <w:top w:val="nil"/>
              <w:left w:val="single" w:sz="4" w:space="0" w:color="auto"/>
              <w:bottom w:val="single" w:sz="4" w:space="0" w:color="auto"/>
              <w:right w:val="single" w:sz="4" w:space="0" w:color="auto"/>
            </w:tcBorders>
            <w:shd w:val="clear" w:color="auto" w:fill="auto"/>
            <w:hideMark/>
          </w:tcPr>
          <w:p w:rsidR="0025319A" w:rsidRPr="00FD76BA" w:rsidRDefault="0025319A" w:rsidP="009F4E24">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83</w:t>
            </w:r>
            <w:r w:rsidR="00451555" w:rsidRPr="00FD76BA">
              <w:rPr>
                <w:rFonts w:ascii="Times New Roman" w:eastAsia="Times New Roman" w:hAnsi="Times New Roman" w:cs="Times New Roman"/>
                <w:color w:val="000000"/>
                <w:sz w:val="20"/>
                <w:szCs w:val="20"/>
                <w:lang w:eastAsia="ru-RU"/>
              </w:rPr>
              <w:t>.</w:t>
            </w:r>
          </w:p>
        </w:tc>
        <w:tc>
          <w:tcPr>
            <w:tcW w:w="1173"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st25.008</w:t>
            </w:r>
          </w:p>
        </w:tc>
        <w:tc>
          <w:tcPr>
            <w:tcW w:w="1834"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HS2025.008</w:t>
            </w:r>
          </w:p>
        </w:tc>
        <w:tc>
          <w:tcPr>
            <w:tcW w:w="5834"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Операции на сосудах (уровень 1)</w:t>
            </w:r>
          </w:p>
        </w:tc>
      </w:tr>
      <w:tr w:rsidR="0025319A" w:rsidRPr="00FD76BA" w:rsidTr="009F4E24">
        <w:trPr>
          <w:trHeight w:val="300"/>
        </w:trPr>
        <w:tc>
          <w:tcPr>
            <w:tcW w:w="798" w:type="dxa"/>
            <w:tcBorders>
              <w:top w:val="nil"/>
              <w:left w:val="single" w:sz="4" w:space="0" w:color="auto"/>
              <w:bottom w:val="single" w:sz="4" w:space="0" w:color="auto"/>
              <w:right w:val="single" w:sz="4" w:space="0" w:color="auto"/>
            </w:tcBorders>
            <w:shd w:val="clear" w:color="auto" w:fill="auto"/>
            <w:hideMark/>
          </w:tcPr>
          <w:p w:rsidR="0025319A" w:rsidRPr="00FD76BA" w:rsidRDefault="0025319A" w:rsidP="009F4E24">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84</w:t>
            </w:r>
            <w:r w:rsidR="00451555" w:rsidRPr="00FD76BA">
              <w:rPr>
                <w:rFonts w:ascii="Times New Roman" w:eastAsia="Times New Roman" w:hAnsi="Times New Roman" w:cs="Times New Roman"/>
                <w:color w:val="000000"/>
                <w:sz w:val="20"/>
                <w:szCs w:val="20"/>
                <w:lang w:eastAsia="ru-RU"/>
              </w:rPr>
              <w:t>.</w:t>
            </w:r>
          </w:p>
        </w:tc>
        <w:tc>
          <w:tcPr>
            <w:tcW w:w="1173"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st25.009</w:t>
            </w:r>
          </w:p>
        </w:tc>
        <w:tc>
          <w:tcPr>
            <w:tcW w:w="1834"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HS2025.009</w:t>
            </w:r>
          </w:p>
        </w:tc>
        <w:tc>
          <w:tcPr>
            <w:tcW w:w="5834"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Операции на сосудах (уровень 2)</w:t>
            </w:r>
          </w:p>
        </w:tc>
      </w:tr>
      <w:tr w:rsidR="0025319A" w:rsidRPr="00FD76BA" w:rsidTr="009F4E24">
        <w:trPr>
          <w:trHeight w:val="300"/>
        </w:trPr>
        <w:tc>
          <w:tcPr>
            <w:tcW w:w="798" w:type="dxa"/>
            <w:tcBorders>
              <w:top w:val="nil"/>
              <w:left w:val="single" w:sz="4" w:space="0" w:color="auto"/>
              <w:bottom w:val="single" w:sz="4" w:space="0" w:color="auto"/>
              <w:right w:val="single" w:sz="4" w:space="0" w:color="auto"/>
            </w:tcBorders>
            <w:shd w:val="clear" w:color="auto" w:fill="auto"/>
            <w:hideMark/>
          </w:tcPr>
          <w:p w:rsidR="0025319A" w:rsidRPr="00FD76BA" w:rsidRDefault="0025319A" w:rsidP="009F4E24">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85</w:t>
            </w:r>
            <w:r w:rsidR="00451555" w:rsidRPr="00FD76BA">
              <w:rPr>
                <w:rFonts w:ascii="Times New Roman" w:eastAsia="Times New Roman" w:hAnsi="Times New Roman" w:cs="Times New Roman"/>
                <w:color w:val="000000"/>
                <w:sz w:val="20"/>
                <w:szCs w:val="20"/>
                <w:lang w:eastAsia="ru-RU"/>
              </w:rPr>
              <w:t>.</w:t>
            </w:r>
          </w:p>
        </w:tc>
        <w:tc>
          <w:tcPr>
            <w:tcW w:w="1173"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st25.010</w:t>
            </w:r>
          </w:p>
        </w:tc>
        <w:tc>
          <w:tcPr>
            <w:tcW w:w="1834"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HS2025.010</w:t>
            </w:r>
          </w:p>
        </w:tc>
        <w:tc>
          <w:tcPr>
            <w:tcW w:w="5834"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Операции на сосудах (уровень 3)</w:t>
            </w:r>
          </w:p>
        </w:tc>
      </w:tr>
      <w:tr w:rsidR="0025319A" w:rsidRPr="00FD76BA" w:rsidTr="009F4E24">
        <w:trPr>
          <w:trHeight w:val="300"/>
        </w:trPr>
        <w:tc>
          <w:tcPr>
            <w:tcW w:w="798" w:type="dxa"/>
            <w:tcBorders>
              <w:top w:val="nil"/>
              <w:left w:val="single" w:sz="4" w:space="0" w:color="auto"/>
              <w:bottom w:val="single" w:sz="4" w:space="0" w:color="auto"/>
              <w:right w:val="single" w:sz="4" w:space="0" w:color="auto"/>
            </w:tcBorders>
            <w:shd w:val="clear" w:color="auto" w:fill="auto"/>
            <w:hideMark/>
          </w:tcPr>
          <w:p w:rsidR="0025319A" w:rsidRPr="00FD76BA" w:rsidRDefault="0025319A" w:rsidP="009F4E24">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86</w:t>
            </w:r>
            <w:r w:rsidR="00451555" w:rsidRPr="00FD76BA">
              <w:rPr>
                <w:rFonts w:ascii="Times New Roman" w:eastAsia="Times New Roman" w:hAnsi="Times New Roman" w:cs="Times New Roman"/>
                <w:color w:val="000000"/>
                <w:sz w:val="20"/>
                <w:szCs w:val="20"/>
                <w:lang w:eastAsia="ru-RU"/>
              </w:rPr>
              <w:t>.</w:t>
            </w:r>
          </w:p>
        </w:tc>
        <w:tc>
          <w:tcPr>
            <w:tcW w:w="1173"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st25.011</w:t>
            </w:r>
          </w:p>
        </w:tc>
        <w:tc>
          <w:tcPr>
            <w:tcW w:w="1834"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HS2025.011</w:t>
            </w:r>
          </w:p>
        </w:tc>
        <w:tc>
          <w:tcPr>
            <w:tcW w:w="5834"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Операции на сосудах (уровень 4)</w:t>
            </w:r>
          </w:p>
        </w:tc>
      </w:tr>
      <w:tr w:rsidR="0025319A" w:rsidRPr="00FD76BA" w:rsidTr="009F4E24">
        <w:trPr>
          <w:trHeight w:val="600"/>
        </w:trPr>
        <w:tc>
          <w:tcPr>
            <w:tcW w:w="798" w:type="dxa"/>
            <w:tcBorders>
              <w:top w:val="nil"/>
              <w:left w:val="single" w:sz="4" w:space="0" w:color="auto"/>
              <w:bottom w:val="single" w:sz="4" w:space="0" w:color="auto"/>
              <w:right w:val="single" w:sz="4" w:space="0" w:color="auto"/>
            </w:tcBorders>
            <w:shd w:val="clear" w:color="auto" w:fill="auto"/>
            <w:hideMark/>
          </w:tcPr>
          <w:p w:rsidR="0025319A" w:rsidRPr="00FD76BA" w:rsidRDefault="0025319A" w:rsidP="009F4E24">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87</w:t>
            </w:r>
            <w:r w:rsidR="00451555" w:rsidRPr="00FD76BA">
              <w:rPr>
                <w:rFonts w:ascii="Times New Roman" w:eastAsia="Times New Roman" w:hAnsi="Times New Roman" w:cs="Times New Roman"/>
                <w:color w:val="000000"/>
                <w:sz w:val="20"/>
                <w:szCs w:val="20"/>
                <w:lang w:eastAsia="ru-RU"/>
              </w:rPr>
              <w:t>.</w:t>
            </w:r>
          </w:p>
        </w:tc>
        <w:tc>
          <w:tcPr>
            <w:tcW w:w="1173"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st25.012</w:t>
            </w:r>
          </w:p>
        </w:tc>
        <w:tc>
          <w:tcPr>
            <w:tcW w:w="1834" w:type="dxa"/>
            <w:tcBorders>
              <w:top w:val="nil"/>
              <w:left w:val="nil"/>
              <w:bottom w:val="single" w:sz="4" w:space="0" w:color="auto"/>
              <w:right w:val="single" w:sz="4" w:space="0" w:color="auto"/>
            </w:tcBorders>
            <w:shd w:val="clear" w:color="000000" w:fill="FFFFFF"/>
            <w:vAlign w:val="center"/>
            <w:hideMark/>
          </w:tcPr>
          <w:p w:rsidR="0025319A" w:rsidRPr="00FD76BA" w:rsidRDefault="0025319A" w:rsidP="0025319A">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HS2025.012.1</w:t>
            </w:r>
          </w:p>
        </w:tc>
        <w:tc>
          <w:tcPr>
            <w:tcW w:w="5834" w:type="dxa"/>
            <w:tcBorders>
              <w:top w:val="nil"/>
              <w:left w:val="nil"/>
              <w:bottom w:val="single" w:sz="4" w:space="0" w:color="auto"/>
              <w:right w:val="single" w:sz="4" w:space="0" w:color="auto"/>
            </w:tcBorders>
            <w:shd w:val="clear" w:color="000000" w:fill="FFFFFF"/>
            <w:hideMark/>
          </w:tcPr>
          <w:p w:rsidR="0025319A" w:rsidRPr="00FD76BA" w:rsidRDefault="0025319A" w:rsidP="0025319A">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Операции на сосудах (уровень 5) (</w:t>
            </w:r>
            <w:proofErr w:type="gramStart"/>
            <w:r w:rsidRPr="00FD76BA">
              <w:rPr>
                <w:rFonts w:ascii="Times New Roman" w:eastAsia="Times New Roman" w:hAnsi="Times New Roman" w:cs="Times New Roman"/>
                <w:color w:val="000000"/>
                <w:sz w:val="20"/>
                <w:szCs w:val="20"/>
                <w:lang w:eastAsia="ru-RU"/>
              </w:rPr>
              <w:t>Баллонная</w:t>
            </w:r>
            <w:proofErr w:type="gramEnd"/>
            <w:r w:rsidRPr="00FD76BA">
              <w:rPr>
                <w:rFonts w:ascii="Times New Roman" w:eastAsia="Times New Roman" w:hAnsi="Times New Roman" w:cs="Times New Roman"/>
                <w:color w:val="000000"/>
                <w:sz w:val="20"/>
                <w:szCs w:val="20"/>
                <w:lang w:eastAsia="ru-RU"/>
              </w:rPr>
              <w:t xml:space="preserve"> </w:t>
            </w:r>
            <w:proofErr w:type="spellStart"/>
            <w:r w:rsidRPr="00FD76BA">
              <w:rPr>
                <w:rFonts w:ascii="Times New Roman" w:eastAsia="Times New Roman" w:hAnsi="Times New Roman" w:cs="Times New Roman"/>
                <w:color w:val="000000"/>
                <w:sz w:val="20"/>
                <w:szCs w:val="20"/>
                <w:lang w:eastAsia="ru-RU"/>
              </w:rPr>
              <w:t>ангиопластика</w:t>
            </w:r>
            <w:proofErr w:type="spellEnd"/>
            <w:r w:rsidRPr="00FD76BA">
              <w:rPr>
                <w:rFonts w:ascii="Times New Roman" w:eastAsia="Times New Roman" w:hAnsi="Times New Roman" w:cs="Times New Roman"/>
                <w:color w:val="000000"/>
                <w:sz w:val="20"/>
                <w:szCs w:val="20"/>
                <w:lang w:eastAsia="ru-RU"/>
              </w:rPr>
              <w:t xml:space="preserve"> со </w:t>
            </w:r>
            <w:proofErr w:type="spellStart"/>
            <w:r w:rsidRPr="00FD76BA">
              <w:rPr>
                <w:rFonts w:ascii="Times New Roman" w:eastAsia="Times New Roman" w:hAnsi="Times New Roman" w:cs="Times New Roman"/>
                <w:color w:val="000000"/>
                <w:sz w:val="20"/>
                <w:szCs w:val="20"/>
                <w:lang w:eastAsia="ru-RU"/>
              </w:rPr>
              <w:t>стентированием</w:t>
            </w:r>
            <w:proofErr w:type="spellEnd"/>
            <w:r w:rsidRPr="00FD76BA">
              <w:rPr>
                <w:rFonts w:ascii="Times New Roman" w:eastAsia="Times New Roman" w:hAnsi="Times New Roman" w:cs="Times New Roman"/>
                <w:color w:val="000000"/>
                <w:sz w:val="20"/>
                <w:szCs w:val="20"/>
                <w:lang w:eastAsia="ru-RU"/>
              </w:rPr>
              <w:t xml:space="preserve"> поверхностной бедренной артерии)</w:t>
            </w:r>
          </w:p>
        </w:tc>
      </w:tr>
      <w:tr w:rsidR="0025319A" w:rsidRPr="00FD76BA" w:rsidTr="009F4E24">
        <w:trPr>
          <w:trHeight w:val="300"/>
        </w:trPr>
        <w:tc>
          <w:tcPr>
            <w:tcW w:w="798" w:type="dxa"/>
            <w:tcBorders>
              <w:top w:val="nil"/>
              <w:left w:val="single" w:sz="4" w:space="0" w:color="auto"/>
              <w:bottom w:val="single" w:sz="4" w:space="0" w:color="auto"/>
              <w:right w:val="single" w:sz="4" w:space="0" w:color="auto"/>
            </w:tcBorders>
            <w:shd w:val="clear" w:color="auto" w:fill="auto"/>
            <w:hideMark/>
          </w:tcPr>
          <w:p w:rsidR="0025319A" w:rsidRPr="00FD76BA" w:rsidRDefault="0025319A" w:rsidP="009F4E24">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88</w:t>
            </w:r>
            <w:r w:rsidR="00451555" w:rsidRPr="00FD76BA">
              <w:rPr>
                <w:rFonts w:ascii="Times New Roman" w:eastAsia="Times New Roman" w:hAnsi="Times New Roman" w:cs="Times New Roman"/>
                <w:color w:val="000000"/>
                <w:sz w:val="20"/>
                <w:szCs w:val="20"/>
                <w:lang w:eastAsia="ru-RU"/>
              </w:rPr>
              <w:t>.</w:t>
            </w:r>
          </w:p>
        </w:tc>
        <w:tc>
          <w:tcPr>
            <w:tcW w:w="1173"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st25.012</w:t>
            </w:r>
          </w:p>
        </w:tc>
        <w:tc>
          <w:tcPr>
            <w:tcW w:w="1834" w:type="dxa"/>
            <w:tcBorders>
              <w:top w:val="nil"/>
              <w:left w:val="nil"/>
              <w:bottom w:val="single" w:sz="4" w:space="0" w:color="auto"/>
              <w:right w:val="single" w:sz="4" w:space="0" w:color="auto"/>
            </w:tcBorders>
            <w:shd w:val="clear" w:color="000000" w:fill="FFFFFF"/>
            <w:vAlign w:val="center"/>
            <w:hideMark/>
          </w:tcPr>
          <w:p w:rsidR="0025319A" w:rsidRPr="00FD76BA" w:rsidRDefault="0025319A" w:rsidP="0025319A">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HS2025.012.2</w:t>
            </w:r>
          </w:p>
        </w:tc>
        <w:tc>
          <w:tcPr>
            <w:tcW w:w="5834" w:type="dxa"/>
            <w:tcBorders>
              <w:top w:val="nil"/>
              <w:left w:val="nil"/>
              <w:bottom w:val="single" w:sz="4" w:space="0" w:color="auto"/>
              <w:right w:val="single" w:sz="4" w:space="0" w:color="auto"/>
            </w:tcBorders>
            <w:shd w:val="clear" w:color="000000" w:fill="FFFFFF"/>
            <w:hideMark/>
          </w:tcPr>
          <w:p w:rsidR="0025319A" w:rsidRPr="00FD76BA" w:rsidRDefault="0025319A" w:rsidP="0025319A">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 xml:space="preserve">Операции на сосудах (уровень 5) (Установка </w:t>
            </w:r>
            <w:proofErr w:type="spellStart"/>
            <w:r w:rsidRPr="00FD76BA">
              <w:rPr>
                <w:rFonts w:ascii="Times New Roman" w:eastAsia="Times New Roman" w:hAnsi="Times New Roman" w:cs="Times New Roman"/>
                <w:color w:val="000000"/>
                <w:sz w:val="20"/>
                <w:szCs w:val="20"/>
                <w:lang w:eastAsia="ru-RU"/>
              </w:rPr>
              <w:t>стента</w:t>
            </w:r>
            <w:proofErr w:type="spellEnd"/>
            <w:r w:rsidRPr="00FD76BA">
              <w:rPr>
                <w:rFonts w:ascii="Times New Roman" w:eastAsia="Times New Roman" w:hAnsi="Times New Roman" w:cs="Times New Roman"/>
                <w:color w:val="000000"/>
                <w:sz w:val="20"/>
                <w:szCs w:val="20"/>
                <w:lang w:eastAsia="ru-RU"/>
              </w:rPr>
              <w:t xml:space="preserve"> в сосуд)</w:t>
            </w:r>
          </w:p>
        </w:tc>
      </w:tr>
      <w:tr w:rsidR="0025319A" w:rsidRPr="00FD76BA" w:rsidTr="009F4E24">
        <w:trPr>
          <w:trHeight w:val="600"/>
        </w:trPr>
        <w:tc>
          <w:tcPr>
            <w:tcW w:w="798" w:type="dxa"/>
            <w:tcBorders>
              <w:top w:val="nil"/>
              <w:left w:val="single" w:sz="4" w:space="0" w:color="auto"/>
              <w:bottom w:val="single" w:sz="4" w:space="0" w:color="auto"/>
              <w:right w:val="single" w:sz="4" w:space="0" w:color="auto"/>
            </w:tcBorders>
            <w:shd w:val="clear" w:color="auto" w:fill="auto"/>
            <w:hideMark/>
          </w:tcPr>
          <w:p w:rsidR="0025319A" w:rsidRPr="00FD76BA" w:rsidRDefault="0025319A" w:rsidP="009F4E24">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89</w:t>
            </w:r>
            <w:r w:rsidR="00451555" w:rsidRPr="00FD76BA">
              <w:rPr>
                <w:rFonts w:ascii="Times New Roman" w:eastAsia="Times New Roman" w:hAnsi="Times New Roman" w:cs="Times New Roman"/>
                <w:color w:val="000000"/>
                <w:sz w:val="20"/>
                <w:szCs w:val="20"/>
                <w:lang w:eastAsia="ru-RU"/>
              </w:rPr>
              <w:t>.</w:t>
            </w:r>
          </w:p>
        </w:tc>
        <w:tc>
          <w:tcPr>
            <w:tcW w:w="1173"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st25.012</w:t>
            </w:r>
          </w:p>
        </w:tc>
        <w:tc>
          <w:tcPr>
            <w:tcW w:w="1834" w:type="dxa"/>
            <w:tcBorders>
              <w:top w:val="nil"/>
              <w:left w:val="nil"/>
              <w:bottom w:val="single" w:sz="4" w:space="0" w:color="auto"/>
              <w:right w:val="single" w:sz="4" w:space="0" w:color="auto"/>
            </w:tcBorders>
            <w:shd w:val="clear" w:color="000000" w:fill="FFFFFF"/>
            <w:vAlign w:val="center"/>
            <w:hideMark/>
          </w:tcPr>
          <w:p w:rsidR="0025319A" w:rsidRPr="00FD76BA" w:rsidRDefault="0025319A" w:rsidP="0025319A">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HS2025.012.3</w:t>
            </w:r>
          </w:p>
        </w:tc>
        <w:tc>
          <w:tcPr>
            <w:tcW w:w="5834" w:type="dxa"/>
            <w:tcBorders>
              <w:top w:val="nil"/>
              <w:left w:val="nil"/>
              <w:bottom w:val="single" w:sz="4" w:space="0" w:color="auto"/>
              <w:right w:val="single" w:sz="4" w:space="0" w:color="auto"/>
            </w:tcBorders>
            <w:shd w:val="clear" w:color="000000" w:fill="FFFFFF"/>
            <w:hideMark/>
          </w:tcPr>
          <w:p w:rsidR="0025319A" w:rsidRPr="00FD76BA" w:rsidRDefault="0025319A" w:rsidP="0025319A">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Операции на сосудах (уровень 5) (</w:t>
            </w:r>
            <w:proofErr w:type="spellStart"/>
            <w:r w:rsidRPr="00FD76BA">
              <w:rPr>
                <w:rFonts w:ascii="Times New Roman" w:eastAsia="Times New Roman" w:hAnsi="Times New Roman" w:cs="Times New Roman"/>
                <w:color w:val="000000"/>
                <w:sz w:val="20"/>
                <w:szCs w:val="20"/>
                <w:lang w:eastAsia="ru-RU"/>
              </w:rPr>
              <w:t>Эндоваскулярная</w:t>
            </w:r>
            <w:proofErr w:type="spellEnd"/>
            <w:r w:rsidRPr="00FD76BA">
              <w:rPr>
                <w:rFonts w:ascii="Times New Roman" w:eastAsia="Times New Roman" w:hAnsi="Times New Roman" w:cs="Times New Roman"/>
                <w:color w:val="000000"/>
                <w:sz w:val="20"/>
                <w:szCs w:val="20"/>
                <w:lang w:eastAsia="ru-RU"/>
              </w:rPr>
              <w:t xml:space="preserve"> окклюзия сосудов с помощью </w:t>
            </w:r>
            <w:proofErr w:type="spellStart"/>
            <w:r w:rsidRPr="00FD76BA">
              <w:rPr>
                <w:rFonts w:ascii="Times New Roman" w:eastAsia="Times New Roman" w:hAnsi="Times New Roman" w:cs="Times New Roman"/>
                <w:color w:val="000000"/>
                <w:sz w:val="20"/>
                <w:szCs w:val="20"/>
                <w:lang w:eastAsia="ru-RU"/>
              </w:rPr>
              <w:t>микроспиралей</w:t>
            </w:r>
            <w:proofErr w:type="spellEnd"/>
            <w:r w:rsidRPr="00FD76BA">
              <w:rPr>
                <w:rFonts w:ascii="Times New Roman" w:eastAsia="Times New Roman" w:hAnsi="Times New Roman" w:cs="Times New Roman"/>
                <w:color w:val="000000"/>
                <w:sz w:val="20"/>
                <w:szCs w:val="20"/>
                <w:lang w:eastAsia="ru-RU"/>
              </w:rPr>
              <w:t>)</w:t>
            </w:r>
          </w:p>
        </w:tc>
      </w:tr>
      <w:tr w:rsidR="0025319A" w:rsidRPr="00FD76BA" w:rsidTr="009F4E24">
        <w:trPr>
          <w:trHeight w:val="600"/>
        </w:trPr>
        <w:tc>
          <w:tcPr>
            <w:tcW w:w="798" w:type="dxa"/>
            <w:tcBorders>
              <w:top w:val="nil"/>
              <w:left w:val="single" w:sz="4" w:space="0" w:color="auto"/>
              <w:bottom w:val="single" w:sz="4" w:space="0" w:color="auto"/>
              <w:right w:val="single" w:sz="4" w:space="0" w:color="auto"/>
            </w:tcBorders>
            <w:shd w:val="clear" w:color="auto" w:fill="auto"/>
            <w:hideMark/>
          </w:tcPr>
          <w:p w:rsidR="0025319A" w:rsidRPr="00FD76BA" w:rsidRDefault="0025319A" w:rsidP="009F4E24">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90</w:t>
            </w:r>
            <w:r w:rsidR="00451555" w:rsidRPr="00FD76BA">
              <w:rPr>
                <w:rFonts w:ascii="Times New Roman" w:eastAsia="Times New Roman" w:hAnsi="Times New Roman" w:cs="Times New Roman"/>
                <w:color w:val="000000"/>
                <w:sz w:val="20"/>
                <w:szCs w:val="20"/>
                <w:lang w:eastAsia="ru-RU"/>
              </w:rPr>
              <w:t>.</w:t>
            </w:r>
          </w:p>
        </w:tc>
        <w:tc>
          <w:tcPr>
            <w:tcW w:w="1173"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st25.012</w:t>
            </w:r>
          </w:p>
        </w:tc>
        <w:tc>
          <w:tcPr>
            <w:tcW w:w="1834" w:type="dxa"/>
            <w:tcBorders>
              <w:top w:val="nil"/>
              <w:left w:val="nil"/>
              <w:bottom w:val="single" w:sz="4" w:space="0" w:color="auto"/>
              <w:right w:val="single" w:sz="4" w:space="0" w:color="auto"/>
            </w:tcBorders>
            <w:shd w:val="clear" w:color="000000" w:fill="FFFFFF"/>
            <w:vAlign w:val="center"/>
            <w:hideMark/>
          </w:tcPr>
          <w:p w:rsidR="0025319A" w:rsidRPr="00FD76BA" w:rsidRDefault="0025319A" w:rsidP="0025319A">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HS2025.012.4</w:t>
            </w:r>
          </w:p>
        </w:tc>
        <w:tc>
          <w:tcPr>
            <w:tcW w:w="5834" w:type="dxa"/>
            <w:tcBorders>
              <w:top w:val="nil"/>
              <w:left w:val="nil"/>
              <w:bottom w:val="single" w:sz="4" w:space="0" w:color="auto"/>
              <w:right w:val="single" w:sz="4" w:space="0" w:color="auto"/>
            </w:tcBorders>
            <w:shd w:val="clear" w:color="000000" w:fill="FFFFFF"/>
            <w:hideMark/>
          </w:tcPr>
          <w:p w:rsidR="0025319A" w:rsidRPr="00FD76BA" w:rsidRDefault="0025319A" w:rsidP="0025319A">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Операции на сосудах (уровень 5) (</w:t>
            </w:r>
            <w:proofErr w:type="spellStart"/>
            <w:r w:rsidRPr="00FD76BA">
              <w:rPr>
                <w:rFonts w:ascii="Times New Roman" w:eastAsia="Times New Roman" w:hAnsi="Times New Roman" w:cs="Times New Roman"/>
                <w:color w:val="000000"/>
                <w:sz w:val="20"/>
                <w:szCs w:val="20"/>
                <w:lang w:eastAsia="ru-RU"/>
              </w:rPr>
              <w:t>Эндоваскулярная</w:t>
            </w:r>
            <w:proofErr w:type="spellEnd"/>
            <w:r w:rsidRPr="00FD76BA">
              <w:rPr>
                <w:rFonts w:ascii="Times New Roman" w:eastAsia="Times New Roman" w:hAnsi="Times New Roman" w:cs="Times New Roman"/>
                <w:color w:val="000000"/>
                <w:sz w:val="20"/>
                <w:szCs w:val="20"/>
                <w:lang w:eastAsia="ru-RU"/>
              </w:rPr>
              <w:t xml:space="preserve"> окклюзия полости аневризмы с помощью </w:t>
            </w:r>
            <w:proofErr w:type="spellStart"/>
            <w:r w:rsidRPr="00FD76BA">
              <w:rPr>
                <w:rFonts w:ascii="Times New Roman" w:eastAsia="Times New Roman" w:hAnsi="Times New Roman" w:cs="Times New Roman"/>
                <w:color w:val="000000"/>
                <w:sz w:val="20"/>
                <w:szCs w:val="20"/>
                <w:lang w:eastAsia="ru-RU"/>
              </w:rPr>
              <w:t>микроспиралей</w:t>
            </w:r>
            <w:proofErr w:type="spellEnd"/>
            <w:r w:rsidRPr="00FD76BA">
              <w:rPr>
                <w:rFonts w:ascii="Times New Roman" w:eastAsia="Times New Roman" w:hAnsi="Times New Roman" w:cs="Times New Roman"/>
                <w:color w:val="000000"/>
                <w:sz w:val="20"/>
                <w:szCs w:val="20"/>
                <w:lang w:eastAsia="ru-RU"/>
              </w:rPr>
              <w:t>)</w:t>
            </w:r>
          </w:p>
        </w:tc>
      </w:tr>
      <w:tr w:rsidR="0025319A" w:rsidRPr="00FD76BA" w:rsidTr="009F4E24">
        <w:trPr>
          <w:trHeight w:val="600"/>
        </w:trPr>
        <w:tc>
          <w:tcPr>
            <w:tcW w:w="798" w:type="dxa"/>
            <w:tcBorders>
              <w:top w:val="nil"/>
              <w:left w:val="single" w:sz="4" w:space="0" w:color="auto"/>
              <w:bottom w:val="single" w:sz="4" w:space="0" w:color="auto"/>
              <w:right w:val="single" w:sz="4" w:space="0" w:color="auto"/>
            </w:tcBorders>
            <w:shd w:val="clear" w:color="auto" w:fill="auto"/>
            <w:hideMark/>
          </w:tcPr>
          <w:p w:rsidR="0025319A" w:rsidRPr="00FD76BA" w:rsidRDefault="0025319A" w:rsidP="009F4E24">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91</w:t>
            </w:r>
            <w:r w:rsidR="00451555" w:rsidRPr="00FD76BA">
              <w:rPr>
                <w:rFonts w:ascii="Times New Roman" w:eastAsia="Times New Roman" w:hAnsi="Times New Roman" w:cs="Times New Roman"/>
                <w:color w:val="000000"/>
                <w:sz w:val="20"/>
                <w:szCs w:val="20"/>
                <w:lang w:eastAsia="ru-RU"/>
              </w:rPr>
              <w:t>.</w:t>
            </w:r>
          </w:p>
        </w:tc>
        <w:tc>
          <w:tcPr>
            <w:tcW w:w="1173"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st25.012</w:t>
            </w:r>
          </w:p>
        </w:tc>
        <w:tc>
          <w:tcPr>
            <w:tcW w:w="1834" w:type="dxa"/>
            <w:tcBorders>
              <w:top w:val="nil"/>
              <w:left w:val="nil"/>
              <w:bottom w:val="single" w:sz="4" w:space="0" w:color="auto"/>
              <w:right w:val="single" w:sz="4" w:space="0" w:color="auto"/>
            </w:tcBorders>
            <w:shd w:val="clear" w:color="000000" w:fill="FFFFFF"/>
            <w:vAlign w:val="center"/>
            <w:hideMark/>
          </w:tcPr>
          <w:p w:rsidR="0025319A" w:rsidRPr="00FD76BA" w:rsidRDefault="0025319A" w:rsidP="0025319A">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HS2025.012.5</w:t>
            </w:r>
          </w:p>
        </w:tc>
        <w:tc>
          <w:tcPr>
            <w:tcW w:w="5834" w:type="dxa"/>
            <w:tcBorders>
              <w:top w:val="nil"/>
              <w:left w:val="nil"/>
              <w:bottom w:val="single" w:sz="4" w:space="0" w:color="auto"/>
              <w:right w:val="single" w:sz="4" w:space="0" w:color="auto"/>
            </w:tcBorders>
            <w:shd w:val="clear" w:color="000000" w:fill="FFFFFF"/>
            <w:hideMark/>
          </w:tcPr>
          <w:p w:rsidR="0025319A" w:rsidRPr="00FD76BA" w:rsidRDefault="0025319A" w:rsidP="0025319A">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Операции на сосудах (уровень 5) (</w:t>
            </w:r>
            <w:proofErr w:type="spellStart"/>
            <w:r w:rsidRPr="00FD76BA">
              <w:rPr>
                <w:rFonts w:ascii="Times New Roman" w:eastAsia="Times New Roman" w:hAnsi="Times New Roman" w:cs="Times New Roman"/>
                <w:color w:val="000000"/>
                <w:sz w:val="20"/>
                <w:szCs w:val="20"/>
                <w:lang w:eastAsia="ru-RU"/>
              </w:rPr>
              <w:t>Эндоваскулярная</w:t>
            </w:r>
            <w:proofErr w:type="spellEnd"/>
            <w:r w:rsidRPr="00FD76BA">
              <w:rPr>
                <w:rFonts w:ascii="Times New Roman" w:eastAsia="Times New Roman" w:hAnsi="Times New Roman" w:cs="Times New Roman"/>
                <w:color w:val="000000"/>
                <w:sz w:val="20"/>
                <w:szCs w:val="20"/>
                <w:lang w:eastAsia="ru-RU"/>
              </w:rPr>
              <w:t xml:space="preserve"> </w:t>
            </w:r>
            <w:proofErr w:type="spellStart"/>
            <w:r w:rsidRPr="00FD76BA">
              <w:rPr>
                <w:rFonts w:ascii="Times New Roman" w:eastAsia="Times New Roman" w:hAnsi="Times New Roman" w:cs="Times New Roman"/>
                <w:color w:val="000000"/>
                <w:sz w:val="20"/>
                <w:szCs w:val="20"/>
                <w:lang w:eastAsia="ru-RU"/>
              </w:rPr>
              <w:t>эмболизация</w:t>
            </w:r>
            <w:proofErr w:type="spellEnd"/>
            <w:r w:rsidRPr="00FD76BA">
              <w:rPr>
                <w:rFonts w:ascii="Times New Roman" w:eastAsia="Times New Roman" w:hAnsi="Times New Roman" w:cs="Times New Roman"/>
                <w:color w:val="000000"/>
                <w:sz w:val="20"/>
                <w:szCs w:val="20"/>
                <w:lang w:eastAsia="ru-RU"/>
              </w:rPr>
              <w:t xml:space="preserve"> сосудов)</w:t>
            </w:r>
          </w:p>
        </w:tc>
      </w:tr>
      <w:tr w:rsidR="0025319A" w:rsidRPr="00FD76BA" w:rsidTr="009F4E24">
        <w:trPr>
          <w:trHeight w:val="600"/>
        </w:trPr>
        <w:tc>
          <w:tcPr>
            <w:tcW w:w="798" w:type="dxa"/>
            <w:tcBorders>
              <w:top w:val="nil"/>
              <w:left w:val="single" w:sz="4" w:space="0" w:color="auto"/>
              <w:bottom w:val="single" w:sz="4" w:space="0" w:color="auto"/>
              <w:right w:val="single" w:sz="4" w:space="0" w:color="auto"/>
            </w:tcBorders>
            <w:shd w:val="clear" w:color="auto" w:fill="auto"/>
            <w:hideMark/>
          </w:tcPr>
          <w:p w:rsidR="0025319A" w:rsidRPr="00FD76BA" w:rsidRDefault="0025319A" w:rsidP="009F4E24">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92</w:t>
            </w:r>
            <w:r w:rsidR="00451555" w:rsidRPr="00FD76BA">
              <w:rPr>
                <w:rFonts w:ascii="Times New Roman" w:eastAsia="Times New Roman" w:hAnsi="Times New Roman" w:cs="Times New Roman"/>
                <w:color w:val="000000"/>
                <w:sz w:val="20"/>
                <w:szCs w:val="20"/>
                <w:lang w:eastAsia="ru-RU"/>
              </w:rPr>
              <w:t>.</w:t>
            </w:r>
          </w:p>
        </w:tc>
        <w:tc>
          <w:tcPr>
            <w:tcW w:w="1173"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st25.012</w:t>
            </w:r>
          </w:p>
        </w:tc>
        <w:tc>
          <w:tcPr>
            <w:tcW w:w="1834" w:type="dxa"/>
            <w:tcBorders>
              <w:top w:val="nil"/>
              <w:left w:val="nil"/>
              <w:bottom w:val="single" w:sz="4" w:space="0" w:color="auto"/>
              <w:right w:val="single" w:sz="4" w:space="0" w:color="auto"/>
            </w:tcBorders>
            <w:shd w:val="clear" w:color="000000" w:fill="FFFFFF"/>
            <w:vAlign w:val="center"/>
            <w:hideMark/>
          </w:tcPr>
          <w:p w:rsidR="0025319A" w:rsidRPr="00FD76BA" w:rsidRDefault="0025319A" w:rsidP="0025319A">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HS2025.012.6</w:t>
            </w:r>
          </w:p>
        </w:tc>
        <w:tc>
          <w:tcPr>
            <w:tcW w:w="5834" w:type="dxa"/>
            <w:tcBorders>
              <w:top w:val="nil"/>
              <w:left w:val="nil"/>
              <w:bottom w:val="single" w:sz="4" w:space="0" w:color="auto"/>
              <w:right w:val="single" w:sz="4" w:space="0" w:color="auto"/>
            </w:tcBorders>
            <w:shd w:val="clear" w:color="000000" w:fill="FFFFFF"/>
            <w:hideMark/>
          </w:tcPr>
          <w:p w:rsidR="0025319A" w:rsidRPr="00FD76BA" w:rsidRDefault="0025319A" w:rsidP="0025319A">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Операции на сосудах (уровень 5) (</w:t>
            </w:r>
            <w:proofErr w:type="spellStart"/>
            <w:r w:rsidRPr="00FD76BA">
              <w:rPr>
                <w:rFonts w:ascii="Times New Roman" w:eastAsia="Times New Roman" w:hAnsi="Times New Roman" w:cs="Times New Roman"/>
                <w:color w:val="000000"/>
                <w:sz w:val="20"/>
                <w:szCs w:val="20"/>
                <w:lang w:eastAsia="ru-RU"/>
              </w:rPr>
              <w:t>Эндоваскулярная</w:t>
            </w:r>
            <w:proofErr w:type="spellEnd"/>
            <w:r w:rsidRPr="00FD76BA">
              <w:rPr>
                <w:rFonts w:ascii="Times New Roman" w:eastAsia="Times New Roman" w:hAnsi="Times New Roman" w:cs="Times New Roman"/>
                <w:color w:val="000000"/>
                <w:sz w:val="20"/>
                <w:szCs w:val="20"/>
                <w:lang w:eastAsia="ru-RU"/>
              </w:rPr>
              <w:t xml:space="preserve"> </w:t>
            </w:r>
            <w:proofErr w:type="spellStart"/>
            <w:r w:rsidRPr="00FD76BA">
              <w:rPr>
                <w:rFonts w:ascii="Times New Roman" w:eastAsia="Times New Roman" w:hAnsi="Times New Roman" w:cs="Times New Roman"/>
                <w:color w:val="000000"/>
                <w:sz w:val="20"/>
                <w:szCs w:val="20"/>
                <w:lang w:eastAsia="ru-RU"/>
              </w:rPr>
              <w:t>эмболизация</w:t>
            </w:r>
            <w:proofErr w:type="spellEnd"/>
            <w:r w:rsidRPr="00FD76BA">
              <w:rPr>
                <w:rFonts w:ascii="Times New Roman" w:eastAsia="Times New Roman" w:hAnsi="Times New Roman" w:cs="Times New Roman"/>
                <w:color w:val="000000"/>
                <w:sz w:val="20"/>
                <w:szCs w:val="20"/>
                <w:lang w:eastAsia="ru-RU"/>
              </w:rPr>
              <w:t xml:space="preserve"> сосудов с помощью </w:t>
            </w:r>
            <w:proofErr w:type="spellStart"/>
            <w:r w:rsidRPr="00FD76BA">
              <w:rPr>
                <w:rFonts w:ascii="Times New Roman" w:eastAsia="Times New Roman" w:hAnsi="Times New Roman" w:cs="Times New Roman"/>
                <w:color w:val="000000"/>
                <w:sz w:val="20"/>
                <w:szCs w:val="20"/>
                <w:lang w:eastAsia="ru-RU"/>
              </w:rPr>
              <w:t>адгезивных</w:t>
            </w:r>
            <w:proofErr w:type="spellEnd"/>
            <w:r w:rsidRPr="00FD76BA">
              <w:rPr>
                <w:rFonts w:ascii="Times New Roman" w:eastAsia="Times New Roman" w:hAnsi="Times New Roman" w:cs="Times New Roman"/>
                <w:color w:val="000000"/>
                <w:sz w:val="20"/>
                <w:szCs w:val="20"/>
                <w:lang w:eastAsia="ru-RU"/>
              </w:rPr>
              <w:t xml:space="preserve"> агентов)</w:t>
            </w:r>
          </w:p>
        </w:tc>
      </w:tr>
      <w:tr w:rsidR="0025319A" w:rsidRPr="00FD76BA" w:rsidTr="009F4E24">
        <w:trPr>
          <w:trHeight w:val="600"/>
        </w:trPr>
        <w:tc>
          <w:tcPr>
            <w:tcW w:w="798" w:type="dxa"/>
            <w:tcBorders>
              <w:top w:val="nil"/>
              <w:left w:val="single" w:sz="4" w:space="0" w:color="auto"/>
              <w:bottom w:val="single" w:sz="4" w:space="0" w:color="auto"/>
              <w:right w:val="single" w:sz="4" w:space="0" w:color="auto"/>
            </w:tcBorders>
            <w:shd w:val="clear" w:color="auto" w:fill="auto"/>
            <w:hideMark/>
          </w:tcPr>
          <w:p w:rsidR="0025319A" w:rsidRPr="00FD76BA" w:rsidRDefault="0025319A" w:rsidP="00451555">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93</w:t>
            </w:r>
            <w:r w:rsidR="00451555" w:rsidRPr="00FD76BA">
              <w:rPr>
                <w:rFonts w:ascii="Times New Roman" w:eastAsia="Times New Roman" w:hAnsi="Times New Roman" w:cs="Times New Roman"/>
                <w:color w:val="000000"/>
                <w:sz w:val="20"/>
                <w:szCs w:val="20"/>
                <w:lang w:eastAsia="ru-RU"/>
              </w:rPr>
              <w:t>.</w:t>
            </w:r>
          </w:p>
        </w:tc>
        <w:tc>
          <w:tcPr>
            <w:tcW w:w="1173"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st27.007</w:t>
            </w:r>
          </w:p>
        </w:tc>
        <w:tc>
          <w:tcPr>
            <w:tcW w:w="1834"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CS2027.007</w:t>
            </w:r>
          </w:p>
        </w:tc>
        <w:tc>
          <w:tcPr>
            <w:tcW w:w="5834"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 xml:space="preserve">Стенокардия (кроме </w:t>
            </w:r>
            <w:proofErr w:type="gramStart"/>
            <w:r w:rsidRPr="00FD76BA">
              <w:rPr>
                <w:rFonts w:ascii="Times New Roman" w:eastAsia="Times New Roman" w:hAnsi="Times New Roman" w:cs="Times New Roman"/>
                <w:color w:val="000000"/>
                <w:sz w:val="20"/>
                <w:szCs w:val="20"/>
                <w:lang w:eastAsia="ru-RU"/>
              </w:rPr>
              <w:t>нестабильной</w:t>
            </w:r>
            <w:proofErr w:type="gramEnd"/>
            <w:r w:rsidRPr="00FD76BA">
              <w:rPr>
                <w:rFonts w:ascii="Times New Roman" w:eastAsia="Times New Roman" w:hAnsi="Times New Roman" w:cs="Times New Roman"/>
                <w:color w:val="000000"/>
                <w:sz w:val="20"/>
                <w:szCs w:val="20"/>
                <w:lang w:eastAsia="ru-RU"/>
              </w:rPr>
              <w:t>), хроническая ишемическая болезнь сердца (уровень 2)</w:t>
            </w:r>
          </w:p>
        </w:tc>
      </w:tr>
      <w:tr w:rsidR="0025319A" w:rsidRPr="00FD76BA" w:rsidTr="009F4E24">
        <w:trPr>
          <w:trHeight w:val="300"/>
        </w:trPr>
        <w:tc>
          <w:tcPr>
            <w:tcW w:w="798" w:type="dxa"/>
            <w:tcBorders>
              <w:top w:val="nil"/>
              <w:left w:val="single" w:sz="4" w:space="0" w:color="auto"/>
              <w:bottom w:val="single" w:sz="4" w:space="0" w:color="auto"/>
              <w:right w:val="single" w:sz="4" w:space="0" w:color="auto"/>
            </w:tcBorders>
            <w:shd w:val="clear" w:color="auto" w:fill="auto"/>
            <w:hideMark/>
          </w:tcPr>
          <w:p w:rsidR="0025319A" w:rsidRPr="00FD76BA" w:rsidRDefault="0025319A" w:rsidP="009F4E24">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94</w:t>
            </w:r>
            <w:r w:rsidR="00451555" w:rsidRPr="00FD76BA">
              <w:rPr>
                <w:rFonts w:ascii="Times New Roman" w:eastAsia="Times New Roman" w:hAnsi="Times New Roman" w:cs="Times New Roman"/>
                <w:color w:val="000000"/>
                <w:sz w:val="20"/>
                <w:szCs w:val="20"/>
                <w:lang w:eastAsia="ru-RU"/>
              </w:rPr>
              <w:t>.</w:t>
            </w:r>
          </w:p>
        </w:tc>
        <w:tc>
          <w:tcPr>
            <w:tcW w:w="1173"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st27.009</w:t>
            </w:r>
          </w:p>
        </w:tc>
        <w:tc>
          <w:tcPr>
            <w:tcW w:w="1834"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CS2027.009</w:t>
            </w:r>
          </w:p>
        </w:tc>
        <w:tc>
          <w:tcPr>
            <w:tcW w:w="5834"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Другие болезни сердца (уровень 2)</w:t>
            </w:r>
          </w:p>
        </w:tc>
      </w:tr>
      <w:tr w:rsidR="0025319A" w:rsidRPr="00FD76BA" w:rsidTr="009F4E24">
        <w:trPr>
          <w:trHeight w:val="600"/>
        </w:trPr>
        <w:tc>
          <w:tcPr>
            <w:tcW w:w="798" w:type="dxa"/>
            <w:tcBorders>
              <w:top w:val="nil"/>
              <w:left w:val="single" w:sz="4" w:space="0" w:color="auto"/>
              <w:bottom w:val="single" w:sz="4" w:space="0" w:color="auto"/>
              <w:right w:val="single" w:sz="4" w:space="0" w:color="auto"/>
            </w:tcBorders>
            <w:shd w:val="clear" w:color="auto" w:fill="auto"/>
            <w:hideMark/>
          </w:tcPr>
          <w:p w:rsidR="0025319A" w:rsidRPr="00FD76BA" w:rsidRDefault="0025319A" w:rsidP="009F4E24">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95</w:t>
            </w:r>
            <w:r w:rsidR="00451555" w:rsidRPr="00FD76BA">
              <w:rPr>
                <w:rFonts w:ascii="Times New Roman" w:eastAsia="Times New Roman" w:hAnsi="Times New Roman" w:cs="Times New Roman"/>
                <w:color w:val="000000"/>
                <w:sz w:val="20"/>
                <w:szCs w:val="20"/>
                <w:lang w:eastAsia="ru-RU"/>
              </w:rPr>
              <w:t>.</w:t>
            </w:r>
          </w:p>
        </w:tc>
        <w:tc>
          <w:tcPr>
            <w:tcW w:w="1173"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st28.002</w:t>
            </w:r>
          </w:p>
        </w:tc>
        <w:tc>
          <w:tcPr>
            <w:tcW w:w="1834"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HS2028.002</w:t>
            </w:r>
          </w:p>
        </w:tc>
        <w:tc>
          <w:tcPr>
            <w:tcW w:w="5834"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Операции на нижних дыхательных путях и легочной ткани, органах средостения (уровень 1)</w:t>
            </w:r>
          </w:p>
        </w:tc>
      </w:tr>
      <w:tr w:rsidR="0025319A" w:rsidRPr="00FD76BA" w:rsidTr="009F4E24">
        <w:trPr>
          <w:trHeight w:val="600"/>
        </w:trPr>
        <w:tc>
          <w:tcPr>
            <w:tcW w:w="798" w:type="dxa"/>
            <w:tcBorders>
              <w:top w:val="nil"/>
              <w:left w:val="single" w:sz="4" w:space="0" w:color="auto"/>
              <w:bottom w:val="single" w:sz="4" w:space="0" w:color="auto"/>
              <w:right w:val="single" w:sz="4" w:space="0" w:color="auto"/>
            </w:tcBorders>
            <w:shd w:val="clear" w:color="auto" w:fill="auto"/>
            <w:hideMark/>
          </w:tcPr>
          <w:p w:rsidR="0025319A" w:rsidRPr="00FD76BA" w:rsidRDefault="0025319A" w:rsidP="009F4E24">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96</w:t>
            </w:r>
            <w:r w:rsidR="00451555" w:rsidRPr="00FD76BA">
              <w:rPr>
                <w:rFonts w:ascii="Times New Roman" w:eastAsia="Times New Roman" w:hAnsi="Times New Roman" w:cs="Times New Roman"/>
                <w:color w:val="000000"/>
                <w:sz w:val="20"/>
                <w:szCs w:val="20"/>
                <w:lang w:eastAsia="ru-RU"/>
              </w:rPr>
              <w:t>.</w:t>
            </w:r>
          </w:p>
        </w:tc>
        <w:tc>
          <w:tcPr>
            <w:tcW w:w="1173"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st28.003</w:t>
            </w:r>
          </w:p>
        </w:tc>
        <w:tc>
          <w:tcPr>
            <w:tcW w:w="1834"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HS2028.003</w:t>
            </w:r>
          </w:p>
        </w:tc>
        <w:tc>
          <w:tcPr>
            <w:tcW w:w="5834"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Операции на нижних дыхательных путях и легочной ткани, органах средостения (уровень 2)</w:t>
            </w:r>
          </w:p>
        </w:tc>
      </w:tr>
      <w:tr w:rsidR="0025319A" w:rsidRPr="00FD76BA" w:rsidTr="009F4E24">
        <w:trPr>
          <w:trHeight w:val="600"/>
        </w:trPr>
        <w:tc>
          <w:tcPr>
            <w:tcW w:w="798" w:type="dxa"/>
            <w:tcBorders>
              <w:top w:val="nil"/>
              <w:left w:val="single" w:sz="4" w:space="0" w:color="auto"/>
              <w:bottom w:val="single" w:sz="4" w:space="0" w:color="auto"/>
              <w:right w:val="single" w:sz="4" w:space="0" w:color="auto"/>
            </w:tcBorders>
            <w:shd w:val="clear" w:color="auto" w:fill="auto"/>
            <w:hideMark/>
          </w:tcPr>
          <w:p w:rsidR="0025319A" w:rsidRPr="00FD76BA" w:rsidRDefault="0025319A" w:rsidP="009F4E24">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97</w:t>
            </w:r>
            <w:r w:rsidR="00451555" w:rsidRPr="00FD76BA">
              <w:rPr>
                <w:rFonts w:ascii="Times New Roman" w:eastAsia="Times New Roman" w:hAnsi="Times New Roman" w:cs="Times New Roman"/>
                <w:color w:val="000000"/>
                <w:sz w:val="20"/>
                <w:szCs w:val="20"/>
                <w:lang w:eastAsia="ru-RU"/>
              </w:rPr>
              <w:t>.</w:t>
            </w:r>
          </w:p>
        </w:tc>
        <w:tc>
          <w:tcPr>
            <w:tcW w:w="1173"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st28.004</w:t>
            </w:r>
          </w:p>
        </w:tc>
        <w:tc>
          <w:tcPr>
            <w:tcW w:w="1834"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HS2028.004</w:t>
            </w:r>
          </w:p>
        </w:tc>
        <w:tc>
          <w:tcPr>
            <w:tcW w:w="5834"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Операции на нижних дыхательных путях и легочной ткани, органах средостения (уровень 3)</w:t>
            </w:r>
          </w:p>
        </w:tc>
      </w:tr>
      <w:tr w:rsidR="0025319A" w:rsidRPr="00FD76BA" w:rsidTr="009F4E24">
        <w:trPr>
          <w:trHeight w:val="600"/>
        </w:trPr>
        <w:tc>
          <w:tcPr>
            <w:tcW w:w="798" w:type="dxa"/>
            <w:tcBorders>
              <w:top w:val="nil"/>
              <w:left w:val="single" w:sz="4" w:space="0" w:color="auto"/>
              <w:bottom w:val="single" w:sz="4" w:space="0" w:color="auto"/>
              <w:right w:val="single" w:sz="4" w:space="0" w:color="auto"/>
            </w:tcBorders>
            <w:shd w:val="clear" w:color="auto" w:fill="auto"/>
            <w:hideMark/>
          </w:tcPr>
          <w:p w:rsidR="0025319A" w:rsidRPr="00FD76BA" w:rsidRDefault="0025319A" w:rsidP="009F4E24">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98</w:t>
            </w:r>
            <w:r w:rsidR="00451555" w:rsidRPr="00FD76BA">
              <w:rPr>
                <w:rFonts w:ascii="Times New Roman" w:eastAsia="Times New Roman" w:hAnsi="Times New Roman" w:cs="Times New Roman"/>
                <w:color w:val="000000"/>
                <w:sz w:val="20"/>
                <w:szCs w:val="20"/>
                <w:lang w:eastAsia="ru-RU"/>
              </w:rPr>
              <w:t>.</w:t>
            </w:r>
          </w:p>
        </w:tc>
        <w:tc>
          <w:tcPr>
            <w:tcW w:w="1173"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st28.005</w:t>
            </w:r>
          </w:p>
        </w:tc>
        <w:tc>
          <w:tcPr>
            <w:tcW w:w="1834"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HS2028.005</w:t>
            </w:r>
          </w:p>
        </w:tc>
        <w:tc>
          <w:tcPr>
            <w:tcW w:w="5834"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Операции на нижних дыхательных путях и легочной ткани, органах средостения (уровень 4)</w:t>
            </w:r>
          </w:p>
        </w:tc>
      </w:tr>
      <w:tr w:rsidR="0025319A" w:rsidRPr="00FD76BA" w:rsidTr="009F4E24">
        <w:trPr>
          <w:trHeight w:val="300"/>
        </w:trPr>
        <w:tc>
          <w:tcPr>
            <w:tcW w:w="798" w:type="dxa"/>
            <w:tcBorders>
              <w:top w:val="nil"/>
              <w:left w:val="single" w:sz="4" w:space="0" w:color="auto"/>
              <w:bottom w:val="single" w:sz="4" w:space="0" w:color="auto"/>
              <w:right w:val="single" w:sz="4" w:space="0" w:color="auto"/>
            </w:tcBorders>
            <w:shd w:val="clear" w:color="auto" w:fill="auto"/>
            <w:hideMark/>
          </w:tcPr>
          <w:p w:rsidR="0025319A" w:rsidRPr="00FD76BA" w:rsidRDefault="0025319A" w:rsidP="009F4E24">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99</w:t>
            </w:r>
            <w:r w:rsidR="00451555" w:rsidRPr="00FD76BA">
              <w:rPr>
                <w:rFonts w:ascii="Times New Roman" w:eastAsia="Times New Roman" w:hAnsi="Times New Roman" w:cs="Times New Roman"/>
                <w:color w:val="000000"/>
                <w:sz w:val="20"/>
                <w:szCs w:val="20"/>
                <w:lang w:eastAsia="ru-RU"/>
              </w:rPr>
              <w:t>.</w:t>
            </w:r>
          </w:p>
        </w:tc>
        <w:tc>
          <w:tcPr>
            <w:tcW w:w="1173"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st29.008</w:t>
            </w:r>
          </w:p>
        </w:tc>
        <w:tc>
          <w:tcPr>
            <w:tcW w:w="1834"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HS2029.008</w:t>
            </w:r>
          </w:p>
        </w:tc>
        <w:tc>
          <w:tcPr>
            <w:tcW w:w="5834"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left"/>
              <w:rPr>
                <w:rFonts w:ascii="Times New Roman" w:eastAsia="Times New Roman" w:hAnsi="Times New Roman" w:cs="Times New Roman"/>
                <w:color w:val="000000"/>
                <w:sz w:val="20"/>
                <w:szCs w:val="20"/>
                <w:lang w:eastAsia="ru-RU"/>
              </w:rPr>
            </w:pPr>
            <w:proofErr w:type="spellStart"/>
            <w:r w:rsidRPr="00FD76BA">
              <w:rPr>
                <w:rFonts w:ascii="Times New Roman" w:eastAsia="Times New Roman" w:hAnsi="Times New Roman" w:cs="Times New Roman"/>
                <w:color w:val="000000"/>
                <w:sz w:val="20"/>
                <w:szCs w:val="20"/>
                <w:lang w:eastAsia="ru-RU"/>
              </w:rPr>
              <w:t>Эндопротезирование</w:t>
            </w:r>
            <w:proofErr w:type="spellEnd"/>
            <w:r w:rsidRPr="00FD76BA">
              <w:rPr>
                <w:rFonts w:ascii="Times New Roman" w:eastAsia="Times New Roman" w:hAnsi="Times New Roman" w:cs="Times New Roman"/>
                <w:color w:val="000000"/>
                <w:sz w:val="20"/>
                <w:szCs w:val="20"/>
                <w:lang w:eastAsia="ru-RU"/>
              </w:rPr>
              <w:t xml:space="preserve"> суставов</w:t>
            </w:r>
          </w:p>
        </w:tc>
      </w:tr>
      <w:tr w:rsidR="0025319A" w:rsidRPr="00FD76BA" w:rsidTr="009F4E24">
        <w:trPr>
          <w:trHeight w:val="300"/>
        </w:trPr>
        <w:tc>
          <w:tcPr>
            <w:tcW w:w="798" w:type="dxa"/>
            <w:tcBorders>
              <w:top w:val="nil"/>
              <w:left w:val="single" w:sz="4" w:space="0" w:color="auto"/>
              <w:bottom w:val="single" w:sz="4" w:space="0" w:color="auto"/>
              <w:right w:val="single" w:sz="4" w:space="0" w:color="auto"/>
            </w:tcBorders>
            <w:shd w:val="clear" w:color="auto" w:fill="auto"/>
            <w:hideMark/>
          </w:tcPr>
          <w:p w:rsidR="0025319A" w:rsidRPr="00FD76BA" w:rsidRDefault="0025319A" w:rsidP="009F4E24">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100</w:t>
            </w:r>
            <w:r w:rsidR="00451555" w:rsidRPr="00FD76BA">
              <w:rPr>
                <w:rFonts w:ascii="Times New Roman" w:eastAsia="Times New Roman" w:hAnsi="Times New Roman" w:cs="Times New Roman"/>
                <w:color w:val="000000"/>
                <w:sz w:val="20"/>
                <w:szCs w:val="20"/>
                <w:lang w:eastAsia="ru-RU"/>
              </w:rPr>
              <w:t>.</w:t>
            </w:r>
          </w:p>
        </w:tc>
        <w:tc>
          <w:tcPr>
            <w:tcW w:w="1173"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st29.009</w:t>
            </w:r>
          </w:p>
        </w:tc>
        <w:tc>
          <w:tcPr>
            <w:tcW w:w="1834"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HS2029.009</w:t>
            </w:r>
          </w:p>
        </w:tc>
        <w:tc>
          <w:tcPr>
            <w:tcW w:w="5834"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Операции на костно-мышечной системе и суставах (уровень 1)</w:t>
            </w:r>
          </w:p>
        </w:tc>
      </w:tr>
      <w:tr w:rsidR="0025319A" w:rsidRPr="00FD76BA" w:rsidTr="009F4E24">
        <w:trPr>
          <w:trHeight w:val="300"/>
        </w:trPr>
        <w:tc>
          <w:tcPr>
            <w:tcW w:w="798" w:type="dxa"/>
            <w:tcBorders>
              <w:top w:val="nil"/>
              <w:left w:val="single" w:sz="4" w:space="0" w:color="auto"/>
              <w:bottom w:val="single" w:sz="4" w:space="0" w:color="auto"/>
              <w:right w:val="single" w:sz="4" w:space="0" w:color="auto"/>
            </w:tcBorders>
            <w:shd w:val="clear" w:color="auto" w:fill="auto"/>
            <w:hideMark/>
          </w:tcPr>
          <w:p w:rsidR="0025319A" w:rsidRPr="00FD76BA" w:rsidRDefault="0025319A" w:rsidP="009F4E24">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101</w:t>
            </w:r>
            <w:r w:rsidR="00451555" w:rsidRPr="00FD76BA">
              <w:rPr>
                <w:rFonts w:ascii="Times New Roman" w:eastAsia="Times New Roman" w:hAnsi="Times New Roman" w:cs="Times New Roman"/>
                <w:color w:val="000000"/>
                <w:sz w:val="20"/>
                <w:szCs w:val="20"/>
                <w:lang w:eastAsia="ru-RU"/>
              </w:rPr>
              <w:t>.</w:t>
            </w:r>
          </w:p>
        </w:tc>
        <w:tc>
          <w:tcPr>
            <w:tcW w:w="1173"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st29.010</w:t>
            </w:r>
          </w:p>
        </w:tc>
        <w:tc>
          <w:tcPr>
            <w:tcW w:w="1834"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HS2029.010</w:t>
            </w:r>
          </w:p>
        </w:tc>
        <w:tc>
          <w:tcPr>
            <w:tcW w:w="5834"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Операции на костно-мышечной системе и суставах (уровень 2)</w:t>
            </w:r>
          </w:p>
        </w:tc>
      </w:tr>
      <w:tr w:rsidR="0025319A" w:rsidRPr="00FD76BA" w:rsidTr="009F4E24">
        <w:trPr>
          <w:trHeight w:val="300"/>
        </w:trPr>
        <w:tc>
          <w:tcPr>
            <w:tcW w:w="798" w:type="dxa"/>
            <w:tcBorders>
              <w:top w:val="nil"/>
              <w:left w:val="single" w:sz="4" w:space="0" w:color="auto"/>
              <w:bottom w:val="single" w:sz="4" w:space="0" w:color="auto"/>
              <w:right w:val="single" w:sz="4" w:space="0" w:color="auto"/>
            </w:tcBorders>
            <w:shd w:val="clear" w:color="auto" w:fill="auto"/>
            <w:hideMark/>
          </w:tcPr>
          <w:p w:rsidR="0025319A" w:rsidRPr="00FD76BA" w:rsidRDefault="0025319A" w:rsidP="009F4E24">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102</w:t>
            </w:r>
            <w:r w:rsidR="00451555" w:rsidRPr="00FD76BA">
              <w:rPr>
                <w:rFonts w:ascii="Times New Roman" w:eastAsia="Times New Roman" w:hAnsi="Times New Roman" w:cs="Times New Roman"/>
                <w:color w:val="000000"/>
                <w:sz w:val="20"/>
                <w:szCs w:val="20"/>
                <w:lang w:eastAsia="ru-RU"/>
              </w:rPr>
              <w:t>.</w:t>
            </w:r>
          </w:p>
        </w:tc>
        <w:tc>
          <w:tcPr>
            <w:tcW w:w="1173"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st29.011</w:t>
            </w:r>
          </w:p>
        </w:tc>
        <w:tc>
          <w:tcPr>
            <w:tcW w:w="1834"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HS2029.011</w:t>
            </w:r>
          </w:p>
        </w:tc>
        <w:tc>
          <w:tcPr>
            <w:tcW w:w="5834"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Операции на костно-мышечной системе и суставах (уровень 3)</w:t>
            </w:r>
          </w:p>
        </w:tc>
      </w:tr>
      <w:tr w:rsidR="0025319A" w:rsidRPr="00FD76BA" w:rsidTr="009F4E24">
        <w:trPr>
          <w:trHeight w:val="300"/>
        </w:trPr>
        <w:tc>
          <w:tcPr>
            <w:tcW w:w="798" w:type="dxa"/>
            <w:tcBorders>
              <w:top w:val="nil"/>
              <w:left w:val="single" w:sz="4" w:space="0" w:color="auto"/>
              <w:bottom w:val="single" w:sz="4" w:space="0" w:color="auto"/>
              <w:right w:val="single" w:sz="4" w:space="0" w:color="auto"/>
            </w:tcBorders>
            <w:shd w:val="clear" w:color="auto" w:fill="auto"/>
            <w:hideMark/>
          </w:tcPr>
          <w:p w:rsidR="0025319A" w:rsidRPr="00FD76BA" w:rsidRDefault="0025319A" w:rsidP="009F4E24">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103</w:t>
            </w:r>
            <w:r w:rsidR="00451555" w:rsidRPr="00FD76BA">
              <w:rPr>
                <w:rFonts w:ascii="Times New Roman" w:eastAsia="Times New Roman" w:hAnsi="Times New Roman" w:cs="Times New Roman"/>
                <w:color w:val="000000"/>
                <w:sz w:val="20"/>
                <w:szCs w:val="20"/>
                <w:lang w:eastAsia="ru-RU"/>
              </w:rPr>
              <w:t>.</w:t>
            </w:r>
          </w:p>
        </w:tc>
        <w:tc>
          <w:tcPr>
            <w:tcW w:w="1173"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st29.012</w:t>
            </w:r>
          </w:p>
        </w:tc>
        <w:tc>
          <w:tcPr>
            <w:tcW w:w="1834"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CS2029.012</w:t>
            </w:r>
          </w:p>
        </w:tc>
        <w:tc>
          <w:tcPr>
            <w:tcW w:w="5834"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Операции на костно-мышечной системе и суставах (уровень 4)</w:t>
            </w:r>
          </w:p>
        </w:tc>
      </w:tr>
      <w:tr w:rsidR="0025319A" w:rsidRPr="00FD76BA" w:rsidTr="009F4E24">
        <w:trPr>
          <w:trHeight w:val="300"/>
        </w:trPr>
        <w:tc>
          <w:tcPr>
            <w:tcW w:w="798" w:type="dxa"/>
            <w:tcBorders>
              <w:top w:val="nil"/>
              <w:left w:val="single" w:sz="4" w:space="0" w:color="auto"/>
              <w:bottom w:val="single" w:sz="4" w:space="0" w:color="auto"/>
              <w:right w:val="single" w:sz="4" w:space="0" w:color="auto"/>
            </w:tcBorders>
            <w:shd w:val="clear" w:color="auto" w:fill="auto"/>
            <w:hideMark/>
          </w:tcPr>
          <w:p w:rsidR="0025319A" w:rsidRPr="00FD76BA" w:rsidRDefault="0025319A" w:rsidP="009F4E24">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104</w:t>
            </w:r>
            <w:r w:rsidR="00451555" w:rsidRPr="00FD76BA">
              <w:rPr>
                <w:rFonts w:ascii="Times New Roman" w:eastAsia="Times New Roman" w:hAnsi="Times New Roman" w:cs="Times New Roman"/>
                <w:color w:val="000000"/>
                <w:sz w:val="20"/>
                <w:szCs w:val="20"/>
                <w:lang w:eastAsia="ru-RU"/>
              </w:rPr>
              <w:t>.</w:t>
            </w:r>
          </w:p>
        </w:tc>
        <w:tc>
          <w:tcPr>
            <w:tcW w:w="1173"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st29.013</w:t>
            </w:r>
          </w:p>
        </w:tc>
        <w:tc>
          <w:tcPr>
            <w:tcW w:w="1834"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CS2029.013</w:t>
            </w:r>
          </w:p>
        </w:tc>
        <w:tc>
          <w:tcPr>
            <w:tcW w:w="5834"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Операции на костно-мышечной системе и суставах (уровень 5)</w:t>
            </w:r>
          </w:p>
        </w:tc>
      </w:tr>
      <w:tr w:rsidR="0025319A" w:rsidRPr="00FD76BA" w:rsidTr="009F4E24">
        <w:trPr>
          <w:trHeight w:val="300"/>
        </w:trPr>
        <w:tc>
          <w:tcPr>
            <w:tcW w:w="798" w:type="dxa"/>
            <w:tcBorders>
              <w:top w:val="nil"/>
              <w:left w:val="single" w:sz="4" w:space="0" w:color="auto"/>
              <w:bottom w:val="single" w:sz="4" w:space="0" w:color="auto"/>
              <w:right w:val="single" w:sz="4" w:space="0" w:color="auto"/>
            </w:tcBorders>
            <w:shd w:val="clear" w:color="auto" w:fill="auto"/>
            <w:hideMark/>
          </w:tcPr>
          <w:p w:rsidR="0025319A" w:rsidRPr="00FD76BA" w:rsidRDefault="0025319A" w:rsidP="009F4E24">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105</w:t>
            </w:r>
            <w:r w:rsidR="00451555" w:rsidRPr="00FD76BA">
              <w:rPr>
                <w:rFonts w:ascii="Times New Roman" w:eastAsia="Times New Roman" w:hAnsi="Times New Roman" w:cs="Times New Roman"/>
                <w:color w:val="000000"/>
                <w:sz w:val="20"/>
                <w:szCs w:val="20"/>
                <w:lang w:eastAsia="ru-RU"/>
              </w:rPr>
              <w:t>.</w:t>
            </w:r>
          </w:p>
        </w:tc>
        <w:tc>
          <w:tcPr>
            <w:tcW w:w="1173"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st30.006</w:t>
            </w:r>
          </w:p>
        </w:tc>
        <w:tc>
          <w:tcPr>
            <w:tcW w:w="1834"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HS2030.006</w:t>
            </w:r>
          </w:p>
        </w:tc>
        <w:tc>
          <w:tcPr>
            <w:tcW w:w="5834"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Операции на мужских половых органах, взрослые (уровень 1)</w:t>
            </w:r>
          </w:p>
        </w:tc>
      </w:tr>
      <w:tr w:rsidR="0025319A" w:rsidRPr="00FD76BA" w:rsidTr="009F4E24">
        <w:trPr>
          <w:trHeight w:val="300"/>
        </w:trPr>
        <w:tc>
          <w:tcPr>
            <w:tcW w:w="798" w:type="dxa"/>
            <w:tcBorders>
              <w:top w:val="nil"/>
              <w:left w:val="single" w:sz="4" w:space="0" w:color="auto"/>
              <w:bottom w:val="single" w:sz="4" w:space="0" w:color="auto"/>
              <w:right w:val="single" w:sz="4" w:space="0" w:color="auto"/>
            </w:tcBorders>
            <w:shd w:val="clear" w:color="auto" w:fill="auto"/>
            <w:hideMark/>
          </w:tcPr>
          <w:p w:rsidR="0025319A" w:rsidRPr="00FD76BA" w:rsidRDefault="0025319A" w:rsidP="009F4E24">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106</w:t>
            </w:r>
            <w:r w:rsidR="00451555" w:rsidRPr="00FD76BA">
              <w:rPr>
                <w:rFonts w:ascii="Times New Roman" w:eastAsia="Times New Roman" w:hAnsi="Times New Roman" w:cs="Times New Roman"/>
                <w:color w:val="000000"/>
                <w:sz w:val="20"/>
                <w:szCs w:val="20"/>
                <w:lang w:eastAsia="ru-RU"/>
              </w:rPr>
              <w:t>.</w:t>
            </w:r>
          </w:p>
        </w:tc>
        <w:tc>
          <w:tcPr>
            <w:tcW w:w="1173"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st30.007</w:t>
            </w:r>
          </w:p>
        </w:tc>
        <w:tc>
          <w:tcPr>
            <w:tcW w:w="1834"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HS2030.007</w:t>
            </w:r>
          </w:p>
        </w:tc>
        <w:tc>
          <w:tcPr>
            <w:tcW w:w="5834"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Операции на мужских половых органах, взрослые (уровень 2)</w:t>
            </w:r>
          </w:p>
        </w:tc>
      </w:tr>
      <w:tr w:rsidR="0025319A" w:rsidRPr="00FD76BA" w:rsidTr="009F4E24">
        <w:trPr>
          <w:trHeight w:val="300"/>
        </w:trPr>
        <w:tc>
          <w:tcPr>
            <w:tcW w:w="798" w:type="dxa"/>
            <w:tcBorders>
              <w:top w:val="nil"/>
              <w:left w:val="single" w:sz="4" w:space="0" w:color="auto"/>
              <w:bottom w:val="single" w:sz="4" w:space="0" w:color="auto"/>
              <w:right w:val="single" w:sz="4" w:space="0" w:color="auto"/>
            </w:tcBorders>
            <w:shd w:val="clear" w:color="auto" w:fill="auto"/>
            <w:hideMark/>
          </w:tcPr>
          <w:p w:rsidR="0025319A" w:rsidRPr="00FD76BA" w:rsidRDefault="0025319A" w:rsidP="009F4E24">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107</w:t>
            </w:r>
            <w:r w:rsidR="00451555" w:rsidRPr="00FD76BA">
              <w:rPr>
                <w:rFonts w:ascii="Times New Roman" w:eastAsia="Times New Roman" w:hAnsi="Times New Roman" w:cs="Times New Roman"/>
                <w:color w:val="000000"/>
                <w:sz w:val="20"/>
                <w:szCs w:val="20"/>
                <w:lang w:eastAsia="ru-RU"/>
              </w:rPr>
              <w:t>.</w:t>
            </w:r>
          </w:p>
        </w:tc>
        <w:tc>
          <w:tcPr>
            <w:tcW w:w="1173"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st30.008</w:t>
            </w:r>
          </w:p>
        </w:tc>
        <w:tc>
          <w:tcPr>
            <w:tcW w:w="1834"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HS2030.008</w:t>
            </w:r>
          </w:p>
        </w:tc>
        <w:tc>
          <w:tcPr>
            <w:tcW w:w="5834"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Операции на мужских половых органах, взрослые (уровень 3)</w:t>
            </w:r>
          </w:p>
        </w:tc>
      </w:tr>
      <w:tr w:rsidR="0025319A" w:rsidRPr="00FD76BA" w:rsidTr="009F4E24">
        <w:trPr>
          <w:trHeight w:val="300"/>
        </w:trPr>
        <w:tc>
          <w:tcPr>
            <w:tcW w:w="798" w:type="dxa"/>
            <w:tcBorders>
              <w:top w:val="nil"/>
              <w:left w:val="single" w:sz="4" w:space="0" w:color="auto"/>
              <w:bottom w:val="single" w:sz="4" w:space="0" w:color="auto"/>
              <w:right w:val="single" w:sz="4" w:space="0" w:color="auto"/>
            </w:tcBorders>
            <w:shd w:val="clear" w:color="auto" w:fill="auto"/>
            <w:hideMark/>
          </w:tcPr>
          <w:p w:rsidR="0025319A" w:rsidRPr="00FD76BA" w:rsidRDefault="0025319A" w:rsidP="009F4E24">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108</w:t>
            </w:r>
            <w:r w:rsidR="00451555" w:rsidRPr="00FD76BA">
              <w:rPr>
                <w:rFonts w:ascii="Times New Roman" w:eastAsia="Times New Roman" w:hAnsi="Times New Roman" w:cs="Times New Roman"/>
                <w:color w:val="000000"/>
                <w:sz w:val="20"/>
                <w:szCs w:val="20"/>
                <w:lang w:eastAsia="ru-RU"/>
              </w:rPr>
              <w:t>.</w:t>
            </w:r>
          </w:p>
        </w:tc>
        <w:tc>
          <w:tcPr>
            <w:tcW w:w="1173"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st30.009</w:t>
            </w:r>
          </w:p>
        </w:tc>
        <w:tc>
          <w:tcPr>
            <w:tcW w:w="1834"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HS2030.009</w:t>
            </w:r>
          </w:p>
        </w:tc>
        <w:tc>
          <w:tcPr>
            <w:tcW w:w="5834"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Операции на мужских половых органах, взрослые (уровень 4)</w:t>
            </w:r>
          </w:p>
        </w:tc>
      </w:tr>
      <w:tr w:rsidR="0025319A" w:rsidRPr="00FD76BA" w:rsidTr="009F4E24">
        <w:trPr>
          <w:trHeight w:val="600"/>
        </w:trPr>
        <w:tc>
          <w:tcPr>
            <w:tcW w:w="798" w:type="dxa"/>
            <w:tcBorders>
              <w:top w:val="nil"/>
              <w:left w:val="single" w:sz="4" w:space="0" w:color="auto"/>
              <w:bottom w:val="single" w:sz="4" w:space="0" w:color="auto"/>
              <w:right w:val="single" w:sz="4" w:space="0" w:color="auto"/>
            </w:tcBorders>
            <w:shd w:val="clear" w:color="auto" w:fill="auto"/>
            <w:hideMark/>
          </w:tcPr>
          <w:p w:rsidR="0025319A" w:rsidRPr="00FD76BA" w:rsidRDefault="0025319A" w:rsidP="009F4E24">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109</w:t>
            </w:r>
            <w:r w:rsidR="00451555" w:rsidRPr="00FD76BA">
              <w:rPr>
                <w:rFonts w:ascii="Times New Roman" w:eastAsia="Times New Roman" w:hAnsi="Times New Roman" w:cs="Times New Roman"/>
                <w:color w:val="000000"/>
                <w:sz w:val="20"/>
                <w:szCs w:val="20"/>
                <w:lang w:eastAsia="ru-RU"/>
              </w:rPr>
              <w:t>.</w:t>
            </w:r>
          </w:p>
        </w:tc>
        <w:tc>
          <w:tcPr>
            <w:tcW w:w="1173"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st30.010</w:t>
            </w:r>
          </w:p>
        </w:tc>
        <w:tc>
          <w:tcPr>
            <w:tcW w:w="1834"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HS2030.010</w:t>
            </w:r>
          </w:p>
        </w:tc>
        <w:tc>
          <w:tcPr>
            <w:tcW w:w="5834"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Операции на почке и мочевыделительной системе, взрослые (уровень 1)</w:t>
            </w:r>
          </w:p>
        </w:tc>
      </w:tr>
      <w:tr w:rsidR="0025319A" w:rsidRPr="00FD76BA" w:rsidTr="009F4E24">
        <w:trPr>
          <w:trHeight w:val="600"/>
        </w:trPr>
        <w:tc>
          <w:tcPr>
            <w:tcW w:w="798" w:type="dxa"/>
            <w:tcBorders>
              <w:top w:val="nil"/>
              <w:left w:val="single" w:sz="4" w:space="0" w:color="auto"/>
              <w:bottom w:val="single" w:sz="4" w:space="0" w:color="auto"/>
              <w:right w:val="single" w:sz="4" w:space="0" w:color="auto"/>
            </w:tcBorders>
            <w:shd w:val="clear" w:color="auto" w:fill="auto"/>
            <w:hideMark/>
          </w:tcPr>
          <w:p w:rsidR="0025319A" w:rsidRPr="00FD76BA" w:rsidRDefault="0025319A" w:rsidP="009F4E24">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110</w:t>
            </w:r>
            <w:r w:rsidR="00451555" w:rsidRPr="00FD76BA">
              <w:rPr>
                <w:rFonts w:ascii="Times New Roman" w:eastAsia="Times New Roman" w:hAnsi="Times New Roman" w:cs="Times New Roman"/>
                <w:color w:val="000000"/>
                <w:sz w:val="20"/>
                <w:szCs w:val="20"/>
                <w:lang w:eastAsia="ru-RU"/>
              </w:rPr>
              <w:t>.</w:t>
            </w:r>
          </w:p>
        </w:tc>
        <w:tc>
          <w:tcPr>
            <w:tcW w:w="1173"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st30.011</w:t>
            </w:r>
          </w:p>
        </w:tc>
        <w:tc>
          <w:tcPr>
            <w:tcW w:w="1834"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HS2030.011</w:t>
            </w:r>
          </w:p>
        </w:tc>
        <w:tc>
          <w:tcPr>
            <w:tcW w:w="5834"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Операции на почке и мочевыделительной системе, взрослые (уровень 2)</w:t>
            </w:r>
          </w:p>
        </w:tc>
      </w:tr>
      <w:tr w:rsidR="0025319A" w:rsidRPr="00FD76BA" w:rsidTr="009F4E24">
        <w:trPr>
          <w:trHeight w:val="600"/>
        </w:trPr>
        <w:tc>
          <w:tcPr>
            <w:tcW w:w="798" w:type="dxa"/>
            <w:tcBorders>
              <w:top w:val="nil"/>
              <w:left w:val="single" w:sz="4" w:space="0" w:color="auto"/>
              <w:bottom w:val="single" w:sz="4" w:space="0" w:color="auto"/>
              <w:right w:val="single" w:sz="4" w:space="0" w:color="auto"/>
            </w:tcBorders>
            <w:shd w:val="clear" w:color="auto" w:fill="auto"/>
            <w:hideMark/>
          </w:tcPr>
          <w:p w:rsidR="0025319A" w:rsidRPr="00FD76BA" w:rsidRDefault="0025319A" w:rsidP="009F4E24">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111</w:t>
            </w:r>
            <w:r w:rsidR="00451555" w:rsidRPr="00FD76BA">
              <w:rPr>
                <w:rFonts w:ascii="Times New Roman" w:eastAsia="Times New Roman" w:hAnsi="Times New Roman" w:cs="Times New Roman"/>
                <w:color w:val="000000"/>
                <w:sz w:val="20"/>
                <w:szCs w:val="20"/>
                <w:lang w:eastAsia="ru-RU"/>
              </w:rPr>
              <w:t>.</w:t>
            </w:r>
          </w:p>
        </w:tc>
        <w:tc>
          <w:tcPr>
            <w:tcW w:w="1173"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st30.012</w:t>
            </w:r>
          </w:p>
        </w:tc>
        <w:tc>
          <w:tcPr>
            <w:tcW w:w="1834"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HS2030.012</w:t>
            </w:r>
          </w:p>
        </w:tc>
        <w:tc>
          <w:tcPr>
            <w:tcW w:w="5834"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Операции на почке и мочевыделительной системе, взрослые (уровень 3)</w:t>
            </w:r>
          </w:p>
        </w:tc>
      </w:tr>
      <w:tr w:rsidR="0025319A" w:rsidRPr="00FD76BA" w:rsidTr="009F4E24">
        <w:trPr>
          <w:trHeight w:val="600"/>
        </w:trPr>
        <w:tc>
          <w:tcPr>
            <w:tcW w:w="798" w:type="dxa"/>
            <w:tcBorders>
              <w:top w:val="nil"/>
              <w:left w:val="single" w:sz="4" w:space="0" w:color="auto"/>
              <w:bottom w:val="single" w:sz="4" w:space="0" w:color="auto"/>
              <w:right w:val="single" w:sz="4" w:space="0" w:color="auto"/>
            </w:tcBorders>
            <w:shd w:val="clear" w:color="auto" w:fill="auto"/>
            <w:hideMark/>
          </w:tcPr>
          <w:p w:rsidR="0025319A" w:rsidRPr="00FD76BA" w:rsidRDefault="0025319A" w:rsidP="009F4E24">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112</w:t>
            </w:r>
            <w:r w:rsidR="00451555" w:rsidRPr="00FD76BA">
              <w:rPr>
                <w:rFonts w:ascii="Times New Roman" w:eastAsia="Times New Roman" w:hAnsi="Times New Roman" w:cs="Times New Roman"/>
                <w:color w:val="000000"/>
                <w:sz w:val="20"/>
                <w:szCs w:val="20"/>
                <w:lang w:eastAsia="ru-RU"/>
              </w:rPr>
              <w:t>.</w:t>
            </w:r>
          </w:p>
        </w:tc>
        <w:tc>
          <w:tcPr>
            <w:tcW w:w="1173"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st30.013</w:t>
            </w:r>
          </w:p>
        </w:tc>
        <w:tc>
          <w:tcPr>
            <w:tcW w:w="1834"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HS2030.013</w:t>
            </w:r>
          </w:p>
        </w:tc>
        <w:tc>
          <w:tcPr>
            <w:tcW w:w="5834"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Операции на почке и мочевыделительной системе, взрослые (уровень 4)</w:t>
            </w:r>
          </w:p>
        </w:tc>
      </w:tr>
      <w:tr w:rsidR="0025319A" w:rsidRPr="00FD76BA" w:rsidTr="009F4E24">
        <w:trPr>
          <w:trHeight w:val="600"/>
        </w:trPr>
        <w:tc>
          <w:tcPr>
            <w:tcW w:w="798" w:type="dxa"/>
            <w:tcBorders>
              <w:top w:val="nil"/>
              <w:left w:val="single" w:sz="4" w:space="0" w:color="auto"/>
              <w:bottom w:val="single" w:sz="4" w:space="0" w:color="auto"/>
              <w:right w:val="single" w:sz="4" w:space="0" w:color="auto"/>
            </w:tcBorders>
            <w:shd w:val="clear" w:color="auto" w:fill="auto"/>
            <w:hideMark/>
          </w:tcPr>
          <w:p w:rsidR="0025319A" w:rsidRPr="00FD76BA" w:rsidRDefault="0025319A" w:rsidP="009F4E24">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lastRenderedPageBreak/>
              <w:t>113</w:t>
            </w:r>
            <w:r w:rsidR="00451555" w:rsidRPr="00FD76BA">
              <w:rPr>
                <w:rFonts w:ascii="Times New Roman" w:eastAsia="Times New Roman" w:hAnsi="Times New Roman" w:cs="Times New Roman"/>
                <w:color w:val="000000"/>
                <w:sz w:val="20"/>
                <w:szCs w:val="20"/>
                <w:lang w:eastAsia="ru-RU"/>
              </w:rPr>
              <w:t>.</w:t>
            </w:r>
          </w:p>
        </w:tc>
        <w:tc>
          <w:tcPr>
            <w:tcW w:w="1173"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st30.014</w:t>
            </w:r>
          </w:p>
        </w:tc>
        <w:tc>
          <w:tcPr>
            <w:tcW w:w="1834"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HS2030.014</w:t>
            </w:r>
          </w:p>
        </w:tc>
        <w:tc>
          <w:tcPr>
            <w:tcW w:w="5834"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Операции на почке и мочевыделительной системе, взрослые (уровень 5)</w:t>
            </w:r>
          </w:p>
        </w:tc>
      </w:tr>
      <w:tr w:rsidR="0025319A" w:rsidRPr="00FD76BA" w:rsidTr="009F4E24">
        <w:trPr>
          <w:trHeight w:val="600"/>
        </w:trPr>
        <w:tc>
          <w:tcPr>
            <w:tcW w:w="798" w:type="dxa"/>
            <w:tcBorders>
              <w:top w:val="nil"/>
              <w:left w:val="single" w:sz="4" w:space="0" w:color="auto"/>
              <w:bottom w:val="single" w:sz="4" w:space="0" w:color="auto"/>
              <w:right w:val="single" w:sz="4" w:space="0" w:color="auto"/>
            </w:tcBorders>
            <w:shd w:val="clear" w:color="auto" w:fill="auto"/>
            <w:hideMark/>
          </w:tcPr>
          <w:p w:rsidR="0025319A" w:rsidRPr="00FD76BA" w:rsidRDefault="0025319A" w:rsidP="009F4E24">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114</w:t>
            </w:r>
            <w:r w:rsidR="00451555" w:rsidRPr="00FD76BA">
              <w:rPr>
                <w:rFonts w:ascii="Times New Roman" w:eastAsia="Times New Roman" w:hAnsi="Times New Roman" w:cs="Times New Roman"/>
                <w:color w:val="000000"/>
                <w:sz w:val="20"/>
                <w:szCs w:val="20"/>
                <w:lang w:eastAsia="ru-RU"/>
              </w:rPr>
              <w:t>.</w:t>
            </w:r>
          </w:p>
        </w:tc>
        <w:tc>
          <w:tcPr>
            <w:tcW w:w="1173"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st30.015</w:t>
            </w:r>
          </w:p>
        </w:tc>
        <w:tc>
          <w:tcPr>
            <w:tcW w:w="1834"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HS2030.015</w:t>
            </w:r>
          </w:p>
        </w:tc>
        <w:tc>
          <w:tcPr>
            <w:tcW w:w="5834"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Операции на почке и мочевыделительной системе, взрослые (уровень 6)</w:t>
            </w:r>
          </w:p>
        </w:tc>
      </w:tr>
      <w:tr w:rsidR="0025319A" w:rsidRPr="00FD76BA" w:rsidTr="009F4E24">
        <w:trPr>
          <w:trHeight w:val="600"/>
        </w:trPr>
        <w:tc>
          <w:tcPr>
            <w:tcW w:w="798" w:type="dxa"/>
            <w:tcBorders>
              <w:top w:val="nil"/>
              <w:left w:val="single" w:sz="4" w:space="0" w:color="auto"/>
              <w:bottom w:val="single" w:sz="4" w:space="0" w:color="auto"/>
              <w:right w:val="single" w:sz="4" w:space="0" w:color="auto"/>
            </w:tcBorders>
            <w:shd w:val="clear" w:color="auto" w:fill="auto"/>
            <w:hideMark/>
          </w:tcPr>
          <w:p w:rsidR="0025319A" w:rsidRPr="00FD76BA" w:rsidRDefault="0025319A" w:rsidP="009F4E24">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115</w:t>
            </w:r>
            <w:r w:rsidR="00451555" w:rsidRPr="00FD76BA">
              <w:rPr>
                <w:rFonts w:ascii="Times New Roman" w:eastAsia="Times New Roman" w:hAnsi="Times New Roman" w:cs="Times New Roman"/>
                <w:color w:val="000000"/>
                <w:sz w:val="20"/>
                <w:szCs w:val="20"/>
                <w:lang w:eastAsia="ru-RU"/>
              </w:rPr>
              <w:t>.</w:t>
            </w:r>
          </w:p>
        </w:tc>
        <w:tc>
          <w:tcPr>
            <w:tcW w:w="1173"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st31.002</w:t>
            </w:r>
          </w:p>
        </w:tc>
        <w:tc>
          <w:tcPr>
            <w:tcW w:w="1834"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HS2031.002</w:t>
            </w:r>
          </w:p>
        </w:tc>
        <w:tc>
          <w:tcPr>
            <w:tcW w:w="5834"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Операции на коже, подкожной клетчатке, придатках кожи (уровень 1)</w:t>
            </w:r>
          </w:p>
        </w:tc>
      </w:tr>
      <w:tr w:rsidR="0025319A" w:rsidRPr="00FD76BA" w:rsidTr="009F4E24">
        <w:trPr>
          <w:trHeight w:val="600"/>
        </w:trPr>
        <w:tc>
          <w:tcPr>
            <w:tcW w:w="798" w:type="dxa"/>
            <w:tcBorders>
              <w:top w:val="nil"/>
              <w:left w:val="single" w:sz="4" w:space="0" w:color="auto"/>
              <w:bottom w:val="single" w:sz="4" w:space="0" w:color="auto"/>
              <w:right w:val="single" w:sz="4" w:space="0" w:color="auto"/>
            </w:tcBorders>
            <w:shd w:val="clear" w:color="auto" w:fill="auto"/>
            <w:hideMark/>
          </w:tcPr>
          <w:p w:rsidR="0025319A" w:rsidRPr="00FD76BA" w:rsidRDefault="0025319A" w:rsidP="009F4E24">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116</w:t>
            </w:r>
            <w:r w:rsidR="00451555" w:rsidRPr="00FD76BA">
              <w:rPr>
                <w:rFonts w:ascii="Times New Roman" w:eastAsia="Times New Roman" w:hAnsi="Times New Roman" w:cs="Times New Roman"/>
                <w:color w:val="000000"/>
                <w:sz w:val="20"/>
                <w:szCs w:val="20"/>
                <w:lang w:eastAsia="ru-RU"/>
              </w:rPr>
              <w:t>.</w:t>
            </w:r>
          </w:p>
        </w:tc>
        <w:tc>
          <w:tcPr>
            <w:tcW w:w="1173"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st31.003</w:t>
            </w:r>
          </w:p>
        </w:tc>
        <w:tc>
          <w:tcPr>
            <w:tcW w:w="1834"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HS2031.003</w:t>
            </w:r>
          </w:p>
        </w:tc>
        <w:tc>
          <w:tcPr>
            <w:tcW w:w="5834"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Операции на коже, подкожной клетчатке, придатках кожи (уровень 2)</w:t>
            </w:r>
          </w:p>
        </w:tc>
      </w:tr>
      <w:tr w:rsidR="0025319A" w:rsidRPr="00FD76BA" w:rsidTr="009F4E24">
        <w:trPr>
          <w:trHeight w:val="600"/>
        </w:trPr>
        <w:tc>
          <w:tcPr>
            <w:tcW w:w="798" w:type="dxa"/>
            <w:tcBorders>
              <w:top w:val="nil"/>
              <w:left w:val="single" w:sz="4" w:space="0" w:color="auto"/>
              <w:bottom w:val="single" w:sz="4" w:space="0" w:color="auto"/>
              <w:right w:val="single" w:sz="4" w:space="0" w:color="auto"/>
            </w:tcBorders>
            <w:shd w:val="clear" w:color="auto" w:fill="auto"/>
            <w:hideMark/>
          </w:tcPr>
          <w:p w:rsidR="0025319A" w:rsidRPr="00FD76BA" w:rsidRDefault="0025319A" w:rsidP="009F4E24">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117</w:t>
            </w:r>
            <w:r w:rsidR="00451555" w:rsidRPr="00FD76BA">
              <w:rPr>
                <w:rFonts w:ascii="Times New Roman" w:eastAsia="Times New Roman" w:hAnsi="Times New Roman" w:cs="Times New Roman"/>
                <w:color w:val="000000"/>
                <w:sz w:val="20"/>
                <w:szCs w:val="20"/>
                <w:lang w:eastAsia="ru-RU"/>
              </w:rPr>
              <w:t>.</w:t>
            </w:r>
          </w:p>
        </w:tc>
        <w:tc>
          <w:tcPr>
            <w:tcW w:w="1173"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st31.004</w:t>
            </w:r>
          </w:p>
        </w:tc>
        <w:tc>
          <w:tcPr>
            <w:tcW w:w="1834"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HS2031.004</w:t>
            </w:r>
          </w:p>
        </w:tc>
        <w:tc>
          <w:tcPr>
            <w:tcW w:w="5834"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Операции на коже, подкожной клетчатке, придатках кожи (уровень 3)</w:t>
            </w:r>
          </w:p>
        </w:tc>
      </w:tr>
      <w:tr w:rsidR="0025319A" w:rsidRPr="00FD76BA" w:rsidTr="009F4E24">
        <w:trPr>
          <w:trHeight w:val="600"/>
        </w:trPr>
        <w:tc>
          <w:tcPr>
            <w:tcW w:w="798" w:type="dxa"/>
            <w:tcBorders>
              <w:top w:val="nil"/>
              <w:left w:val="single" w:sz="4" w:space="0" w:color="auto"/>
              <w:bottom w:val="single" w:sz="4" w:space="0" w:color="auto"/>
              <w:right w:val="single" w:sz="4" w:space="0" w:color="auto"/>
            </w:tcBorders>
            <w:shd w:val="clear" w:color="auto" w:fill="auto"/>
            <w:hideMark/>
          </w:tcPr>
          <w:p w:rsidR="0025319A" w:rsidRPr="00FD76BA" w:rsidRDefault="0025319A" w:rsidP="009F4E24">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118</w:t>
            </w:r>
            <w:r w:rsidR="00451555" w:rsidRPr="00FD76BA">
              <w:rPr>
                <w:rFonts w:ascii="Times New Roman" w:eastAsia="Times New Roman" w:hAnsi="Times New Roman" w:cs="Times New Roman"/>
                <w:color w:val="000000"/>
                <w:sz w:val="20"/>
                <w:szCs w:val="20"/>
                <w:lang w:eastAsia="ru-RU"/>
              </w:rPr>
              <w:t>.</w:t>
            </w:r>
          </w:p>
        </w:tc>
        <w:tc>
          <w:tcPr>
            <w:tcW w:w="1173"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st31.005</w:t>
            </w:r>
          </w:p>
        </w:tc>
        <w:tc>
          <w:tcPr>
            <w:tcW w:w="1834"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HS2031.005</w:t>
            </w:r>
          </w:p>
        </w:tc>
        <w:tc>
          <w:tcPr>
            <w:tcW w:w="5834"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Операции на коже, подкожной клетчатке, придатках кожи (уровень 4)</w:t>
            </w:r>
          </w:p>
        </w:tc>
      </w:tr>
      <w:tr w:rsidR="0025319A" w:rsidRPr="00FD76BA" w:rsidTr="009F4E24">
        <w:trPr>
          <w:trHeight w:val="600"/>
        </w:trPr>
        <w:tc>
          <w:tcPr>
            <w:tcW w:w="798" w:type="dxa"/>
            <w:tcBorders>
              <w:top w:val="nil"/>
              <w:left w:val="single" w:sz="4" w:space="0" w:color="auto"/>
              <w:bottom w:val="single" w:sz="4" w:space="0" w:color="auto"/>
              <w:right w:val="single" w:sz="4" w:space="0" w:color="auto"/>
            </w:tcBorders>
            <w:shd w:val="clear" w:color="auto" w:fill="auto"/>
            <w:hideMark/>
          </w:tcPr>
          <w:p w:rsidR="0025319A" w:rsidRPr="00FD76BA" w:rsidRDefault="0025319A" w:rsidP="009F4E24">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119</w:t>
            </w:r>
            <w:r w:rsidR="00451555" w:rsidRPr="00FD76BA">
              <w:rPr>
                <w:rFonts w:ascii="Times New Roman" w:eastAsia="Times New Roman" w:hAnsi="Times New Roman" w:cs="Times New Roman"/>
                <w:color w:val="000000"/>
                <w:sz w:val="20"/>
                <w:szCs w:val="20"/>
                <w:lang w:eastAsia="ru-RU"/>
              </w:rPr>
              <w:t>.</w:t>
            </w:r>
          </w:p>
        </w:tc>
        <w:tc>
          <w:tcPr>
            <w:tcW w:w="1173"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st31.006</w:t>
            </w:r>
          </w:p>
        </w:tc>
        <w:tc>
          <w:tcPr>
            <w:tcW w:w="1834"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HS2031.006</w:t>
            </w:r>
          </w:p>
        </w:tc>
        <w:tc>
          <w:tcPr>
            <w:tcW w:w="5834"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Операции на органах кроветворения и иммунной системы (уровень 1)</w:t>
            </w:r>
          </w:p>
        </w:tc>
      </w:tr>
      <w:tr w:rsidR="0025319A" w:rsidRPr="00FD76BA" w:rsidTr="009F4E24">
        <w:trPr>
          <w:trHeight w:val="600"/>
        </w:trPr>
        <w:tc>
          <w:tcPr>
            <w:tcW w:w="798" w:type="dxa"/>
            <w:tcBorders>
              <w:top w:val="nil"/>
              <w:left w:val="single" w:sz="4" w:space="0" w:color="auto"/>
              <w:bottom w:val="single" w:sz="4" w:space="0" w:color="auto"/>
              <w:right w:val="single" w:sz="4" w:space="0" w:color="auto"/>
            </w:tcBorders>
            <w:shd w:val="clear" w:color="auto" w:fill="auto"/>
            <w:hideMark/>
          </w:tcPr>
          <w:p w:rsidR="0025319A" w:rsidRPr="00FD76BA" w:rsidRDefault="0025319A" w:rsidP="009F4E24">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120</w:t>
            </w:r>
            <w:r w:rsidR="00451555" w:rsidRPr="00FD76BA">
              <w:rPr>
                <w:rFonts w:ascii="Times New Roman" w:eastAsia="Times New Roman" w:hAnsi="Times New Roman" w:cs="Times New Roman"/>
                <w:color w:val="000000"/>
                <w:sz w:val="20"/>
                <w:szCs w:val="20"/>
                <w:lang w:eastAsia="ru-RU"/>
              </w:rPr>
              <w:t>.</w:t>
            </w:r>
          </w:p>
        </w:tc>
        <w:tc>
          <w:tcPr>
            <w:tcW w:w="1173"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st31.007</w:t>
            </w:r>
          </w:p>
        </w:tc>
        <w:tc>
          <w:tcPr>
            <w:tcW w:w="1834"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HS2031.007</w:t>
            </w:r>
          </w:p>
        </w:tc>
        <w:tc>
          <w:tcPr>
            <w:tcW w:w="5834"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Операции на органах кроветворения и иммунной системы (уровень 2)</w:t>
            </w:r>
          </w:p>
        </w:tc>
      </w:tr>
      <w:tr w:rsidR="0025319A" w:rsidRPr="00FD76BA" w:rsidTr="009F4E24">
        <w:trPr>
          <w:trHeight w:val="600"/>
        </w:trPr>
        <w:tc>
          <w:tcPr>
            <w:tcW w:w="798" w:type="dxa"/>
            <w:tcBorders>
              <w:top w:val="nil"/>
              <w:left w:val="single" w:sz="4" w:space="0" w:color="auto"/>
              <w:bottom w:val="single" w:sz="4" w:space="0" w:color="auto"/>
              <w:right w:val="single" w:sz="4" w:space="0" w:color="auto"/>
            </w:tcBorders>
            <w:shd w:val="clear" w:color="auto" w:fill="auto"/>
            <w:hideMark/>
          </w:tcPr>
          <w:p w:rsidR="0025319A" w:rsidRPr="00FD76BA" w:rsidRDefault="0025319A" w:rsidP="009F4E24">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121</w:t>
            </w:r>
            <w:r w:rsidR="00451555" w:rsidRPr="00FD76BA">
              <w:rPr>
                <w:rFonts w:ascii="Times New Roman" w:eastAsia="Times New Roman" w:hAnsi="Times New Roman" w:cs="Times New Roman"/>
                <w:color w:val="000000"/>
                <w:sz w:val="20"/>
                <w:szCs w:val="20"/>
                <w:lang w:eastAsia="ru-RU"/>
              </w:rPr>
              <w:t>.</w:t>
            </w:r>
          </w:p>
        </w:tc>
        <w:tc>
          <w:tcPr>
            <w:tcW w:w="1173"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st31.008</w:t>
            </w:r>
          </w:p>
        </w:tc>
        <w:tc>
          <w:tcPr>
            <w:tcW w:w="1834"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HS2031.008</w:t>
            </w:r>
          </w:p>
        </w:tc>
        <w:tc>
          <w:tcPr>
            <w:tcW w:w="5834"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Операции на органах кроветворения и иммунной системы (уровень 3)</w:t>
            </w:r>
          </w:p>
        </w:tc>
      </w:tr>
      <w:tr w:rsidR="0025319A" w:rsidRPr="00FD76BA" w:rsidTr="009F4E24">
        <w:trPr>
          <w:trHeight w:val="600"/>
        </w:trPr>
        <w:tc>
          <w:tcPr>
            <w:tcW w:w="798" w:type="dxa"/>
            <w:tcBorders>
              <w:top w:val="nil"/>
              <w:left w:val="single" w:sz="4" w:space="0" w:color="auto"/>
              <w:bottom w:val="single" w:sz="4" w:space="0" w:color="auto"/>
              <w:right w:val="single" w:sz="4" w:space="0" w:color="auto"/>
            </w:tcBorders>
            <w:shd w:val="clear" w:color="auto" w:fill="auto"/>
            <w:hideMark/>
          </w:tcPr>
          <w:p w:rsidR="0025319A" w:rsidRPr="00FD76BA" w:rsidRDefault="0025319A" w:rsidP="009F4E24">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122</w:t>
            </w:r>
            <w:r w:rsidR="00451555" w:rsidRPr="00FD76BA">
              <w:rPr>
                <w:rFonts w:ascii="Times New Roman" w:eastAsia="Times New Roman" w:hAnsi="Times New Roman" w:cs="Times New Roman"/>
                <w:color w:val="000000"/>
                <w:sz w:val="20"/>
                <w:szCs w:val="20"/>
                <w:lang w:eastAsia="ru-RU"/>
              </w:rPr>
              <w:t>.</w:t>
            </w:r>
          </w:p>
        </w:tc>
        <w:tc>
          <w:tcPr>
            <w:tcW w:w="1173"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st31.009</w:t>
            </w:r>
          </w:p>
        </w:tc>
        <w:tc>
          <w:tcPr>
            <w:tcW w:w="1834"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HS2031.009</w:t>
            </w:r>
          </w:p>
        </w:tc>
        <w:tc>
          <w:tcPr>
            <w:tcW w:w="5834"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Операции на эндокринных железах кроме гипофиза (уровень 1)</w:t>
            </w:r>
          </w:p>
        </w:tc>
      </w:tr>
      <w:tr w:rsidR="0025319A" w:rsidRPr="00FD76BA" w:rsidTr="009F4E24">
        <w:trPr>
          <w:trHeight w:val="600"/>
        </w:trPr>
        <w:tc>
          <w:tcPr>
            <w:tcW w:w="798" w:type="dxa"/>
            <w:tcBorders>
              <w:top w:val="nil"/>
              <w:left w:val="single" w:sz="4" w:space="0" w:color="auto"/>
              <w:bottom w:val="single" w:sz="4" w:space="0" w:color="auto"/>
              <w:right w:val="single" w:sz="4" w:space="0" w:color="auto"/>
            </w:tcBorders>
            <w:shd w:val="clear" w:color="auto" w:fill="auto"/>
            <w:hideMark/>
          </w:tcPr>
          <w:p w:rsidR="0025319A" w:rsidRPr="00FD76BA" w:rsidRDefault="0025319A" w:rsidP="009F4E24">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123</w:t>
            </w:r>
            <w:r w:rsidR="00451555" w:rsidRPr="00FD76BA">
              <w:rPr>
                <w:rFonts w:ascii="Times New Roman" w:eastAsia="Times New Roman" w:hAnsi="Times New Roman" w:cs="Times New Roman"/>
                <w:color w:val="000000"/>
                <w:sz w:val="20"/>
                <w:szCs w:val="20"/>
                <w:lang w:eastAsia="ru-RU"/>
              </w:rPr>
              <w:t>.</w:t>
            </w:r>
          </w:p>
        </w:tc>
        <w:tc>
          <w:tcPr>
            <w:tcW w:w="1173"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st31.010</w:t>
            </w:r>
          </w:p>
        </w:tc>
        <w:tc>
          <w:tcPr>
            <w:tcW w:w="1834"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HS2031.010</w:t>
            </w:r>
          </w:p>
        </w:tc>
        <w:tc>
          <w:tcPr>
            <w:tcW w:w="5834"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Операции на эндокринных железах кроме гипофиза (уровень 2)</w:t>
            </w:r>
          </w:p>
        </w:tc>
      </w:tr>
      <w:tr w:rsidR="0025319A" w:rsidRPr="00FD76BA" w:rsidTr="009F4E24">
        <w:trPr>
          <w:trHeight w:val="300"/>
        </w:trPr>
        <w:tc>
          <w:tcPr>
            <w:tcW w:w="798" w:type="dxa"/>
            <w:tcBorders>
              <w:top w:val="nil"/>
              <w:left w:val="single" w:sz="4" w:space="0" w:color="auto"/>
              <w:bottom w:val="single" w:sz="4" w:space="0" w:color="auto"/>
              <w:right w:val="single" w:sz="4" w:space="0" w:color="auto"/>
            </w:tcBorders>
            <w:shd w:val="clear" w:color="auto" w:fill="auto"/>
            <w:hideMark/>
          </w:tcPr>
          <w:p w:rsidR="0025319A" w:rsidRPr="00FD76BA" w:rsidRDefault="0025319A" w:rsidP="009F4E24">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124</w:t>
            </w:r>
            <w:r w:rsidR="00451555" w:rsidRPr="00FD76BA">
              <w:rPr>
                <w:rFonts w:ascii="Times New Roman" w:eastAsia="Times New Roman" w:hAnsi="Times New Roman" w:cs="Times New Roman"/>
                <w:color w:val="000000"/>
                <w:sz w:val="20"/>
                <w:szCs w:val="20"/>
                <w:lang w:eastAsia="ru-RU"/>
              </w:rPr>
              <w:t>.</w:t>
            </w:r>
          </w:p>
        </w:tc>
        <w:tc>
          <w:tcPr>
            <w:tcW w:w="1173"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st31.015</w:t>
            </w:r>
          </w:p>
        </w:tc>
        <w:tc>
          <w:tcPr>
            <w:tcW w:w="1834"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CS2031.015</w:t>
            </w:r>
          </w:p>
        </w:tc>
        <w:tc>
          <w:tcPr>
            <w:tcW w:w="5834"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Остеомиелит (уровень 3)</w:t>
            </w:r>
          </w:p>
        </w:tc>
      </w:tr>
      <w:tr w:rsidR="0025319A" w:rsidRPr="00FD76BA" w:rsidTr="009F4E24">
        <w:trPr>
          <w:trHeight w:val="600"/>
        </w:trPr>
        <w:tc>
          <w:tcPr>
            <w:tcW w:w="798" w:type="dxa"/>
            <w:tcBorders>
              <w:top w:val="nil"/>
              <w:left w:val="single" w:sz="4" w:space="0" w:color="auto"/>
              <w:bottom w:val="single" w:sz="4" w:space="0" w:color="auto"/>
              <w:right w:val="single" w:sz="4" w:space="0" w:color="auto"/>
            </w:tcBorders>
            <w:shd w:val="clear" w:color="auto" w:fill="auto"/>
            <w:hideMark/>
          </w:tcPr>
          <w:p w:rsidR="0025319A" w:rsidRPr="00FD76BA" w:rsidRDefault="0025319A" w:rsidP="009F4E24">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125</w:t>
            </w:r>
            <w:r w:rsidR="00451555" w:rsidRPr="00FD76BA">
              <w:rPr>
                <w:rFonts w:ascii="Times New Roman" w:eastAsia="Times New Roman" w:hAnsi="Times New Roman" w:cs="Times New Roman"/>
                <w:color w:val="000000"/>
                <w:sz w:val="20"/>
                <w:szCs w:val="20"/>
                <w:lang w:eastAsia="ru-RU"/>
              </w:rPr>
              <w:t>.</w:t>
            </w:r>
          </w:p>
        </w:tc>
        <w:tc>
          <w:tcPr>
            <w:tcW w:w="1173"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st31.019</w:t>
            </w:r>
          </w:p>
        </w:tc>
        <w:tc>
          <w:tcPr>
            <w:tcW w:w="1834"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HS2031.019</w:t>
            </w:r>
          </w:p>
        </w:tc>
        <w:tc>
          <w:tcPr>
            <w:tcW w:w="5834"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Операции на молочной железе (кроме злокачественных новообразований)</w:t>
            </w:r>
          </w:p>
        </w:tc>
      </w:tr>
      <w:tr w:rsidR="0025319A" w:rsidRPr="00FD76BA" w:rsidTr="009F4E24">
        <w:trPr>
          <w:trHeight w:val="600"/>
        </w:trPr>
        <w:tc>
          <w:tcPr>
            <w:tcW w:w="798" w:type="dxa"/>
            <w:tcBorders>
              <w:top w:val="nil"/>
              <w:left w:val="single" w:sz="4" w:space="0" w:color="auto"/>
              <w:bottom w:val="single" w:sz="4" w:space="0" w:color="auto"/>
              <w:right w:val="single" w:sz="4" w:space="0" w:color="auto"/>
            </w:tcBorders>
            <w:shd w:val="clear" w:color="auto" w:fill="auto"/>
            <w:hideMark/>
          </w:tcPr>
          <w:p w:rsidR="0025319A" w:rsidRPr="00FD76BA" w:rsidRDefault="0025319A" w:rsidP="009F4E24">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126</w:t>
            </w:r>
            <w:r w:rsidR="00451555" w:rsidRPr="00FD76BA">
              <w:rPr>
                <w:rFonts w:ascii="Times New Roman" w:eastAsia="Times New Roman" w:hAnsi="Times New Roman" w:cs="Times New Roman"/>
                <w:color w:val="000000"/>
                <w:sz w:val="20"/>
                <w:szCs w:val="20"/>
                <w:lang w:eastAsia="ru-RU"/>
              </w:rPr>
              <w:t>.</w:t>
            </w:r>
          </w:p>
        </w:tc>
        <w:tc>
          <w:tcPr>
            <w:tcW w:w="1173"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st32.001</w:t>
            </w:r>
          </w:p>
        </w:tc>
        <w:tc>
          <w:tcPr>
            <w:tcW w:w="1834"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HS2032.001</w:t>
            </w:r>
          </w:p>
        </w:tc>
        <w:tc>
          <w:tcPr>
            <w:tcW w:w="5834"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Операции на желчном пузыре и желчевыводящих путях (уровень 1)</w:t>
            </w:r>
          </w:p>
        </w:tc>
      </w:tr>
      <w:tr w:rsidR="0025319A" w:rsidRPr="00FD76BA" w:rsidTr="009F4E24">
        <w:trPr>
          <w:trHeight w:val="600"/>
        </w:trPr>
        <w:tc>
          <w:tcPr>
            <w:tcW w:w="798" w:type="dxa"/>
            <w:tcBorders>
              <w:top w:val="nil"/>
              <w:left w:val="single" w:sz="4" w:space="0" w:color="auto"/>
              <w:bottom w:val="single" w:sz="4" w:space="0" w:color="auto"/>
              <w:right w:val="single" w:sz="4" w:space="0" w:color="auto"/>
            </w:tcBorders>
            <w:shd w:val="clear" w:color="auto" w:fill="auto"/>
            <w:hideMark/>
          </w:tcPr>
          <w:p w:rsidR="0025319A" w:rsidRPr="00FD76BA" w:rsidRDefault="0025319A" w:rsidP="009F4E24">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127</w:t>
            </w:r>
            <w:r w:rsidR="00451555" w:rsidRPr="00FD76BA">
              <w:rPr>
                <w:rFonts w:ascii="Times New Roman" w:eastAsia="Times New Roman" w:hAnsi="Times New Roman" w:cs="Times New Roman"/>
                <w:color w:val="000000"/>
                <w:sz w:val="20"/>
                <w:szCs w:val="20"/>
                <w:lang w:eastAsia="ru-RU"/>
              </w:rPr>
              <w:t>.</w:t>
            </w:r>
          </w:p>
        </w:tc>
        <w:tc>
          <w:tcPr>
            <w:tcW w:w="1173"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st32.002</w:t>
            </w:r>
          </w:p>
        </w:tc>
        <w:tc>
          <w:tcPr>
            <w:tcW w:w="1834"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HS2032.002</w:t>
            </w:r>
          </w:p>
        </w:tc>
        <w:tc>
          <w:tcPr>
            <w:tcW w:w="5834"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Операции на желчном пузыре и желчевыводящих путях (уровень 2)</w:t>
            </w:r>
          </w:p>
        </w:tc>
      </w:tr>
      <w:tr w:rsidR="0025319A" w:rsidRPr="00FD76BA" w:rsidTr="009F4E24">
        <w:trPr>
          <w:trHeight w:val="600"/>
        </w:trPr>
        <w:tc>
          <w:tcPr>
            <w:tcW w:w="798" w:type="dxa"/>
            <w:tcBorders>
              <w:top w:val="nil"/>
              <w:left w:val="single" w:sz="4" w:space="0" w:color="auto"/>
              <w:bottom w:val="single" w:sz="4" w:space="0" w:color="auto"/>
              <w:right w:val="single" w:sz="4" w:space="0" w:color="auto"/>
            </w:tcBorders>
            <w:shd w:val="clear" w:color="auto" w:fill="auto"/>
            <w:hideMark/>
          </w:tcPr>
          <w:p w:rsidR="0025319A" w:rsidRPr="00FD76BA" w:rsidRDefault="0025319A" w:rsidP="009F4E24">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128</w:t>
            </w:r>
            <w:r w:rsidR="00451555" w:rsidRPr="00FD76BA">
              <w:rPr>
                <w:rFonts w:ascii="Times New Roman" w:eastAsia="Times New Roman" w:hAnsi="Times New Roman" w:cs="Times New Roman"/>
                <w:color w:val="000000"/>
                <w:sz w:val="20"/>
                <w:szCs w:val="20"/>
                <w:lang w:eastAsia="ru-RU"/>
              </w:rPr>
              <w:t>.</w:t>
            </w:r>
          </w:p>
        </w:tc>
        <w:tc>
          <w:tcPr>
            <w:tcW w:w="1173"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st32.003</w:t>
            </w:r>
          </w:p>
        </w:tc>
        <w:tc>
          <w:tcPr>
            <w:tcW w:w="1834"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HS2032.003</w:t>
            </w:r>
          </w:p>
        </w:tc>
        <w:tc>
          <w:tcPr>
            <w:tcW w:w="5834"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Операции на желчном пузыре и желчевыводящих путях (уровень 3)</w:t>
            </w:r>
          </w:p>
        </w:tc>
      </w:tr>
      <w:tr w:rsidR="0025319A" w:rsidRPr="00FD76BA" w:rsidTr="009F4E24">
        <w:trPr>
          <w:trHeight w:val="600"/>
        </w:trPr>
        <w:tc>
          <w:tcPr>
            <w:tcW w:w="798" w:type="dxa"/>
            <w:tcBorders>
              <w:top w:val="nil"/>
              <w:left w:val="single" w:sz="4" w:space="0" w:color="auto"/>
              <w:bottom w:val="single" w:sz="4" w:space="0" w:color="auto"/>
              <w:right w:val="single" w:sz="4" w:space="0" w:color="auto"/>
            </w:tcBorders>
            <w:shd w:val="clear" w:color="auto" w:fill="auto"/>
            <w:hideMark/>
          </w:tcPr>
          <w:p w:rsidR="0025319A" w:rsidRPr="00FD76BA" w:rsidRDefault="0025319A" w:rsidP="009F4E24">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129</w:t>
            </w:r>
            <w:r w:rsidR="00451555" w:rsidRPr="00FD76BA">
              <w:rPr>
                <w:rFonts w:ascii="Times New Roman" w:eastAsia="Times New Roman" w:hAnsi="Times New Roman" w:cs="Times New Roman"/>
                <w:color w:val="000000"/>
                <w:sz w:val="20"/>
                <w:szCs w:val="20"/>
                <w:lang w:eastAsia="ru-RU"/>
              </w:rPr>
              <w:t>.</w:t>
            </w:r>
          </w:p>
        </w:tc>
        <w:tc>
          <w:tcPr>
            <w:tcW w:w="1173"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st32.004</w:t>
            </w:r>
          </w:p>
        </w:tc>
        <w:tc>
          <w:tcPr>
            <w:tcW w:w="1834"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HS2032.004</w:t>
            </w:r>
          </w:p>
        </w:tc>
        <w:tc>
          <w:tcPr>
            <w:tcW w:w="5834"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Операции на желчном пузыре и желчевыводящих путях (уровень 4)</w:t>
            </w:r>
          </w:p>
        </w:tc>
      </w:tr>
      <w:tr w:rsidR="0025319A" w:rsidRPr="00FD76BA" w:rsidTr="009F4E24">
        <w:trPr>
          <w:trHeight w:val="300"/>
        </w:trPr>
        <w:tc>
          <w:tcPr>
            <w:tcW w:w="798" w:type="dxa"/>
            <w:tcBorders>
              <w:top w:val="nil"/>
              <w:left w:val="single" w:sz="4" w:space="0" w:color="auto"/>
              <w:bottom w:val="single" w:sz="4" w:space="0" w:color="auto"/>
              <w:right w:val="single" w:sz="4" w:space="0" w:color="auto"/>
            </w:tcBorders>
            <w:shd w:val="clear" w:color="auto" w:fill="auto"/>
            <w:hideMark/>
          </w:tcPr>
          <w:p w:rsidR="0025319A" w:rsidRPr="00FD76BA" w:rsidRDefault="0025319A" w:rsidP="009F4E24">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130</w:t>
            </w:r>
            <w:r w:rsidR="00451555" w:rsidRPr="00FD76BA">
              <w:rPr>
                <w:rFonts w:ascii="Times New Roman" w:eastAsia="Times New Roman" w:hAnsi="Times New Roman" w:cs="Times New Roman"/>
                <w:color w:val="000000"/>
                <w:sz w:val="20"/>
                <w:szCs w:val="20"/>
                <w:lang w:eastAsia="ru-RU"/>
              </w:rPr>
              <w:t>.</w:t>
            </w:r>
          </w:p>
        </w:tc>
        <w:tc>
          <w:tcPr>
            <w:tcW w:w="1173"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st32.005</w:t>
            </w:r>
          </w:p>
        </w:tc>
        <w:tc>
          <w:tcPr>
            <w:tcW w:w="1834"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HS2032.005</w:t>
            </w:r>
          </w:p>
        </w:tc>
        <w:tc>
          <w:tcPr>
            <w:tcW w:w="5834"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Операции на печени и поджелудочной железе (уровень 1)</w:t>
            </w:r>
          </w:p>
        </w:tc>
      </w:tr>
      <w:tr w:rsidR="0025319A" w:rsidRPr="00FD76BA" w:rsidTr="009F4E24">
        <w:trPr>
          <w:trHeight w:val="300"/>
        </w:trPr>
        <w:tc>
          <w:tcPr>
            <w:tcW w:w="798" w:type="dxa"/>
            <w:tcBorders>
              <w:top w:val="nil"/>
              <w:left w:val="single" w:sz="4" w:space="0" w:color="auto"/>
              <w:bottom w:val="single" w:sz="4" w:space="0" w:color="auto"/>
              <w:right w:val="single" w:sz="4" w:space="0" w:color="auto"/>
            </w:tcBorders>
            <w:shd w:val="clear" w:color="auto" w:fill="auto"/>
            <w:hideMark/>
          </w:tcPr>
          <w:p w:rsidR="0025319A" w:rsidRPr="00FD76BA" w:rsidRDefault="0025319A" w:rsidP="009F4E24">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131</w:t>
            </w:r>
            <w:r w:rsidR="00451555" w:rsidRPr="00FD76BA">
              <w:rPr>
                <w:rFonts w:ascii="Times New Roman" w:eastAsia="Times New Roman" w:hAnsi="Times New Roman" w:cs="Times New Roman"/>
                <w:color w:val="000000"/>
                <w:sz w:val="20"/>
                <w:szCs w:val="20"/>
                <w:lang w:eastAsia="ru-RU"/>
              </w:rPr>
              <w:t>.</w:t>
            </w:r>
          </w:p>
        </w:tc>
        <w:tc>
          <w:tcPr>
            <w:tcW w:w="1173"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st32.006</w:t>
            </w:r>
          </w:p>
        </w:tc>
        <w:tc>
          <w:tcPr>
            <w:tcW w:w="1834"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HS2032.006</w:t>
            </w:r>
          </w:p>
        </w:tc>
        <w:tc>
          <w:tcPr>
            <w:tcW w:w="5834"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Операции на печени и поджелудочной железе (уровень 2)</w:t>
            </w:r>
          </w:p>
        </w:tc>
      </w:tr>
      <w:tr w:rsidR="0025319A" w:rsidRPr="00FD76BA" w:rsidTr="009F4E24">
        <w:trPr>
          <w:trHeight w:val="300"/>
        </w:trPr>
        <w:tc>
          <w:tcPr>
            <w:tcW w:w="798" w:type="dxa"/>
            <w:tcBorders>
              <w:top w:val="nil"/>
              <w:left w:val="single" w:sz="4" w:space="0" w:color="auto"/>
              <w:bottom w:val="single" w:sz="4" w:space="0" w:color="auto"/>
              <w:right w:val="single" w:sz="4" w:space="0" w:color="auto"/>
            </w:tcBorders>
            <w:shd w:val="clear" w:color="auto" w:fill="auto"/>
            <w:hideMark/>
          </w:tcPr>
          <w:p w:rsidR="0025319A" w:rsidRPr="00FD76BA" w:rsidRDefault="0025319A" w:rsidP="009F4E24">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132</w:t>
            </w:r>
            <w:r w:rsidR="00451555" w:rsidRPr="00FD76BA">
              <w:rPr>
                <w:rFonts w:ascii="Times New Roman" w:eastAsia="Times New Roman" w:hAnsi="Times New Roman" w:cs="Times New Roman"/>
                <w:color w:val="000000"/>
                <w:sz w:val="20"/>
                <w:szCs w:val="20"/>
                <w:lang w:eastAsia="ru-RU"/>
              </w:rPr>
              <w:t>.</w:t>
            </w:r>
          </w:p>
        </w:tc>
        <w:tc>
          <w:tcPr>
            <w:tcW w:w="1173"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st32.007</w:t>
            </w:r>
          </w:p>
        </w:tc>
        <w:tc>
          <w:tcPr>
            <w:tcW w:w="1834"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CS2032.007</w:t>
            </w:r>
          </w:p>
        </w:tc>
        <w:tc>
          <w:tcPr>
            <w:tcW w:w="5834"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Панкреатит, хирургическое лечение</w:t>
            </w:r>
          </w:p>
        </w:tc>
      </w:tr>
      <w:tr w:rsidR="0025319A" w:rsidRPr="00FD76BA" w:rsidTr="009F4E24">
        <w:trPr>
          <w:trHeight w:val="600"/>
        </w:trPr>
        <w:tc>
          <w:tcPr>
            <w:tcW w:w="798" w:type="dxa"/>
            <w:tcBorders>
              <w:top w:val="nil"/>
              <w:left w:val="single" w:sz="4" w:space="0" w:color="auto"/>
              <w:bottom w:val="single" w:sz="4" w:space="0" w:color="auto"/>
              <w:right w:val="single" w:sz="4" w:space="0" w:color="auto"/>
            </w:tcBorders>
            <w:shd w:val="clear" w:color="auto" w:fill="auto"/>
            <w:hideMark/>
          </w:tcPr>
          <w:p w:rsidR="0025319A" w:rsidRPr="00FD76BA" w:rsidRDefault="0025319A" w:rsidP="009F4E24">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133</w:t>
            </w:r>
            <w:r w:rsidR="00451555" w:rsidRPr="00FD76BA">
              <w:rPr>
                <w:rFonts w:ascii="Times New Roman" w:eastAsia="Times New Roman" w:hAnsi="Times New Roman" w:cs="Times New Roman"/>
                <w:color w:val="000000"/>
                <w:sz w:val="20"/>
                <w:szCs w:val="20"/>
                <w:lang w:eastAsia="ru-RU"/>
              </w:rPr>
              <w:t>.</w:t>
            </w:r>
          </w:p>
        </w:tc>
        <w:tc>
          <w:tcPr>
            <w:tcW w:w="1173"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st32.008</w:t>
            </w:r>
          </w:p>
        </w:tc>
        <w:tc>
          <w:tcPr>
            <w:tcW w:w="1834"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HS2032.008</w:t>
            </w:r>
          </w:p>
        </w:tc>
        <w:tc>
          <w:tcPr>
            <w:tcW w:w="5834"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Операции на пищеводе, желудке, двенадцатиперстной кишке (уровень 1)</w:t>
            </w:r>
          </w:p>
        </w:tc>
      </w:tr>
      <w:tr w:rsidR="0025319A" w:rsidRPr="00FD76BA" w:rsidTr="009F4E24">
        <w:trPr>
          <w:trHeight w:val="600"/>
        </w:trPr>
        <w:tc>
          <w:tcPr>
            <w:tcW w:w="798" w:type="dxa"/>
            <w:tcBorders>
              <w:top w:val="nil"/>
              <w:left w:val="single" w:sz="4" w:space="0" w:color="auto"/>
              <w:bottom w:val="single" w:sz="4" w:space="0" w:color="auto"/>
              <w:right w:val="single" w:sz="4" w:space="0" w:color="auto"/>
            </w:tcBorders>
            <w:shd w:val="clear" w:color="auto" w:fill="auto"/>
            <w:hideMark/>
          </w:tcPr>
          <w:p w:rsidR="0025319A" w:rsidRPr="00FD76BA" w:rsidRDefault="0025319A" w:rsidP="009F4E24">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134</w:t>
            </w:r>
            <w:r w:rsidR="00451555" w:rsidRPr="00FD76BA">
              <w:rPr>
                <w:rFonts w:ascii="Times New Roman" w:eastAsia="Times New Roman" w:hAnsi="Times New Roman" w:cs="Times New Roman"/>
                <w:color w:val="000000"/>
                <w:sz w:val="20"/>
                <w:szCs w:val="20"/>
                <w:lang w:eastAsia="ru-RU"/>
              </w:rPr>
              <w:t>.</w:t>
            </w:r>
          </w:p>
        </w:tc>
        <w:tc>
          <w:tcPr>
            <w:tcW w:w="1173"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st32.009</w:t>
            </w:r>
          </w:p>
        </w:tc>
        <w:tc>
          <w:tcPr>
            <w:tcW w:w="1834"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HS2032.009</w:t>
            </w:r>
          </w:p>
        </w:tc>
        <w:tc>
          <w:tcPr>
            <w:tcW w:w="5834"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Операции на пищеводе, желудке, двенадцатиперстной кишке (уровень 2)</w:t>
            </w:r>
          </w:p>
        </w:tc>
      </w:tr>
      <w:tr w:rsidR="0025319A" w:rsidRPr="00FD76BA" w:rsidTr="009F4E24">
        <w:trPr>
          <w:trHeight w:val="600"/>
        </w:trPr>
        <w:tc>
          <w:tcPr>
            <w:tcW w:w="798" w:type="dxa"/>
            <w:tcBorders>
              <w:top w:val="nil"/>
              <w:left w:val="single" w:sz="4" w:space="0" w:color="auto"/>
              <w:bottom w:val="single" w:sz="4" w:space="0" w:color="auto"/>
              <w:right w:val="single" w:sz="4" w:space="0" w:color="auto"/>
            </w:tcBorders>
            <w:shd w:val="clear" w:color="auto" w:fill="auto"/>
            <w:hideMark/>
          </w:tcPr>
          <w:p w:rsidR="0025319A" w:rsidRPr="00FD76BA" w:rsidRDefault="0025319A" w:rsidP="009F4E24">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135</w:t>
            </w:r>
            <w:r w:rsidR="00451555" w:rsidRPr="00FD76BA">
              <w:rPr>
                <w:rFonts w:ascii="Times New Roman" w:eastAsia="Times New Roman" w:hAnsi="Times New Roman" w:cs="Times New Roman"/>
                <w:color w:val="000000"/>
                <w:sz w:val="20"/>
                <w:szCs w:val="20"/>
                <w:lang w:eastAsia="ru-RU"/>
              </w:rPr>
              <w:t>.</w:t>
            </w:r>
          </w:p>
        </w:tc>
        <w:tc>
          <w:tcPr>
            <w:tcW w:w="1173"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st32.010</w:t>
            </w:r>
          </w:p>
        </w:tc>
        <w:tc>
          <w:tcPr>
            <w:tcW w:w="1834"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HS2032.010</w:t>
            </w:r>
          </w:p>
        </w:tc>
        <w:tc>
          <w:tcPr>
            <w:tcW w:w="5834"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Операции на пищеводе, желудке, двенадцатиперстной кишке (уровень 3)</w:t>
            </w:r>
          </w:p>
        </w:tc>
      </w:tr>
      <w:tr w:rsidR="0025319A" w:rsidRPr="00FD76BA" w:rsidTr="009F4E24">
        <w:trPr>
          <w:trHeight w:val="300"/>
        </w:trPr>
        <w:tc>
          <w:tcPr>
            <w:tcW w:w="798" w:type="dxa"/>
            <w:tcBorders>
              <w:top w:val="nil"/>
              <w:left w:val="single" w:sz="4" w:space="0" w:color="auto"/>
              <w:bottom w:val="single" w:sz="4" w:space="0" w:color="auto"/>
              <w:right w:val="single" w:sz="4" w:space="0" w:color="auto"/>
            </w:tcBorders>
            <w:shd w:val="clear" w:color="auto" w:fill="auto"/>
            <w:hideMark/>
          </w:tcPr>
          <w:p w:rsidR="0025319A" w:rsidRPr="00FD76BA" w:rsidRDefault="0025319A" w:rsidP="009F4E24">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136</w:t>
            </w:r>
            <w:r w:rsidR="00451555" w:rsidRPr="00FD76BA">
              <w:rPr>
                <w:rFonts w:ascii="Times New Roman" w:eastAsia="Times New Roman" w:hAnsi="Times New Roman" w:cs="Times New Roman"/>
                <w:color w:val="000000"/>
                <w:sz w:val="20"/>
                <w:szCs w:val="20"/>
                <w:lang w:eastAsia="ru-RU"/>
              </w:rPr>
              <w:t>.</w:t>
            </w:r>
          </w:p>
        </w:tc>
        <w:tc>
          <w:tcPr>
            <w:tcW w:w="1173"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st32.011</w:t>
            </w:r>
          </w:p>
        </w:tc>
        <w:tc>
          <w:tcPr>
            <w:tcW w:w="1834"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HS2032.011</w:t>
            </w:r>
          </w:p>
        </w:tc>
        <w:tc>
          <w:tcPr>
            <w:tcW w:w="5834"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left"/>
              <w:rPr>
                <w:rFonts w:ascii="Times New Roman" w:eastAsia="Times New Roman" w:hAnsi="Times New Roman" w:cs="Times New Roman"/>
                <w:color w:val="000000"/>
                <w:sz w:val="20"/>
                <w:szCs w:val="20"/>
                <w:lang w:eastAsia="ru-RU"/>
              </w:rPr>
            </w:pPr>
            <w:proofErr w:type="spellStart"/>
            <w:r w:rsidRPr="00FD76BA">
              <w:rPr>
                <w:rFonts w:ascii="Times New Roman" w:eastAsia="Times New Roman" w:hAnsi="Times New Roman" w:cs="Times New Roman"/>
                <w:color w:val="000000"/>
                <w:sz w:val="20"/>
                <w:szCs w:val="20"/>
                <w:lang w:eastAsia="ru-RU"/>
              </w:rPr>
              <w:t>Аппендэктомия</w:t>
            </w:r>
            <w:proofErr w:type="spellEnd"/>
            <w:r w:rsidRPr="00FD76BA">
              <w:rPr>
                <w:rFonts w:ascii="Times New Roman" w:eastAsia="Times New Roman" w:hAnsi="Times New Roman" w:cs="Times New Roman"/>
                <w:color w:val="000000"/>
                <w:sz w:val="20"/>
                <w:szCs w:val="20"/>
                <w:lang w:eastAsia="ru-RU"/>
              </w:rPr>
              <w:t>, взрослые (уровень 1)</w:t>
            </w:r>
          </w:p>
        </w:tc>
      </w:tr>
      <w:tr w:rsidR="0025319A" w:rsidRPr="00FD76BA" w:rsidTr="009F4E24">
        <w:trPr>
          <w:trHeight w:val="300"/>
        </w:trPr>
        <w:tc>
          <w:tcPr>
            <w:tcW w:w="798" w:type="dxa"/>
            <w:tcBorders>
              <w:top w:val="nil"/>
              <w:left w:val="single" w:sz="4" w:space="0" w:color="auto"/>
              <w:bottom w:val="single" w:sz="4" w:space="0" w:color="auto"/>
              <w:right w:val="single" w:sz="4" w:space="0" w:color="auto"/>
            </w:tcBorders>
            <w:shd w:val="clear" w:color="auto" w:fill="auto"/>
            <w:hideMark/>
          </w:tcPr>
          <w:p w:rsidR="0025319A" w:rsidRPr="00FD76BA" w:rsidRDefault="0025319A" w:rsidP="009F4E24">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137</w:t>
            </w:r>
            <w:r w:rsidR="00451555" w:rsidRPr="00FD76BA">
              <w:rPr>
                <w:rFonts w:ascii="Times New Roman" w:eastAsia="Times New Roman" w:hAnsi="Times New Roman" w:cs="Times New Roman"/>
                <w:color w:val="000000"/>
                <w:sz w:val="20"/>
                <w:szCs w:val="20"/>
                <w:lang w:eastAsia="ru-RU"/>
              </w:rPr>
              <w:t>.</w:t>
            </w:r>
          </w:p>
        </w:tc>
        <w:tc>
          <w:tcPr>
            <w:tcW w:w="1173"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st32.012</w:t>
            </w:r>
          </w:p>
        </w:tc>
        <w:tc>
          <w:tcPr>
            <w:tcW w:w="1834"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HS2032.012</w:t>
            </w:r>
          </w:p>
        </w:tc>
        <w:tc>
          <w:tcPr>
            <w:tcW w:w="5834"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left"/>
              <w:rPr>
                <w:rFonts w:ascii="Times New Roman" w:eastAsia="Times New Roman" w:hAnsi="Times New Roman" w:cs="Times New Roman"/>
                <w:color w:val="000000"/>
                <w:sz w:val="20"/>
                <w:szCs w:val="20"/>
                <w:lang w:eastAsia="ru-RU"/>
              </w:rPr>
            </w:pPr>
            <w:proofErr w:type="spellStart"/>
            <w:r w:rsidRPr="00FD76BA">
              <w:rPr>
                <w:rFonts w:ascii="Times New Roman" w:eastAsia="Times New Roman" w:hAnsi="Times New Roman" w:cs="Times New Roman"/>
                <w:color w:val="000000"/>
                <w:sz w:val="20"/>
                <w:szCs w:val="20"/>
                <w:lang w:eastAsia="ru-RU"/>
              </w:rPr>
              <w:t>Аппендэктомия</w:t>
            </w:r>
            <w:proofErr w:type="spellEnd"/>
            <w:r w:rsidRPr="00FD76BA">
              <w:rPr>
                <w:rFonts w:ascii="Times New Roman" w:eastAsia="Times New Roman" w:hAnsi="Times New Roman" w:cs="Times New Roman"/>
                <w:color w:val="000000"/>
                <w:sz w:val="20"/>
                <w:szCs w:val="20"/>
                <w:lang w:eastAsia="ru-RU"/>
              </w:rPr>
              <w:t>, взрослые (уровень 2)</w:t>
            </w:r>
          </w:p>
        </w:tc>
      </w:tr>
      <w:tr w:rsidR="0025319A" w:rsidRPr="00FD76BA" w:rsidTr="009F4E24">
        <w:trPr>
          <w:trHeight w:val="300"/>
        </w:trPr>
        <w:tc>
          <w:tcPr>
            <w:tcW w:w="798" w:type="dxa"/>
            <w:tcBorders>
              <w:top w:val="nil"/>
              <w:left w:val="single" w:sz="4" w:space="0" w:color="auto"/>
              <w:bottom w:val="single" w:sz="4" w:space="0" w:color="auto"/>
              <w:right w:val="single" w:sz="4" w:space="0" w:color="auto"/>
            </w:tcBorders>
            <w:shd w:val="clear" w:color="auto" w:fill="auto"/>
            <w:hideMark/>
          </w:tcPr>
          <w:p w:rsidR="0025319A" w:rsidRPr="00FD76BA" w:rsidRDefault="0025319A" w:rsidP="009F4E24">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138</w:t>
            </w:r>
            <w:r w:rsidR="00451555" w:rsidRPr="00FD76BA">
              <w:rPr>
                <w:rFonts w:ascii="Times New Roman" w:eastAsia="Times New Roman" w:hAnsi="Times New Roman" w:cs="Times New Roman"/>
                <w:color w:val="000000"/>
                <w:sz w:val="20"/>
                <w:szCs w:val="20"/>
                <w:lang w:eastAsia="ru-RU"/>
              </w:rPr>
              <w:t>.</w:t>
            </w:r>
          </w:p>
        </w:tc>
        <w:tc>
          <w:tcPr>
            <w:tcW w:w="1173"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st32.013</w:t>
            </w:r>
          </w:p>
        </w:tc>
        <w:tc>
          <w:tcPr>
            <w:tcW w:w="1834"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HS2032.013</w:t>
            </w:r>
          </w:p>
        </w:tc>
        <w:tc>
          <w:tcPr>
            <w:tcW w:w="5834"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Операции по поводу грыж, взрослые (уровень 1)</w:t>
            </w:r>
          </w:p>
        </w:tc>
      </w:tr>
      <w:tr w:rsidR="0025319A" w:rsidRPr="00FD76BA" w:rsidTr="009F4E24">
        <w:trPr>
          <w:trHeight w:val="300"/>
        </w:trPr>
        <w:tc>
          <w:tcPr>
            <w:tcW w:w="798" w:type="dxa"/>
            <w:tcBorders>
              <w:top w:val="nil"/>
              <w:left w:val="single" w:sz="4" w:space="0" w:color="auto"/>
              <w:bottom w:val="single" w:sz="4" w:space="0" w:color="auto"/>
              <w:right w:val="single" w:sz="4" w:space="0" w:color="auto"/>
            </w:tcBorders>
            <w:shd w:val="clear" w:color="auto" w:fill="auto"/>
            <w:hideMark/>
          </w:tcPr>
          <w:p w:rsidR="0025319A" w:rsidRPr="00FD76BA" w:rsidRDefault="0025319A" w:rsidP="009F4E24">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139</w:t>
            </w:r>
            <w:r w:rsidR="00451555" w:rsidRPr="00FD76BA">
              <w:rPr>
                <w:rFonts w:ascii="Times New Roman" w:eastAsia="Times New Roman" w:hAnsi="Times New Roman" w:cs="Times New Roman"/>
                <w:color w:val="000000"/>
                <w:sz w:val="20"/>
                <w:szCs w:val="20"/>
                <w:lang w:eastAsia="ru-RU"/>
              </w:rPr>
              <w:t>.</w:t>
            </w:r>
          </w:p>
        </w:tc>
        <w:tc>
          <w:tcPr>
            <w:tcW w:w="1173"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st32.014</w:t>
            </w:r>
          </w:p>
        </w:tc>
        <w:tc>
          <w:tcPr>
            <w:tcW w:w="1834"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HS2032.014</w:t>
            </w:r>
          </w:p>
        </w:tc>
        <w:tc>
          <w:tcPr>
            <w:tcW w:w="5834"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Операции по поводу грыж, взрослые (уровень 2)</w:t>
            </w:r>
          </w:p>
        </w:tc>
      </w:tr>
      <w:tr w:rsidR="0025319A" w:rsidRPr="00FD76BA" w:rsidTr="009F4E24">
        <w:trPr>
          <w:trHeight w:val="300"/>
        </w:trPr>
        <w:tc>
          <w:tcPr>
            <w:tcW w:w="798" w:type="dxa"/>
            <w:tcBorders>
              <w:top w:val="nil"/>
              <w:left w:val="single" w:sz="4" w:space="0" w:color="auto"/>
              <w:bottom w:val="single" w:sz="4" w:space="0" w:color="auto"/>
              <w:right w:val="single" w:sz="4" w:space="0" w:color="auto"/>
            </w:tcBorders>
            <w:shd w:val="clear" w:color="auto" w:fill="auto"/>
            <w:hideMark/>
          </w:tcPr>
          <w:p w:rsidR="0025319A" w:rsidRPr="00FD76BA" w:rsidRDefault="0025319A" w:rsidP="009F4E24">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140</w:t>
            </w:r>
            <w:r w:rsidR="00451555" w:rsidRPr="00FD76BA">
              <w:rPr>
                <w:rFonts w:ascii="Times New Roman" w:eastAsia="Times New Roman" w:hAnsi="Times New Roman" w:cs="Times New Roman"/>
                <w:color w:val="000000"/>
                <w:sz w:val="20"/>
                <w:szCs w:val="20"/>
                <w:lang w:eastAsia="ru-RU"/>
              </w:rPr>
              <w:t>.</w:t>
            </w:r>
          </w:p>
        </w:tc>
        <w:tc>
          <w:tcPr>
            <w:tcW w:w="1173"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st32.015</w:t>
            </w:r>
          </w:p>
        </w:tc>
        <w:tc>
          <w:tcPr>
            <w:tcW w:w="1834"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HS2032.015</w:t>
            </w:r>
          </w:p>
        </w:tc>
        <w:tc>
          <w:tcPr>
            <w:tcW w:w="5834"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Операции по поводу грыж, взрослые (уровень 3)</w:t>
            </w:r>
          </w:p>
        </w:tc>
      </w:tr>
      <w:tr w:rsidR="0025319A" w:rsidRPr="00FD76BA" w:rsidTr="009F4E24">
        <w:trPr>
          <w:trHeight w:val="300"/>
        </w:trPr>
        <w:tc>
          <w:tcPr>
            <w:tcW w:w="798" w:type="dxa"/>
            <w:tcBorders>
              <w:top w:val="nil"/>
              <w:left w:val="single" w:sz="4" w:space="0" w:color="auto"/>
              <w:bottom w:val="single" w:sz="4" w:space="0" w:color="auto"/>
              <w:right w:val="single" w:sz="4" w:space="0" w:color="auto"/>
            </w:tcBorders>
            <w:shd w:val="clear" w:color="auto" w:fill="auto"/>
            <w:hideMark/>
          </w:tcPr>
          <w:p w:rsidR="0025319A" w:rsidRPr="00FD76BA" w:rsidRDefault="0025319A" w:rsidP="009F4E24">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141</w:t>
            </w:r>
            <w:r w:rsidR="00451555" w:rsidRPr="00FD76BA">
              <w:rPr>
                <w:rFonts w:ascii="Times New Roman" w:eastAsia="Times New Roman" w:hAnsi="Times New Roman" w:cs="Times New Roman"/>
                <w:color w:val="000000"/>
                <w:sz w:val="20"/>
                <w:szCs w:val="20"/>
                <w:lang w:eastAsia="ru-RU"/>
              </w:rPr>
              <w:t>.</w:t>
            </w:r>
          </w:p>
        </w:tc>
        <w:tc>
          <w:tcPr>
            <w:tcW w:w="1173"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st32.016</w:t>
            </w:r>
          </w:p>
        </w:tc>
        <w:tc>
          <w:tcPr>
            <w:tcW w:w="1834"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HS2032.016</w:t>
            </w:r>
          </w:p>
        </w:tc>
        <w:tc>
          <w:tcPr>
            <w:tcW w:w="5834"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Другие операции на органах брюшной полости (уровень 1)</w:t>
            </w:r>
          </w:p>
        </w:tc>
      </w:tr>
      <w:tr w:rsidR="0025319A" w:rsidRPr="00FD76BA" w:rsidTr="009F4E24">
        <w:trPr>
          <w:trHeight w:val="300"/>
        </w:trPr>
        <w:tc>
          <w:tcPr>
            <w:tcW w:w="798" w:type="dxa"/>
            <w:tcBorders>
              <w:top w:val="nil"/>
              <w:left w:val="single" w:sz="4" w:space="0" w:color="auto"/>
              <w:bottom w:val="single" w:sz="4" w:space="0" w:color="auto"/>
              <w:right w:val="single" w:sz="4" w:space="0" w:color="auto"/>
            </w:tcBorders>
            <w:shd w:val="clear" w:color="auto" w:fill="auto"/>
            <w:hideMark/>
          </w:tcPr>
          <w:p w:rsidR="0025319A" w:rsidRPr="00FD76BA" w:rsidRDefault="0025319A" w:rsidP="009F4E24">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lastRenderedPageBreak/>
              <w:t>142</w:t>
            </w:r>
            <w:r w:rsidR="00451555" w:rsidRPr="00FD76BA">
              <w:rPr>
                <w:rFonts w:ascii="Times New Roman" w:eastAsia="Times New Roman" w:hAnsi="Times New Roman" w:cs="Times New Roman"/>
                <w:color w:val="000000"/>
                <w:sz w:val="20"/>
                <w:szCs w:val="20"/>
                <w:lang w:eastAsia="ru-RU"/>
              </w:rPr>
              <w:t>.</w:t>
            </w:r>
          </w:p>
        </w:tc>
        <w:tc>
          <w:tcPr>
            <w:tcW w:w="1173"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st32.017</w:t>
            </w:r>
          </w:p>
        </w:tc>
        <w:tc>
          <w:tcPr>
            <w:tcW w:w="1834"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HS2032.017</w:t>
            </w:r>
          </w:p>
        </w:tc>
        <w:tc>
          <w:tcPr>
            <w:tcW w:w="5834"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Другие операции на органах брюшной полости (уровень 2)</w:t>
            </w:r>
          </w:p>
        </w:tc>
      </w:tr>
      <w:tr w:rsidR="0025319A" w:rsidRPr="00FD76BA" w:rsidTr="009F4E24">
        <w:trPr>
          <w:trHeight w:val="300"/>
        </w:trPr>
        <w:tc>
          <w:tcPr>
            <w:tcW w:w="798" w:type="dxa"/>
            <w:tcBorders>
              <w:top w:val="nil"/>
              <w:left w:val="single" w:sz="4" w:space="0" w:color="auto"/>
              <w:bottom w:val="single" w:sz="4" w:space="0" w:color="auto"/>
              <w:right w:val="single" w:sz="4" w:space="0" w:color="auto"/>
            </w:tcBorders>
            <w:shd w:val="clear" w:color="auto" w:fill="auto"/>
            <w:hideMark/>
          </w:tcPr>
          <w:p w:rsidR="0025319A" w:rsidRPr="00FD76BA" w:rsidRDefault="0025319A" w:rsidP="009F4E24">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143</w:t>
            </w:r>
            <w:r w:rsidR="00451555" w:rsidRPr="00FD76BA">
              <w:rPr>
                <w:rFonts w:ascii="Times New Roman" w:eastAsia="Times New Roman" w:hAnsi="Times New Roman" w:cs="Times New Roman"/>
                <w:color w:val="000000"/>
                <w:sz w:val="20"/>
                <w:szCs w:val="20"/>
                <w:lang w:eastAsia="ru-RU"/>
              </w:rPr>
              <w:t>.</w:t>
            </w:r>
          </w:p>
        </w:tc>
        <w:tc>
          <w:tcPr>
            <w:tcW w:w="1173"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st32.018</w:t>
            </w:r>
          </w:p>
        </w:tc>
        <w:tc>
          <w:tcPr>
            <w:tcW w:w="1834"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HS2032.018</w:t>
            </w:r>
          </w:p>
        </w:tc>
        <w:tc>
          <w:tcPr>
            <w:tcW w:w="5834"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Другие операции на органах брюшной полости (уровень 3)</w:t>
            </w:r>
          </w:p>
        </w:tc>
      </w:tr>
      <w:tr w:rsidR="0025319A" w:rsidRPr="00FD76BA" w:rsidTr="009F4E24">
        <w:trPr>
          <w:trHeight w:val="300"/>
        </w:trPr>
        <w:tc>
          <w:tcPr>
            <w:tcW w:w="798" w:type="dxa"/>
            <w:tcBorders>
              <w:top w:val="nil"/>
              <w:left w:val="single" w:sz="4" w:space="0" w:color="auto"/>
              <w:bottom w:val="single" w:sz="4" w:space="0" w:color="auto"/>
              <w:right w:val="single" w:sz="4" w:space="0" w:color="auto"/>
            </w:tcBorders>
            <w:shd w:val="clear" w:color="auto" w:fill="auto"/>
            <w:hideMark/>
          </w:tcPr>
          <w:p w:rsidR="0025319A" w:rsidRPr="00FD76BA" w:rsidRDefault="0025319A" w:rsidP="009F4E24">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144</w:t>
            </w:r>
            <w:r w:rsidR="00451555" w:rsidRPr="00FD76BA">
              <w:rPr>
                <w:rFonts w:ascii="Times New Roman" w:eastAsia="Times New Roman" w:hAnsi="Times New Roman" w:cs="Times New Roman"/>
                <w:color w:val="000000"/>
                <w:sz w:val="20"/>
                <w:szCs w:val="20"/>
                <w:lang w:eastAsia="ru-RU"/>
              </w:rPr>
              <w:t>.</w:t>
            </w:r>
          </w:p>
        </w:tc>
        <w:tc>
          <w:tcPr>
            <w:tcW w:w="1173"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st34.002</w:t>
            </w:r>
          </w:p>
        </w:tc>
        <w:tc>
          <w:tcPr>
            <w:tcW w:w="1834"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HS2034.002</w:t>
            </w:r>
          </w:p>
        </w:tc>
        <w:tc>
          <w:tcPr>
            <w:tcW w:w="5834"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Операции на органах полости рта (уровень 1)</w:t>
            </w:r>
          </w:p>
        </w:tc>
      </w:tr>
      <w:tr w:rsidR="0025319A" w:rsidRPr="00FD76BA" w:rsidTr="009F4E24">
        <w:trPr>
          <w:trHeight w:val="300"/>
        </w:trPr>
        <w:tc>
          <w:tcPr>
            <w:tcW w:w="798" w:type="dxa"/>
            <w:tcBorders>
              <w:top w:val="nil"/>
              <w:left w:val="single" w:sz="4" w:space="0" w:color="auto"/>
              <w:bottom w:val="single" w:sz="4" w:space="0" w:color="auto"/>
              <w:right w:val="single" w:sz="4" w:space="0" w:color="auto"/>
            </w:tcBorders>
            <w:shd w:val="clear" w:color="auto" w:fill="auto"/>
            <w:hideMark/>
          </w:tcPr>
          <w:p w:rsidR="0025319A" w:rsidRPr="00FD76BA" w:rsidRDefault="0025319A" w:rsidP="009F4E24">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145</w:t>
            </w:r>
            <w:r w:rsidR="00451555" w:rsidRPr="00FD76BA">
              <w:rPr>
                <w:rFonts w:ascii="Times New Roman" w:eastAsia="Times New Roman" w:hAnsi="Times New Roman" w:cs="Times New Roman"/>
                <w:color w:val="000000"/>
                <w:sz w:val="20"/>
                <w:szCs w:val="20"/>
                <w:lang w:eastAsia="ru-RU"/>
              </w:rPr>
              <w:t>.</w:t>
            </w:r>
          </w:p>
        </w:tc>
        <w:tc>
          <w:tcPr>
            <w:tcW w:w="1173"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st34.003</w:t>
            </w:r>
          </w:p>
        </w:tc>
        <w:tc>
          <w:tcPr>
            <w:tcW w:w="1834"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HS2034.003</w:t>
            </w:r>
          </w:p>
        </w:tc>
        <w:tc>
          <w:tcPr>
            <w:tcW w:w="5834"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Операции на органах полости рта (уровень 2)</w:t>
            </w:r>
          </w:p>
        </w:tc>
      </w:tr>
      <w:tr w:rsidR="0025319A" w:rsidRPr="00FD76BA" w:rsidTr="009F4E24">
        <w:trPr>
          <w:trHeight w:val="300"/>
        </w:trPr>
        <w:tc>
          <w:tcPr>
            <w:tcW w:w="798" w:type="dxa"/>
            <w:tcBorders>
              <w:top w:val="nil"/>
              <w:left w:val="single" w:sz="4" w:space="0" w:color="auto"/>
              <w:bottom w:val="single" w:sz="4" w:space="0" w:color="auto"/>
              <w:right w:val="single" w:sz="4" w:space="0" w:color="auto"/>
            </w:tcBorders>
            <w:shd w:val="clear" w:color="auto" w:fill="auto"/>
            <w:hideMark/>
          </w:tcPr>
          <w:p w:rsidR="0025319A" w:rsidRPr="00FD76BA" w:rsidRDefault="0025319A" w:rsidP="009F4E24">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146</w:t>
            </w:r>
            <w:r w:rsidR="00451555" w:rsidRPr="00FD76BA">
              <w:rPr>
                <w:rFonts w:ascii="Times New Roman" w:eastAsia="Times New Roman" w:hAnsi="Times New Roman" w:cs="Times New Roman"/>
                <w:color w:val="000000"/>
                <w:sz w:val="20"/>
                <w:szCs w:val="20"/>
                <w:lang w:eastAsia="ru-RU"/>
              </w:rPr>
              <w:t>.</w:t>
            </w:r>
          </w:p>
        </w:tc>
        <w:tc>
          <w:tcPr>
            <w:tcW w:w="1173"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st34.004</w:t>
            </w:r>
          </w:p>
        </w:tc>
        <w:tc>
          <w:tcPr>
            <w:tcW w:w="1834"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HS2034.004</w:t>
            </w:r>
          </w:p>
        </w:tc>
        <w:tc>
          <w:tcPr>
            <w:tcW w:w="5834"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Операции на органах полости рта (уровень 3)</w:t>
            </w:r>
          </w:p>
        </w:tc>
      </w:tr>
      <w:tr w:rsidR="0025319A" w:rsidRPr="00FD76BA" w:rsidTr="009F4E24">
        <w:trPr>
          <w:trHeight w:val="300"/>
        </w:trPr>
        <w:tc>
          <w:tcPr>
            <w:tcW w:w="798" w:type="dxa"/>
            <w:tcBorders>
              <w:top w:val="nil"/>
              <w:left w:val="single" w:sz="4" w:space="0" w:color="auto"/>
              <w:bottom w:val="single" w:sz="4" w:space="0" w:color="auto"/>
              <w:right w:val="single" w:sz="4" w:space="0" w:color="auto"/>
            </w:tcBorders>
            <w:shd w:val="clear" w:color="auto" w:fill="auto"/>
            <w:hideMark/>
          </w:tcPr>
          <w:p w:rsidR="0025319A" w:rsidRPr="00FD76BA" w:rsidRDefault="0025319A" w:rsidP="009F4E24">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147</w:t>
            </w:r>
            <w:r w:rsidR="00451555" w:rsidRPr="00FD76BA">
              <w:rPr>
                <w:rFonts w:ascii="Times New Roman" w:eastAsia="Times New Roman" w:hAnsi="Times New Roman" w:cs="Times New Roman"/>
                <w:color w:val="000000"/>
                <w:sz w:val="20"/>
                <w:szCs w:val="20"/>
                <w:lang w:eastAsia="ru-RU"/>
              </w:rPr>
              <w:t>.</w:t>
            </w:r>
          </w:p>
        </w:tc>
        <w:tc>
          <w:tcPr>
            <w:tcW w:w="1173"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st34.005</w:t>
            </w:r>
          </w:p>
        </w:tc>
        <w:tc>
          <w:tcPr>
            <w:tcW w:w="1834"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HS2034.005</w:t>
            </w:r>
          </w:p>
        </w:tc>
        <w:tc>
          <w:tcPr>
            <w:tcW w:w="5834"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Операции на органах полости рта (уровень 4)</w:t>
            </w:r>
          </w:p>
        </w:tc>
      </w:tr>
      <w:tr w:rsidR="0025319A" w:rsidRPr="00FD76BA" w:rsidTr="009F4E24">
        <w:trPr>
          <w:trHeight w:val="300"/>
        </w:trPr>
        <w:tc>
          <w:tcPr>
            <w:tcW w:w="798" w:type="dxa"/>
            <w:tcBorders>
              <w:top w:val="nil"/>
              <w:left w:val="single" w:sz="4" w:space="0" w:color="auto"/>
              <w:bottom w:val="single" w:sz="4" w:space="0" w:color="auto"/>
              <w:right w:val="single" w:sz="4" w:space="0" w:color="auto"/>
            </w:tcBorders>
            <w:shd w:val="clear" w:color="auto" w:fill="auto"/>
            <w:hideMark/>
          </w:tcPr>
          <w:p w:rsidR="0025319A" w:rsidRPr="00FD76BA" w:rsidRDefault="0025319A" w:rsidP="009F4E24">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148</w:t>
            </w:r>
            <w:r w:rsidR="00451555" w:rsidRPr="00FD76BA">
              <w:rPr>
                <w:rFonts w:ascii="Times New Roman" w:eastAsia="Times New Roman" w:hAnsi="Times New Roman" w:cs="Times New Roman"/>
                <w:color w:val="000000"/>
                <w:sz w:val="20"/>
                <w:szCs w:val="20"/>
                <w:lang w:eastAsia="ru-RU"/>
              </w:rPr>
              <w:t>.</w:t>
            </w:r>
          </w:p>
        </w:tc>
        <w:tc>
          <w:tcPr>
            <w:tcW w:w="1173"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st36.009</w:t>
            </w:r>
          </w:p>
        </w:tc>
        <w:tc>
          <w:tcPr>
            <w:tcW w:w="1834"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HS2036.009</w:t>
            </w:r>
          </w:p>
        </w:tc>
        <w:tc>
          <w:tcPr>
            <w:tcW w:w="5834"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left"/>
              <w:rPr>
                <w:rFonts w:ascii="Times New Roman" w:eastAsia="Times New Roman" w:hAnsi="Times New Roman" w:cs="Times New Roman"/>
                <w:color w:val="000000"/>
                <w:sz w:val="20"/>
                <w:szCs w:val="20"/>
                <w:lang w:eastAsia="ru-RU"/>
              </w:rPr>
            </w:pPr>
            <w:proofErr w:type="spellStart"/>
            <w:r w:rsidRPr="00FD76BA">
              <w:rPr>
                <w:rFonts w:ascii="Times New Roman" w:eastAsia="Times New Roman" w:hAnsi="Times New Roman" w:cs="Times New Roman"/>
                <w:color w:val="000000"/>
                <w:sz w:val="20"/>
                <w:szCs w:val="20"/>
                <w:lang w:eastAsia="ru-RU"/>
              </w:rPr>
              <w:t>Реинфузия</w:t>
            </w:r>
            <w:proofErr w:type="spellEnd"/>
            <w:r w:rsidRPr="00FD76BA">
              <w:rPr>
                <w:rFonts w:ascii="Times New Roman" w:eastAsia="Times New Roman" w:hAnsi="Times New Roman" w:cs="Times New Roman"/>
                <w:color w:val="000000"/>
                <w:sz w:val="20"/>
                <w:szCs w:val="20"/>
                <w:lang w:eastAsia="ru-RU"/>
              </w:rPr>
              <w:t xml:space="preserve"> </w:t>
            </w:r>
            <w:proofErr w:type="spellStart"/>
            <w:r w:rsidRPr="00FD76BA">
              <w:rPr>
                <w:rFonts w:ascii="Times New Roman" w:eastAsia="Times New Roman" w:hAnsi="Times New Roman" w:cs="Times New Roman"/>
                <w:color w:val="000000"/>
                <w:sz w:val="20"/>
                <w:szCs w:val="20"/>
                <w:lang w:eastAsia="ru-RU"/>
              </w:rPr>
              <w:t>аутокрови</w:t>
            </w:r>
            <w:proofErr w:type="spellEnd"/>
          </w:p>
        </w:tc>
      </w:tr>
      <w:tr w:rsidR="0025319A" w:rsidRPr="00FD76BA" w:rsidTr="009F4E24">
        <w:trPr>
          <w:trHeight w:val="300"/>
        </w:trPr>
        <w:tc>
          <w:tcPr>
            <w:tcW w:w="798" w:type="dxa"/>
            <w:tcBorders>
              <w:top w:val="nil"/>
              <w:left w:val="single" w:sz="4" w:space="0" w:color="auto"/>
              <w:bottom w:val="single" w:sz="4" w:space="0" w:color="auto"/>
              <w:right w:val="single" w:sz="4" w:space="0" w:color="auto"/>
            </w:tcBorders>
            <w:shd w:val="clear" w:color="auto" w:fill="auto"/>
            <w:hideMark/>
          </w:tcPr>
          <w:p w:rsidR="0025319A" w:rsidRPr="00FD76BA" w:rsidRDefault="0025319A" w:rsidP="009F4E24">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149</w:t>
            </w:r>
            <w:r w:rsidR="00451555" w:rsidRPr="00FD76BA">
              <w:rPr>
                <w:rFonts w:ascii="Times New Roman" w:eastAsia="Times New Roman" w:hAnsi="Times New Roman" w:cs="Times New Roman"/>
                <w:color w:val="000000"/>
                <w:sz w:val="20"/>
                <w:szCs w:val="20"/>
                <w:lang w:eastAsia="ru-RU"/>
              </w:rPr>
              <w:t>.</w:t>
            </w:r>
          </w:p>
        </w:tc>
        <w:tc>
          <w:tcPr>
            <w:tcW w:w="1173"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st36.010</w:t>
            </w:r>
          </w:p>
        </w:tc>
        <w:tc>
          <w:tcPr>
            <w:tcW w:w="1834"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HS2036.010</w:t>
            </w:r>
          </w:p>
        </w:tc>
        <w:tc>
          <w:tcPr>
            <w:tcW w:w="5834"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 xml:space="preserve">Баллонная внутриаортальная </w:t>
            </w:r>
            <w:proofErr w:type="spellStart"/>
            <w:r w:rsidRPr="00FD76BA">
              <w:rPr>
                <w:rFonts w:ascii="Times New Roman" w:eastAsia="Times New Roman" w:hAnsi="Times New Roman" w:cs="Times New Roman"/>
                <w:color w:val="000000"/>
                <w:sz w:val="20"/>
                <w:szCs w:val="20"/>
                <w:lang w:eastAsia="ru-RU"/>
              </w:rPr>
              <w:t>контрпульсация</w:t>
            </w:r>
            <w:proofErr w:type="spellEnd"/>
          </w:p>
        </w:tc>
      </w:tr>
      <w:tr w:rsidR="0025319A" w:rsidRPr="00FD76BA" w:rsidTr="009F4E24">
        <w:trPr>
          <w:trHeight w:val="300"/>
        </w:trPr>
        <w:tc>
          <w:tcPr>
            <w:tcW w:w="798" w:type="dxa"/>
            <w:tcBorders>
              <w:top w:val="nil"/>
              <w:left w:val="single" w:sz="4" w:space="0" w:color="auto"/>
              <w:bottom w:val="single" w:sz="4" w:space="0" w:color="auto"/>
              <w:right w:val="single" w:sz="4" w:space="0" w:color="auto"/>
            </w:tcBorders>
            <w:shd w:val="clear" w:color="auto" w:fill="auto"/>
            <w:hideMark/>
          </w:tcPr>
          <w:p w:rsidR="0025319A" w:rsidRPr="00FD76BA" w:rsidRDefault="0025319A" w:rsidP="009F4E24">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150</w:t>
            </w:r>
            <w:r w:rsidR="00451555" w:rsidRPr="00FD76BA">
              <w:rPr>
                <w:rFonts w:ascii="Times New Roman" w:eastAsia="Times New Roman" w:hAnsi="Times New Roman" w:cs="Times New Roman"/>
                <w:color w:val="000000"/>
                <w:sz w:val="20"/>
                <w:szCs w:val="20"/>
                <w:lang w:eastAsia="ru-RU"/>
              </w:rPr>
              <w:t>.</w:t>
            </w:r>
          </w:p>
        </w:tc>
        <w:tc>
          <w:tcPr>
            <w:tcW w:w="1173"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st36.011</w:t>
            </w:r>
          </w:p>
        </w:tc>
        <w:tc>
          <w:tcPr>
            <w:tcW w:w="1834"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center"/>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HS2036.011</w:t>
            </w:r>
          </w:p>
        </w:tc>
        <w:tc>
          <w:tcPr>
            <w:tcW w:w="5834" w:type="dxa"/>
            <w:tcBorders>
              <w:top w:val="nil"/>
              <w:left w:val="nil"/>
              <w:bottom w:val="single" w:sz="4" w:space="0" w:color="auto"/>
              <w:right w:val="single" w:sz="4" w:space="0" w:color="auto"/>
            </w:tcBorders>
            <w:shd w:val="clear" w:color="auto" w:fill="auto"/>
            <w:vAlign w:val="center"/>
            <w:hideMark/>
          </w:tcPr>
          <w:p w:rsidR="0025319A" w:rsidRPr="00FD76BA" w:rsidRDefault="0025319A" w:rsidP="0025319A">
            <w:pPr>
              <w:spacing w:line="240" w:lineRule="auto"/>
              <w:ind w:firstLine="0"/>
              <w:jc w:val="left"/>
              <w:rPr>
                <w:rFonts w:ascii="Times New Roman" w:eastAsia="Times New Roman" w:hAnsi="Times New Roman" w:cs="Times New Roman"/>
                <w:color w:val="000000"/>
                <w:sz w:val="20"/>
                <w:szCs w:val="20"/>
                <w:lang w:eastAsia="ru-RU"/>
              </w:rPr>
            </w:pPr>
            <w:r w:rsidRPr="00FD76BA">
              <w:rPr>
                <w:rFonts w:ascii="Times New Roman" w:eastAsia="Times New Roman" w:hAnsi="Times New Roman" w:cs="Times New Roman"/>
                <w:color w:val="000000"/>
                <w:sz w:val="20"/>
                <w:szCs w:val="20"/>
                <w:lang w:eastAsia="ru-RU"/>
              </w:rPr>
              <w:t xml:space="preserve">Экстракорпоральная мембранная </w:t>
            </w:r>
            <w:proofErr w:type="spellStart"/>
            <w:r w:rsidRPr="00FD76BA">
              <w:rPr>
                <w:rFonts w:ascii="Times New Roman" w:eastAsia="Times New Roman" w:hAnsi="Times New Roman" w:cs="Times New Roman"/>
                <w:color w:val="000000"/>
                <w:sz w:val="20"/>
                <w:szCs w:val="20"/>
                <w:lang w:eastAsia="ru-RU"/>
              </w:rPr>
              <w:t>оксигенация</w:t>
            </w:r>
            <w:proofErr w:type="spellEnd"/>
          </w:p>
        </w:tc>
      </w:tr>
    </w:tbl>
    <w:p w:rsidR="00627A3A" w:rsidRPr="00FD76BA" w:rsidRDefault="00627A3A" w:rsidP="0025319A">
      <w:pPr>
        <w:spacing w:line="240" w:lineRule="auto"/>
        <w:ind w:firstLine="0"/>
        <w:rPr>
          <w:rFonts w:ascii="Times New Roman" w:eastAsia="Calibri" w:hAnsi="Times New Roman" w:cs="Times New Roman"/>
          <w:b/>
          <w:sz w:val="20"/>
          <w:szCs w:val="20"/>
        </w:rPr>
      </w:pPr>
    </w:p>
    <w:p w:rsidR="00E81E36" w:rsidRPr="00FD76BA" w:rsidRDefault="00E81E36" w:rsidP="00E81E36">
      <w:pPr>
        <w:pStyle w:val="ConsPlusNormal"/>
        <w:jc w:val="right"/>
        <w:outlineLvl w:val="2"/>
        <w:rPr>
          <w:rFonts w:ascii="Times New Roman" w:hAnsi="Times New Roman" w:cs="Times New Roman"/>
          <w:sz w:val="20"/>
        </w:rPr>
      </w:pPr>
      <w:r w:rsidRPr="00FD76BA">
        <w:rPr>
          <w:rFonts w:ascii="Times New Roman" w:hAnsi="Times New Roman" w:cs="Times New Roman"/>
          <w:sz w:val="20"/>
        </w:rPr>
        <w:t>Таблица 8</w:t>
      </w:r>
    </w:p>
    <w:p w:rsidR="001E0F62" w:rsidRPr="00FD76BA" w:rsidRDefault="001E0F62" w:rsidP="001E0F62">
      <w:pPr>
        <w:pStyle w:val="ConsPlusNormal"/>
        <w:jc w:val="center"/>
        <w:rPr>
          <w:rFonts w:ascii="Times New Roman" w:hAnsi="Times New Roman" w:cs="Times New Roman"/>
          <w:sz w:val="20"/>
        </w:rPr>
      </w:pPr>
      <w:r w:rsidRPr="00FD76BA">
        <w:rPr>
          <w:rFonts w:ascii="Times New Roman" w:hAnsi="Times New Roman" w:cs="Times New Roman"/>
          <w:sz w:val="20"/>
        </w:rPr>
        <w:t>Перечень КСГ,</w:t>
      </w:r>
    </w:p>
    <w:p w:rsidR="001E0F62" w:rsidRPr="00FD76BA" w:rsidRDefault="001E0F62" w:rsidP="001E0F62">
      <w:pPr>
        <w:pStyle w:val="ConsPlusNormal"/>
        <w:spacing w:line="240" w:lineRule="exact"/>
        <w:jc w:val="center"/>
        <w:rPr>
          <w:rFonts w:ascii="Times New Roman" w:hAnsi="Times New Roman" w:cs="Times New Roman"/>
          <w:sz w:val="20"/>
        </w:rPr>
      </w:pPr>
      <w:r w:rsidRPr="00FD76BA">
        <w:rPr>
          <w:rFonts w:ascii="Times New Roman" w:hAnsi="Times New Roman" w:cs="Times New Roman"/>
          <w:sz w:val="20"/>
        </w:rPr>
        <w:t xml:space="preserve">оплата случаев оказания медицинской помощи в условиях дневного стационара предполагают хирургическое вмешательство либо выполнение </w:t>
      </w:r>
      <w:proofErr w:type="spellStart"/>
      <w:r w:rsidRPr="00FD76BA">
        <w:rPr>
          <w:rFonts w:ascii="Times New Roman" w:hAnsi="Times New Roman" w:cs="Times New Roman"/>
          <w:sz w:val="20"/>
        </w:rPr>
        <w:t>тромбо</w:t>
      </w:r>
      <w:r w:rsidR="003322EB" w:rsidRPr="00FD76BA">
        <w:rPr>
          <w:rFonts w:ascii="Times New Roman" w:hAnsi="Times New Roman" w:cs="Times New Roman"/>
          <w:sz w:val="20"/>
        </w:rPr>
        <w:t>ли</w:t>
      </w:r>
      <w:r w:rsidRPr="00FD76BA">
        <w:rPr>
          <w:rFonts w:ascii="Times New Roman" w:hAnsi="Times New Roman" w:cs="Times New Roman"/>
          <w:sz w:val="20"/>
        </w:rPr>
        <w:t>тической</w:t>
      </w:r>
      <w:proofErr w:type="spellEnd"/>
      <w:r w:rsidRPr="00FD76BA">
        <w:rPr>
          <w:rFonts w:ascii="Times New Roman" w:hAnsi="Times New Roman" w:cs="Times New Roman"/>
          <w:sz w:val="20"/>
        </w:rPr>
        <w:t xml:space="preserve"> терапии</w:t>
      </w:r>
    </w:p>
    <w:p w:rsidR="00EA6EE2" w:rsidRPr="00FD76BA" w:rsidRDefault="00EA6EE2" w:rsidP="001E0F62">
      <w:pPr>
        <w:widowControl w:val="0"/>
        <w:autoSpaceDE w:val="0"/>
        <w:autoSpaceDN w:val="0"/>
        <w:spacing w:line="240" w:lineRule="auto"/>
        <w:ind w:firstLine="539"/>
        <w:rPr>
          <w:rFonts w:ascii="Times New Roman" w:eastAsia="Times New Roman" w:hAnsi="Times New Roman" w:cs="Times New Roman"/>
          <w:sz w:val="20"/>
          <w:szCs w:val="20"/>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tblPr>
      <w:tblGrid>
        <w:gridCol w:w="841"/>
        <w:gridCol w:w="1276"/>
        <w:gridCol w:w="1984"/>
        <w:gridCol w:w="5533"/>
      </w:tblGrid>
      <w:tr w:rsidR="0025319A" w:rsidRPr="00FD76BA" w:rsidTr="00AB7938">
        <w:trPr>
          <w:trHeight w:val="262"/>
        </w:trPr>
        <w:tc>
          <w:tcPr>
            <w:tcW w:w="841" w:type="dxa"/>
            <w:vMerge w:val="restart"/>
            <w:tcBorders>
              <w:top w:val="single" w:sz="4" w:space="0" w:color="auto"/>
              <w:left w:val="single" w:sz="4" w:space="0" w:color="auto"/>
              <w:bottom w:val="single" w:sz="4" w:space="0" w:color="auto"/>
              <w:right w:val="single" w:sz="4" w:space="0" w:color="auto"/>
            </w:tcBorders>
            <w:vAlign w:val="center"/>
            <w:hideMark/>
          </w:tcPr>
          <w:p w:rsidR="0025319A" w:rsidRPr="00FD76BA"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0"/>
                <w:szCs w:val="20"/>
              </w:rPr>
            </w:pPr>
            <w:r w:rsidRPr="00FD76BA">
              <w:rPr>
                <w:rFonts w:ascii="Times New Roman" w:eastAsia="Times New Roman" w:hAnsi="Times New Roman" w:cs="Times New Roman"/>
                <w:sz w:val="20"/>
                <w:szCs w:val="20"/>
              </w:rPr>
              <w:t>№ стр.</w:t>
            </w:r>
          </w:p>
        </w:tc>
        <w:tc>
          <w:tcPr>
            <w:tcW w:w="1276" w:type="dxa"/>
            <w:tcBorders>
              <w:top w:val="single" w:sz="4" w:space="0" w:color="auto"/>
              <w:left w:val="single" w:sz="4" w:space="0" w:color="auto"/>
              <w:bottom w:val="single" w:sz="4" w:space="0" w:color="auto"/>
              <w:right w:val="single" w:sz="4" w:space="0" w:color="auto"/>
            </w:tcBorders>
            <w:vAlign w:val="center"/>
            <w:hideMark/>
          </w:tcPr>
          <w:p w:rsidR="0025319A" w:rsidRPr="00FD76BA"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0"/>
                <w:szCs w:val="20"/>
              </w:rPr>
            </w:pPr>
            <w:r w:rsidRPr="00FD76BA">
              <w:rPr>
                <w:rFonts w:ascii="Times New Roman" w:eastAsia="Times New Roman" w:hAnsi="Times New Roman" w:cs="Times New Roman"/>
                <w:sz w:val="20"/>
                <w:szCs w:val="20"/>
              </w:rPr>
              <w:t>№ КСГ</w:t>
            </w:r>
          </w:p>
        </w:tc>
        <w:tc>
          <w:tcPr>
            <w:tcW w:w="1984" w:type="dxa"/>
            <w:tcBorders>
              <w:top w:val="single" w:sz="4" w:space="0" w:color="auto"/>
              <w:left w:val="single" w:sz="4" w:space="0" w:color="auto"/>
              <w:bottom w:val="single" w:sz="4" w:space="0" w:color="auto"/>
              <w:right w:val="single" w:sz="4" w:space="0" w:color="auto"/>
            </w:tcBorders>
            <w:vAlign w:val="center"/>
            <w:hideMark/>
          </w:tcPr>
          <w:p w:rsidR="0025319A" w:rsidRPr="00FD76BA"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0"/>
                <w:szCs w:val="20"/>
              </w:rPr>
            </w:pPr>
            <w:r w:rsidRPr="00FD76BA">
              <w:rPr>
                <w:rFonts w:ascii="Times New Roman" w:eastAsia="Times New Roman" w:hAnsi="Times New Roman" w:cs="Times New Roman"/>
                <w:sz w:val="20"/>
                <w:szCs w:val="20"/>
              </w:rPr>
              <w:t>Код КСГ</w:t>
            </w:r>
          </w:p>
        </w:tc>
        <w:tc>
          <w:tcPr>
            <w:tcW w:w="5533" w:type="dxa"/>
            <w:tcBorders>
              <w:top w:val="single" w:sz="4" w:space="0" w:color="auto"/>
              <w:left w:val="single" w:sz="4" w:space="0" w:color="auto"/>
              <w:bottom w:val="single" w:sz="4" w:space="0" w:color="auto"/>
              <w:right w:val="single" w:sz="4" w:space="0" w:color="auto"/>
            </w:tcBorders>
            <w:vAlign w:val="center"/>
            <w:hideMark/>
          </w:tcPr>
          <w:p w:rsidR="0025319A" w:rsidRPr="00FD76BA"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0"/>
                <w:szCs w:val="20"/>
              </w:rPr>
            </w:pPr>
            <w:r w:rsidRPr="00FD76BA">
              <w:rPr>
                <w:rFonts w:ascii="Times New Roman" w:eastAsia="Times New Roman" w:hAnsi="Times New Roman" w:cs="Times New Roman"/>
                <w:sz w:val="20"/>
                <w:szCs w:val="20"/>
              </w:rPr>
              <w:t>Наименование КСГ</w:t>
            </w:r>
          </w:p>
        </w:tc>
      </w:tr>
      <w:tr w:rsidR="0025319A" w:rsidRPr="00FD76BA" w:rsidTr="00AB7938">
        <w:trPr>
          <w:trHeight w:val="20"/>
        </w:trPr>
        <w:tc>
          <w:tcPr>
            <w:tcW w:w="841" w:type="dxa"/>
            <w:vMerge/>
            <w:tcBorders>
              <w:top w:val="single" w:sz="4" w:space="0" w:color="auto"/>
              <w:left w:val="single" w:sz="4" w:space="0" w:color="auto"/>
              <w:bottom w:val="single" w:sz="4" w:space="0" w:color="auto"/>
              <w:right w:val="single" w:sz="4" w:space="0" w:color="auto"/>
            </w:tcBorders>
            <w:vAlign w:val="center"/>
            <w:hideMark/>
          </w:tcPr>
          <w:p w:rsidR="0025319A" w:rsidRPr="00FD76BA" w:rsidRDefault="0025319A" w:rsidP="00C1254A">
            <w:pPr>
              <w:spacing w:line="240" w:lineRule="auto"/>
              <w:ind w:firstLine="0"/>
              <w:contextualSpacing/>
              <w:jc w:val="left"/>
              <w:rPr>
                <w:rFonts w:ascii="Times New Roman" w:eastAsia="Times New Roman" w:hAnsi="Times New Roman" w:cs="Times New Roman"/>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25319A" w:rsidRPr="00FD76BA"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0"/>
                <w:szCs w:val="20"/>
              </w:rPr>
            </w:pPr>
            <w:r w:rsidRPr="00FD76BA">
              <w:rPr>
                <w:rFonts w:ascii="Times New Roman" w:eastAsia="Times New Roman" w:hAnsi="Times New Roman" w:cs="Times New Roman"/>
                <w:sz w:val="20"/>
                <w:szCs w:val="20"/>
              </w:rPr>
              <w:t>1</w:t>
            </w:r>
          </w:p>
        </w:tc>
        <w:tc>
          <w:tcPr>
            <w:tcW w:w="1984" w:type="dxa"/>
            <w:tcBorders>
              <w:top w:val="single" w:sz="4" w:space="0" w:color="auto"/>
              <w:left w:val="single" w:sz="4" w:space="0" w:color="auto"/>
              <w:bottom w:val="single" w:sz="4" w:space="0" w:color="auto"/>
              <w:right w:val="single" w:sz="4" w:space="0" w:color="auto"/>
            </w:tcBorders>
            <w:vAlign w:val="center"/>
            <w:hideMark/>
          </w:tcPr>
          <w:p w:rsidR="0025319A" w:rsidRPr="00FD76BA"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0"/>
                <w:szCs w:val="20"/>
              </w:rPr>
            </w:pPr>
            <w:r w:rsidRPr="00FD76BA">
              <w:rPr>
                <w:rFonts w:ascii="Times New Roman" w:eastAsia="Times New Roman" w:hAnsi="Times New Roman" w:cs="Times New Roman"/>
                <w:sz w:val="20"/>
                <w:szCs w:val="20"/>
              </w:rPr>
              <w:t>2</w:t>
            </w:r>
          </w:p>
        </w:tc>
        <w:tc>
          <w:tcPr>
            <w:tcW w:w="5533" w:type="dxa"/>
            <w:tcBorders>
              <w:top w:val="single" w:sz="4" w:space="0" w:color="auto"/>
              <w:left w:val="single" w:sz="4" w:space="0" w:color="auto"/>
              <w:bottom w:val="single" w:sz="4" w:space="0" w:color="auto"/>
              <w:right w:val="single" w:sz="4" w:space="0" w:color="auto"/>
            </w:tcBorders>
            <w:vAlign w:val="center"/>
            <w:hideMark/>
          </w:tcPr>
          <w:p w:rsidR="0025319A" w:rsidRPr="00FD76BA"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0"/>
                <w:szCs w:val="20"/>
              </w:rPr>
            </w:pPr>
            <w:r w:rsidRPr="00FD76BA">
              <w:rPr>
                <w:rFonts w:ascii="Times New Roman" w:eastAsia="Times New Roman" w:hAnsi="Times New Roman" w:cs="Times New Roman"/>
                <w:sz w:val="20"/>
                <w:szCs w:val="20"/>
              </w:rPr>
              <w:t>3</w:t>
            </w:r>
          </w:p>
        </w:tc>
      </w:tr>
      <w:tr w:rsidR="0025319A" w:rsidRPr="00FD76BA" w:rsidTr="009F4E24">
        <w:trPr>
          <w:trHeight w:val="20"/>
        </w:trPr>
        <w:tc>
          <w:tcPr>
            <w:tcW w:w="841" w:type="dxa"/>
            <w:tcBorders>
              <w:top w:val="single" w:sz="4" w:space="0" w:color="auto"/>
              <w:left w:val="single" w:sz="4" w:space="0" w:color="auto"/>
              <w:bottom w:val="single" w:sz="4" w:space="0" w:color="auto"/>
              <w:right w:val="single" w:sz="4" w:space="0" w:color="auto"/>
            </w:tcBorders>
            <w:hideMark/>
          </w:tcPr>
          <w:p w:rsidR="0025319A" w:rsidRPr="00FD76BA" w:rsidRDefault="00C1254A" w:rsidP="009F4E24">
            <w:pPr>
              <w:widowControl w:val="0"/>
              <w:autoSpaceDE w:val="0"/>
              <w:autoSpaceDN w:val="0"/>
              <w:spacing w:line="240" w:lineRule="auto"/>
              <w:ind w:firstLine="0"/>
              <w:contextualSpacing/>
              <w:jc w:val="left"/>
              <w:rPr>
                <w:rFonts w:ascii="Times New Roman" w:eastAsia="Times New Roman" w:hAnsi="Times New Roman" w:cs="Times New Roman"/>
                <w:sz w:val="20"/>
                <w:szCs w:val="20"/>
              </w:rPr>
            </w:pPr>
            <w:r w:rsidRPr="00FD76BA">
              <w:rPr>
                <w:rFonts w:ascii="Times New Roman" w:eastAsia="Times New Roman" w:hAnsi="Times New Roman" w:cs="Times New Roman"/>
                <w:sz w:val="20"/>
                <w:szCs w:val="20"/>
              </w:rPr>
              <w:t>1</w:t>
            </w:r>
            <w:r w:rsidR="00451555" w:rsidRPr="00FD76BA">
              <w:rPr>
                <w:rFonts w:ascii="Times New Roman" w:eastAsia="Times New Roman"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rsidR="0025319A" w:rsidRPr="00FD76BA"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0"/>
                <w:szCs w:val="20"/>
              </w:rPr>
            </w:pPr>
            <w:r w:rsidRPr="00FD76BA">
              <w:rPr>
                <w:rFonts w:ascii="Times New Roman" w:eastAsia="Times New Roman" w:hAnsi="Times New Roman" w:cs="Times New Roman"/>
                <w:sz w:val="20"/>
                <w:szCs w:val="20"/>
              </w:rPr>
              <w:t>ds02.003</w:t>
            </w:r>
          </w:p>
        </w:tc>
        <w:tc>
          <w:tcPr>
            <w:tcW w:w="1984" w:type="dxa"/>
            <w:tcBorders>
              <w:top w:val="single" w:sz="4" w:space="0" w:color="auto"/>
              <w:left w:val="single" w:sz="4" w:space="0" w:color="auto"/>
              <w:bottom w:val="single" w:sz="4" w:space="0" w:color="auto"/>
              <w:right w:val="single" w:sz="4" w:space="0" w:color="auto"/>
            </w:tcBorders>
            <w:hideMark/>
          </w:tcPr>
          <w:p w:rsidR="0025319A" w:rsidRPr="00FD76BA"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0"/>
                <w:szCs w:val="20"/>
              </w:rPr>
            </w:pPr>
            <w:r w:rsidRPr="00FD76BA">
              <w:rPr>
                <w:rFonts w:ascii="Times New Roman" w:eastAsia="Times New Roman" w:hAnsi="Times New Roman" w:cs="Times New Roman"/>
                <w:sz w:val="20"/>
                <w:szCs w:val="20"/>
              </w:rPr>
              <w:t>HD2002.003</w:t>
            </w:r>
          </w:p>
        </w:tc>
        <w:tc>
          <w:tcPr>
            <w:tcW w:w="5533" w:type="dxa"/>
            <w:tcBorders>
              <w:top w:val="single" w:sz="4" w:space="0" w:color="auto"/>
              <w:left w:val="single" w:sz="4" w:space="0" w:color="auto"/>
              <w:bottom w:val="single" w:sz="4" w:space="0" w:color="auto"/>
              <w:right w:val="single" w:sz="4" w:space="0" w:color="auto"/>
            </w:tcBorders>
            <w:hideMark/>
          </w:tcPr>
          <w:p w:rsidR="0025319A" w:rsidRPr="00FD76BA" w:rsidRDefault="0025319A" w:rsidP="00C1254A">
            <w:pPr>
              <w:widowControl w:val="0"/>
              <w:autoSpaceDE w:val="0"/>
              <w:autoSpaceDN w:val="0"/>
              <w:spacing w:line="240" w:lineRule="auto"/>
              <w:ind w:firstLine="0"/>
              <w:contextualSpacing/>
              <w:jc w:val="left"/>
              <w:rPr>
                <w:rFonts w:ascii="Times New Roman" w:eastAsia="Times New Roman" w:hAnsi="Times New Roman" w:cs="Times New Roman"/>
                <w:sz w:val="20"/>
                <w:szCs w:val="20"/>
              </w:rPr>
            </w:pPr>
            <w:r w:rsidRPr="00FD76BA">
              <w:rPr>
                <w:rFonts w:ascii="Times New Roman" w:eastAsia="Times New Roman" w:hAnsi="Times New Roman" w:cs="Times New Roman"/>
                <w:sz w:val="20"/>
                <w:szCs w:val="20"/>
              </w:rPr>
              <w:t>Операции на женских половых органах (уровень 1)</w:t>
            </w:r>
          </w:p>
        </w:tc>
      </w:tr>
      <w:tr w:rsidR="0025319A" w:rsidRPr="00FD76BA" w:rsidTr="009F4E24">
        <w:trPr>
          <w:trHeight w:val="20"/>
        </w:trPr>
        <w:tc>
          <w:tcPr>
            <w:tcW w:w="841" w:type="dxa"/>
            <w:tcBorders>
              <w:top w:val="single" w:sz="4" w:space="0" w:color="auto"/>
              <w:left w:val="single" w:sz="4" w:space="0" w:color="auto"/>
              <w:bottom w:val="single" w:sz="4" w:space="0" w:color="auto"/>
              <w:right w:val="single" w:sz="4" w:space="0" w:color="auto"/>
            </w:tcBorders>
            <w:hideMark/>
          </w:tcPr>
          <w:p w:rsidR="0025319A" w:rsidRPr="00FD76BA" w:rsidRDefault="0025319A" w:rsidP="009F4E24">
            <w:pPr>
              <w:widowControl w:val="0"/>
              <w:autoSpaceDE w:val="0"/>
              <w:autoSpaceDN w:val="0"/>
              <w:spacing w:line="240" w:lineRule="auto"/>
              <w:ind w:firstLine="0"/>
              <w:contextualSpacing/>
              <w:jc w:val="left"/>
              <w:rPr>
                <w:rFonts w:ascii="Times New Roman" w:eastAsia="Times New Roman" w:hAnsi="Times New Roman" w:cs="Times New Roman"/>
                <w:sz w:val="20"/>
                <w:szCs w:val="20"/>
              </w:rPr>
            </w:pPr>
            <w:r w:rsidRPr="00FD76BA">
              <w:rPr>
                <w:rFonts w:ascii="Times New Roman" w:eastAsia="Times New Roman" w:hAnsi="Times New Roman" w:cs="Times New Roman"/>
                <w:sz w:val="20"/>
                <w:szCs w:val="20"/>
              </w:rPr>
              <w:t>2</w:t>
            </w:r>
            <w:r w:rsidR="00451555" w:rsidRPr="00FD76BA">
              <w:rPr>
                <w:rFonts w:ascii="Times New Roman" w:eastAsia="Times New Roman"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rsidR="0025319A" w:rsidRPr="00FD76BA"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0"/>
                <w:szCs w:val="20"/>
              </w:rPr>
            </w:pPr>
            <w:r w:rsidRPr="00FD76BA">
              <w:rPr>
                <w:rFonts w:ascii="Times New Roman" w:eastAsia="Times New Roman" w:hAnsi="Times New Roman" w:cs="Times New Roman"/>
                <w:sz w:val="20"/>
                <w:szCs w:val="20"/>
              </w:rPr>
              <w:t>ds02.004</w:t>
            </w:r>
          </w:p>
        </w:tc>
        <w:tc>
          <w:tcPr>
            <w:tcW w:w="1984" w:type="dxa"/>
            <w:tcBorders>
              <w:top w:val="single" w:sz="4" w:space="0" w:color="auto"/>
              <w:left w:val="single" w:sz="4" w:space="0" w:color="auto"/>
              <w:bottom w:val="single" w:sz="4" w:space="0" w:color="auto"/>
              <w:right w:val="single" w:sz="4" w:space="0" w:color="auto"/>
            </w:tcBorders>
            <w:hideMark/>
          </w:tcPr>
          <w:p w:rsidR="0025319A" w:rsidRPr="00FD76BA"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0"/>
                <w:szCs w:val="20"/>
              </w:rPr>
            </w:pPr>
            <w:r w:rsidRPr="00FD76BA">
              <w:rPr>
                <w:rFonts w:ascii="Times New Roman" w:eastAsia="Times New Roman" w:hAnsi="Times New Roman" w:cs="Times New Roman"/>
                <w:sz w:val="20"/>
                <w:szCs w:val="20"/>
              </w:rPr>
              <w:t>HD2002.004</w:t>
            </w:r>
          </w:p>
        </w:tc>
        <w:tc>
          <w:tcPr>
            <w:tcW w:w="5533" w:type="dxa"/>
            <w:tcBorders>
              <w:top w:val="single" w:sz="4" w:space="0" w:color="auto"/>
              <w:left w:val="single" w:sz="4" w:space="0" w:color="auto"/>
              <w:bottom w:val="single" w:sz="4" w:space="0" w:color="auto"/>
              <w:right w:val="single" w:sz="4" w:space="0" w:color="auto"/>
            </w:tcBorders>
            <w:hideMark/>
          </w:tcPr>
          <w:p w:rsidR="0025319A" w:rsidRPr="00FD76BA" w:rsidRDefault="0025319A" w:rsidP="00C1254A">
            <w:pPr>
              <w:widowControl w:val="0"/>
              <w:autoSpaceDE w:val="0"/>
              <w:autoSpaceDN w:val="0"/>
              <w:spacing w:line="240" w:lineRule="auto"/>
              <w:ind w:firstLine="0"/>
              <w:contextualSpacing/>
              <w:jc w:val="left"/>
              <w:rPr>
                <w:rFonts w:ascii="Times New Roman" w:eastAsia="Times New Roman" w:hAnsi="Times New Roman" w:cs="Times New Roman"/>
                <w:sz w:val="20"/>
                <w:szCs w:val="20"/>
              </w:rPr>
            </w:pPr>
            <w:r w:rsidRPr="00FD76BA">
              <w:rPr>
                <w:rFonts w:ascii="Times New Roman" w:eastAsia="Times New Roman" w:hAnsi="Times New Roman" w:cs="Times New Roman"/>
                <w:sz w:val="20"/>
                <w:szCs w:val="20"/>
              </w:rPr>
              <w:t>Операции на женских половых органах (уровень 2)</w:t>
            </w:r>
          </w:p>
        </w:tc>
      </w:tr>
      <w:tr w:rsidR="0025319A" w:rsidRPr="00FD76BA" w:rsidTr="009F4E24">
        <w:trPr>
          <w:trHeight w:val="20"/>
        </w:trPr>
        <w:tc>
          <w:tcPr>
            <w:tcW w:w="841" w:type="dxa"/>
            <w:tcBorders>
              <w:top w:val="nil"/>
              <w:left w:val="single" w:sz="4" w:space="0" w:color="auto"/>
              <w:bottom w:val="nil"/>
              <w:right w:val="single" w:sz="4" w:space="0" w:color="auto"/>
            </w:tcBorders>
            <w:hideMark/>
          </w:tcPr>
          <w:p w:rsidR="0025319A" w:rsidRPr="00FD76BA" w:rsidRDefault="00C1254A" w:rsidP="009F4E24">
            <w:pPr>
              <w:widowControl w:val="0"/>
              <w:autoSpaceDE w:val="0"/>
              <w:autoSpaceDN w:val="0"/>
              <w:spacing w:line="240" w:lineRule="auto"/>
              <w:ind w:firstLine="0"/>
              <w:contextualSpacing/>
              <w:jc w:val="left"/>
              <w:rPr>
                <w:rFonts w:ascii="Times New Roman" w:eastAsia="Times New Roman" w:hAnsi="Times New Roman" w:cs="Times New Roman"/>
                <w:sz w:val="20"/>
                <w:szCs w:val="20"/>
              </w:rPr>
            </w:pPr>
            <w:r w:rsidRPr="00FD76BA">
              <w:rPr>
                <w:rFonts w:ascii="Times New Roman" w:eastAsia="Times New Roman" w:hAnsi="Times New Roman" w:cs="Times New Roman"/>
                <w:sz w:val="20"/>
                <w:szCs w:val="20"/>
              </w:rPr>
              <w:t>3</w:t>
            </w:r>
            <w:r w:rsidR="00451555" w:rsidRPr="00FD76BA">
              <w:rPr>
                <w:rFonts w:ascii="Times New Roman" w:eastAsia="Times New Roman" w:hAnsi="Times New Roman" w:cs="Times New Roman"/>
                <w:sz w:val="20"/>
                <w:szCs w:val="20"/>
              </w:rPr>
              <w:t>.</w:t>
            </w:r>
          </w:p>
        </w:tc>
        <w:tc>
          <w:tcPr>
            <w:tcW w:w="1276" w:type="dxa"/>
            <w:tcBorders>
              <w:top w:val="nil"/>
              <w:left w:val="single" w:sz="4" w:space="0" w:color="auto"/>
              <w:bottom w:val="nil"/>
              <w:right w:val="single" w:sz="4" w:space="0" w:color="auto"/>
            </w:tcBorders>
            <w:hideMark/>
          </w:tcPr>
          <w:p w:rsidR="0025319A" w:rsidRPr="00FD76BA"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0"/>
                <w:szCs w:val="20"/>
              </w:rPr>
            </w:pPr>
            <w:r w:rsidRPr="00FD76BA">
              <w:rPr>
                <w:rFonts w:ascii="Times New Roman" w:eastAsia="Times New Roman" w:hAnsi="Times New Roman" w:cs="Times New Roman"/>
                <w:sz w:val="20"/>
                <w:szCs w:val="20"/>
              </w:rPr>
              <w:t>ds02.006</w:t>
            </w:r>
          </w:p>
        </w:tc>
        <w:tc>
          <w:tcPr>
            <w:tcW w:w="1984" w:type="dxa"/>
            <w:tcBorders>
              <w:top w:val="nil"/>
              <w:left w:val="single" w:sz="4" w:space="0" w:color="auto"/>
              <w:bottom w:val="nil"/>
              <w:right w:val="single" w:sz="4" w:space="0" w:color="auto"/>
            </w:tcBorders>
            <w:hideMark/>
          </w:tcPr>
          <w:p w:rsidR="0025319A" w:rsidRPr="00FD76BA"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0"/>
                <w:szCs w:val="20"/>
              </w:rPr>
            </w:pPr>
            <w:r w:rsidRPr="00FD76BA">
              <w:rPr>
                <w:rFonts w:ascii="Times New Roman" w:eastAsia="Times New Roman" w:hAnsi="Times New Roman" w:cs="Times New Roman"/>
                <w:sz w:val="20"/>
                <w:szCs w:val="20"/>
              </w:rPr>
              <w:t>CD2002.006</w:t>
            </w:r>
          </w:p>
        </w:tc>
        <w:tc>
          <w:tcPr>
            <w:tcW w:w="5533" w:type="dxa"/>
            <w:tcBorders>
              <w:top w:val="nil"/>
              <w:left w:val="single" w:sz="4" w:space="0" w:color="auto"/>
              <w:bottom w:val="nil"/>
              <w:right w:val="single" w:sz="4" w:space="0" w:color="auto"/>
            </w:tcBorders>
            <w:hideMark/>
          </w:tcPr>
          <w:p w:rsidR="0025319A" w:rsidRPr="00FD76BA" w:rsidRDefault="0025319A" w:rsidP="00C1254A">
            <w:pPr>
              <w:widowControl w:val="0"/>
              <w:autoSpaceDE w:val="0"/>
              <w:autoSpaceDN w:val="0"/>
              <w:spacing w:line="240" w:lineRule="auto"/>
              <w:ind w:firstLine="0"/>
              <w:contextualSpacing/>
              <w:jc w:val="left"/>
              <w:rPr>
                <w:rFonts w:ascii="Times New Roman" w:eastAsia="Times New Roman" w:hAnsi="Times New Roman" w:cs="Times New Roman"/>
                <w:sz w:val="20"/>
                <w:szCs w:val="20"/>
              </w:rPr>
            </w:pPr>
            <w:r w:rsidRPr="00FD76BA">
              <w:rPr>
                <w:rFonts w:ascii="Times New Roman" w:eastAsia="Times New Roman" w:hAnsi="Times New Roman" w:cs="Times New Roman"/>
                <w:sz w:val="20"/>
                <w:szCs w:val="20"/>
              </w:rPr>
              <w:t>Искусственное прерывание беременности (аборт)</w:t>
            </w:r>
          </w:p>
        </w:tc>
      </w:tr>
      <w:tr w:rsidR="0025319A" w:rsidRPr="00FD76BA" w:rsidTr="009F4E24">
        <w:trPr>
          <w:trHeight w:val="20"/>
        </w:trPr>
        <w:tc>
          <w:tcPr>
            <w:tcW w:w="841" w:type="dxa"/>
            <w:tcBorders>
              <w:top w:val="single" w:sz="4" w:space="0" w:color="auto"/>
              <w:left w:val="single" w:sz="4" w:space="0" w:color="auto"/>
              <w:bottom w:val="single" w:sz="4" w:space="0" w:color="auto"/>
              <w:right w:val="single" w:sz="4" w:space="0" w:color="auto"/>
            </w:tcBorders>
            <w:hideMark/>
          </w:tcPr>
          <w:p w:rsidR="0025319A" w:rsidRPr="00FD76BA" w:rsidRDefault="00C1254A" w:rsidP="009F4E24">
            <w:pPr>
              <w:widowControl w:val="0"/>
              <w:autoSpaceDE w:val="0"/>
              <w:autoSpaceDN w:val="0"/>
              <w:spacing w:line="240" w:lineRule="auto"/>
              <w:ind w:firstLine="0"/>
              <w:contextualSpacing/>
              <w:jc w:val="left"/>
              <w:rPr>
                <w:rFonts w:ascii="Times New Roman" w:eastAsia="Times New Roman" w:hAnsi="Times New Roman" w:cs="Times New Roman"/>
                <w:sz w:val="20"/>
                <w:szCs w:val="20"/>
              </w:rPr>
            </w:pPr>
            <w:r w:rsidRPr="00FD76BA">
              <w:rPr>
                <w:rFonts w:ascii="Times New Roman" w:eastAsia="Times New Roman" w:hAnsi="Times New Roman" w:cs="Times New Roman"/>
                <w:sz w:val="20"/>
                <w:szCs w:val="20"/>
              </w:rPr>
              <w:t>4</w:t>
            </w:r>
            <w:r w:rsidR="00451555" w:rsidRPr="00FD76BA">
              <w:rPr>
                <w:rFonts w:ascii="Times New Roman" w:eastAsia="Times New Roman"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rsidR="0025319A" w:rsidRPr="00FD76BA"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0"/>
                <w:szCs w:val="20"/>
              </w:rPr>
            </w:pPr>
            <w:r w:rsidRPr="00FD76BA">
              <w:rPr>
                <w:rFonts w:ascii="Times New Roman" w:eastAsia="Times New Roman" w:hAnsi="Times New Roman" w:cs="Times New Roman"/>
                <w:sz w:val="20"/>
                <w:szCs w:val="20"/>
              </w:rPr>
              <w:t>ds09.001</w:t>
            </w:r>
          </w:p>
        </w:tc>
        <w:tc>
          <w:tcPr>
            <w:tcW w:w="1984" w:type="dxa"/>
            <w:tcBorders>
              <w:top w:val="single" w:sz="4" w:space="0" w:color="auto"/>
              <w:left w:val="single" w:sz="4" w:space="0" w:color="auto"/>
              <w:bottom w:val="single" w:sz="4" w:space="0" w:color="auto"/>
              <w:right w:val="single" w:sz="4" w:space="0" w:color="auto"/>
            </w:tcBorders>
            <w:hideMark/>
          </w:tcPr>
          <w:p w:rsidR="0025319A" w:rsidRPr="00FD76BA"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0"/>
                <w:szCs w:val="20"/>
              </w:rPr>
            </w:pPr>
            <w:r w:rsidRPr="00FD76BA">
              <w:rPr>
                <w:rFonts w:ascii="Times New Roman" w:eastAsia="Times New Roman" w:hAnsi="Times New Roman" w:cs="Times New Roman"/>
                <w:sz w:val="20"/>
                <w:szCs w:val="20"/>
              </w:rPr>
              <w:t>HD2009.001</w:t>
            </w:r>
          </w:p>
        </w:tc>
        <w:tc>
          <w:tcPr>
            <w:tcW w:w="5533" w:type="dxa"/>
            <w:tcBorders>
              <w:top w:val="single" w:sz="4" w:space="0" w:color="auto"/>
              <w:left w:val="single" w:sz="4" w:space="0" w:color="auto"/>
              <w:bottom w:val="single" w:sz="4" w:space="0" w:color="auto"/>
              <w:right w:val="single" w:sz="4" w:space="0" w:color="auto"/>
            </w:tcBorders>
            <w:hideMark/>
          </w:tcPr>
          <w:p w:rsidR="0025319A" w:rsidRPr="00FD76BA" w:rsidRDefault="0025319A" w:rsidP="00C1254A">
            <w:pPr>
              <w:widowControl w:val="0"/>
              <w:autoSpaceDE w:val="0"/>
              <w:autoSpaceDN w:val="0"/>
              <w:spacing w:line="240" w:lineRule="auto"/>
              <w:ind w:firstLine="0"/>
              <w:contextualSpacing/>
              <w:jc w:val="left"/>
              <w:rPr>
                <w:rFonts w:ascii="Times New Roman" w:eastAsia="Times New Roman" w:hAnsi="Times New Roman" w:cs="Times New Roman"/>
                <w:sz w:val="20"/>
                <w:szCs w:val="20"/>
              </w:rPr>
            </w:pPr>
            <w:r w:rsidRPr="00FD76BA">
              <w:rPr>
                <w:rFonts w:ascii="Times New Roman" w:eastAsia="Times New Roman" w:hAnsi="Times New Roman" w:cs="Times New Roman"/>
                <w:sz w:val="20"/>
                <w:szCs w:val="20"/>
              </w:rPr>
              <w:t>Операции на мужских половых органах, дети</w:t>
            </w:r>
          </w:p>
        </w:tc>
      </w:tr>
      <w:tr w:rsidR="0025319A" w:rsidRPr="00FD76BA" w:rsidTr="009F4E24">
        <w:trPr>
          <w:trHeight w:val="20"/>
        </w:trPr>
        <w:tc>
          <w:tcPr>
            <w:tcW w:w="841" w:type="dxa"/>
            <w:tcBorders>
              <w:top w:val="single" w:sz="4" w:space="0" w:color="auto"/>
              <w:left w:val="single" w:sz="4" w:space="0" w:color="auto"/>
              <w:bottom w:val="single" w:sz="4" w:space="0" w:color="auto"/>
              <w:right w:val="single" w:sz="4" w:space="0" w:color="auto"/>
            </w:tcBorders>
            <w:hideMark/>
          </w:tcPr>
          <w:p w:rsidR="0025319A" w:rsidRPr="00FD76BA" w:rsidRDefault="00C1254A" w:rsidP="009F4E24">
            <w:pPr>
              <w:widowControl w:val="0"/>
              <w:autoSpaceDE w:val="0"/>
              <w:autoSpaceDN w:val="0"/>
              <w:spacing w:line="240" w:lineRule="auto"/>
              <w:ind w:firstLine="0"/>
              <w:contextualSpacing/>
              <w:jc w:val="left"/>
              <w:rPr>
                <w:rFonts w:ascii="Times New Roman" w:eastAsia="Times New Roman" w:hAnsi="Times New Roman" w:cs="Times New Roman"/>
                <w:sz w:val="20"/>
                <w:szCs w:val="20"/>
              </w:rPr>
            </w:pPr>
            <w:r w:rsidRPr="00FD76BA">
              <w:rPr>
                <w:rFonts w:ascii="Times New Roman" w:eastAsia="Times New Roman" w:hAnsi="Times New Roman" w:cs="Times New Roman"/>
                <w:sz w:val="20"/>
                <w:szCs w:val="20"/>
              </w:rPr>
              <w:t>5</w:t>
            </w:r>
            <w:r w:rsidR="00451555" w:rsidRPr="00FD76BA">
              <w:rPr>
                <w:rFonts w:ascii="Times New Roman" w:eastAsia="Times New Roman"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rsidR="0025319A" w:rsidRPr="00FD76BA"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0"/>
                <w:szCs w:val="20"/>
              </w:rPr>
            </w:pPr>
            <w:r w:rsidRPr="00FD76BA">
              <w:rPr>
                <w:rFonts w:ascii="Times New Roman" w:eastAsia="Times New Roman" w:hAnsi="Times New Roman" w:cs="Times New Roman"/>
                <w:sz w:val="20"/>
                <w:szCs w:val="20"/>
              </w:rPr>
              <w:t>ds09.002</w:t>
            </w:r>
          </w:p>
        </w:tc>
        <w:tc>
          <w:tcPr>
            <w:tcW w:w="1984" w:type="dxa"/>
            <w:tcBorders>
              <w:top w:val="single" w:sz="4" w:space="0" w:color="auto"/>
              <w:left w:val="single" w:sz="4" w:space="0" w:color="auto"/>
              <w:bottom w:val="single" w:sz="4" w:space="0" w:color="auto"/>
              <w:right w:val="single" w:sz="4" w:space="0" w:color="auto"/>
            </w:tcBorders>
            <w:hideMark/>
          </w:tcPr>
          <w:p w:rsidR="0025319A" w:rsidRPr="00FD76BA"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0"/>
                <w:szCs w:val="20"/>
              </w:rPr>
            </w:pPr>
            <w:r w:rsidRPr="00FD76BA">
              <w:rPr>
                <w:rFonts w:ascii="Times New Roman" w:eastAsia="Times New Roman" w:hAnsi="Times New Roman" w:cs="Times New Roman"/>
                <w:sz w:val="20"/>
                <w:szCs w:val="20"/>
              </w:rPr>
              <w:t>HD2009.002</w:t>
            </w:r>
          </w:p>
        </w:tc>
        <w:tc>
          <w:tcPr>
            <w:tcW w:w="5533" w:type="dxa"/>
            <w:tcBorders>
              <w:top w:val="single" w:sz="4" w:space="0" w:color="auto"/>
              <w:left w:val="single" w:sz="4" w:space="0" w:color="auto"/>
              <w:bottom w:val="single" w:sz="4" w:space="0" w:color="auto"/>
              <w:right w:val="single" w:sz="4" w:space="0" w:color="auto"/>
            </w:tcBorders>
            <w:hideMark/>
          </w:tcPr>
          <w:p w:rsidR="0025319A" w:rsidRPr="00FD76BA" w:rsidRDefault="0025319A" w:rsidP="00C1254A">
            <w:pPr>
              <w:widowControl w:val="0"/>
              <w:autoSpaceDE w:val="0"/>
              <w:autoSpaceDN w:val="0"/>
              <w:spacing w:line="240" w:lineRule="auto"/>
              <w:ind w:firstLine="0"/>
              <w:contextualSpacing/>
              <w:jc w:val="left"/>
              <w:rPr>
                <w:rFonts w:ascii="Times New Roman" w:eastAsia="Times New Roman" w:hAnsi="Times New Roman" w:cs="Times New Roman"/>
                <w:sz w:val="20"/>
                <w:szCs w:val="20"/>
              </w:rPr>
            </w:pPr>
            <w:r w:rsidRPr="00FD76BA">
              <w:rPr>
                <w:rFonts w:ascii="Times New Roman" w:eastAsia="Times New Roman" w:hAnsi="Times New Roman" w:cs="Times New Roman"/>
                <w:sz w:val="20"/>
                <w:szCs w:val="20"/>
              </w:rPr>
              <w:t>Операции на почке и мочевыделительной системе, дети</w:t>
            </w:r>
          </w:p>
        </w:tc>
      </w:tr>
      <w:tr w:rsidR="0025319A" w:rsidRPr="00FD76BA" w:rsidTr="009F4E24">
        <w:trPr>
          <w:trHeight w:val="20"/>
        </w:trPr>
        <w:tc>
          <w:tcPr>
            <w:tcW w:w="841" w:type="dxa"/>
            <w:tcBorders>
              <w:top w:val="single" w:sz="4" w:space="0" w:color="auto"/>
              <w:left w:val="single" w:sz="4" w:space="0" w:color="auto"/>
              <w:bottom w:val="single" w:sz="4" w:space="0" w:color="auto"/>
              <w:right w:val="single" w:sz="4" w:space="0" w:color="auto"/>
            </w:tcBorders>
            <w:hideMark/>
          </w:tcPr>
          <w:p w:rsidR="0025319A" w:rsidRPr="00FD76BA" w:rsidRDefault="00C1254A" w:rsidP="009F4E24">
            <w:pPr>
              <w:widowControl w:val="0"/>
              <w:autoSpaceDE w:val="0"/>
              <w:autoSpaceDN w:val="0"/>
              <w:spacing w:line="240" w:lineRule="auto"/>
              <w:ind w:firstLine="0"/>
              <w:contextualSpacing/>
              <w:jc w:val="left"/>
              <w:rPr>
                <w:rFonts w:ascii="Times New Roman" w:eastAsia="Times New Roman" w:hAnsi="Times New Roman" w:cs="Times New Roman"/>
                <w:sz w:val="20"/>
                <w:szCs w:val="20"/>
              </w:rPr>
            </w:pPr>
            <w:r w:rsidRPr="00FD76BA">
              <w:rPr>
                <w:rFonts w:ascii="Times New Roman" w:eastAsia="Times New Roman" w:hAnsi="Times New Roman" w:cs="Times New Roman"/>
                <w:sz w:val="20"/>
                <w:szCs w:val="20"/>
              </w:rPr>
              <w:t>6</w:t>
            </w:r>
            <w:r w:rsidR="00451555" w:rsidRPr="00FD76BA">
              <w:rPr>
                <w:rFonts w:ascii="Times New Roman" w:eastAsia="Times New Roman"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rsidR="0025319A" w:rsidRPr="00FD76BA"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0"/>
                <w:szCs w:val="20"/>
              </w:rPr>
            </w:pPr>
            <w:r w:rsidRPr="00FD76BA">
              <w:rPr>
                <w:rFonts w:ascii="Times New Roman" w:eastAsia="Times New Roman" w:hAnsi="Times New Roman" w:cs="Times New Roman"/>
                <w:sz w:val="20"/>
                <w:szCs w:val="20"/>
              </w:rPr>
              <w:t>ds10.001</w:t>
            </w:r>
          </w:p>
        </w:tc>
        <w:tc>
          <w:tcPr>
            <w:tcW w:w="1984" w:type="dxa"/>
            <w:tcBorders>
              <w:top w:val="single" w:sz="4" w:space="0" w:color="auto"/>
              <w:left w:val="single" w:sz="4" w:space="0" w:color="auto"/>
              <w:bottom w:val="single" w:sz="4" w:space="0" w:color="auto"/>
              <w:right w:val="single" w:sz="4" w:space="0" w:color="auto"/>
            </w:tcBorders>
            <w:hideMark/>
          </w:tcPr>
          <w:p w:rsidR="0025319A" w:rsidRPr="00FD76BA"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0"/>
                <w:szCs w:val="20"/>
              </w:rPr>
            </w:pPr>
            <w:r w:rsidRPr="00FD76BA">
              <w:rPr>
                <w:rFonts w:ascii="Times New Roman" w:eastAsia="Times New Roman" w:hAnsi="Times New Roman" w:cs="Times New Roman"/>
                <w:sz w:val="20"/>
                <w:szCs w:val="20"/>
              </w:rPr>
              <w:t>HD2010.001</w:t>
            </w:r>
          </w:p>
        </w:tc>
        <w:tc>
          <w:tcPr>
            <w:tcW w:w="5533" w:type="dxa"/>
            <w:tcBorders>
              <w:top w:val="single" w:sz="4" w:space="0" w:color="auto"/>
              <w:left w:val="single" w:sz="4" w:space="0" w:color="auto"/>
              <w:bottom w:val="single" w:sz="4" w:space="0" w:color="auto"/>
              <w:right w:val="single" w:sz="4" w:space="0" w:color="auto"/>
            </w:tcBorders>
            <w:hideMark/>
          </w:tcPr>
          <w:p w:rsidR="0025319A" w:rsidRPr="00FD76BA" w:rsidRDefault="0025319A" w:rsidP="00C1254A">
            <w:pPr>
              <w:widowControl w:val="0"/>
              <w:autoSpaceDE w:val="0"/>
              <w:autoSpaceDN w:val="0"/>
              <w:spacing w:line="240" w:lineRule="auto"/>
              <w:ind w:firstLine="0"/>
              <w:contextualSpacing/>
              <w:jc w:val="left"/>
              <w:rPr>
                <w:rFonts w:ascii="Times New Roman" w:eastAsia="Times New Roman" w:hAnsi="Times New Roman" w:cs="Times New Roman"/>
                <w:sz w:val="20"/>
                <w:szCs w:val="20"/>
              </w:rPr>
            </w:pPr>
            <w:r w:rsidRPr="00FD76BA">
              <w:rPr>
                <w:rFonts w:ascii="Times New Roman" w:eastAsia="Times New Roman" w:hAnsi="Times New Roman" w:cs="Times New Roman"/>
                <w:sz w:val="20"/>
                <w:szCs w:val="20"/>
              </w:rPr>
              <w:t>Операции по поводу грыж, дети</w:t>
            </w:r>
          </w:p>
        </w:tc>
      </w:tr>
      <w:tr w:rsidR="0025319A" w:rsidRPr="00FD76BA" w:rsidTr="009F4E24">
        <w:trPr>
          <w:trHeight w:val="20"/>
        </w:trPr>
        <w:tc>
          <w:tcPr>
            <w:tcW w:w="841" w:type="dxa"/>
            <w:tcBorders>
              <w:top w:val="single" w:sz="4" w:space="0" w:color="auto"/>
              <w:left w:val="single" w:sz="4" w:space="0" w:color="auto"/>
              <w:bottom w:val="single" w:sz="4" w:space="0" w:color="auto"/>
              <w:right w:val="single" w:sz="4" w:space="0" w:color="auto"/>
            </w:tcBorders>
            <w:hideMark/>
          </w:tcPr>
          <w:p w:rsidR="0025319A" w:rsidRPr="00FD76BA" w:rsidRDefault="00C1254A" w:rsidP="009F4E24">
            <w:pPr>
              <w:widowControl w:val="0"/>
              <w:autoSpaceDE w:val="0"/>
              <w:autoSpaceDN w:val="0"/>
              <w:spacing w:line="240" w:lineRule="auto"/>
              <w:ind w:firstLine="0"/>
              <w:contextualSpacing/>
              <w:jc w:val="left"/>
              <w:rPr>
                <w:rFonts w:ascii="Times New Roman" w:eastAsia="Times New Roman" w:hAnsi="Times New Roman" w:cs="Times New Roman"/>
                <w:sz w:val="20"/>
                <w:szCs w:val="20"/>
              </w:rPr>
            </w:pPr>
            <w:r w:rsidRPr="00FD76BA">
              <w:rPr>
                <w:rFonts w:ascii="Times New Roman" w:eastAsia="Times New Roman" w:hAnsi="Times New Roman" w:cs="Times New Roman"/>
                <w:sz w:val="20"/>
                <w:szCs w:val="20"/>
              </w:rPr>
              <w:t>7</w:t>
            </w:r>
            <w:r w:rsidR="00451555" w:rsidRPr="00FD76BA">
              <w:rPr>
                <w:rFonts w:ascii="Times New Roman" w:eastAsia="Times New Roman"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rsidR="0025319A" w:rsidRPr="00FD76BA"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0"/>
                <w:szCs w:val="20"/>
              </w:rPr>
            </w:pPr>
            <w:r w:rsidRPr="00FD76BA">
              <w:rPr>
                <w:rFonts w:ascii="Times New Roman" w:eastAsia="Times New Roman" w:hAnsi="Times New Roman" w:cs="Times New Roman"/>
                <w:sz w:val="20"/>
                <w:szCs w:val="20"/>
              </w:rPr>
              <w:t>ds13.002</w:t>
            </w:r>
          </w:p>
        </w:tc>
        <w:tc>
          <w:tcPr>
            <w:tcW w:w="1984" w:type="dxa"/>
            <w:tcBorders>
              <w:top w:val="single" w:sz="4" w:space="0" w:color="auto"/>
              <w:left w:val="single" w:sz="4" w:space="0" w:color="auto"/>
              <w:bottom w:val="single" w:sz="4" w:space="0" w:color="auto"/>
              <w:right w:val="single" w:sz="4" w:space="0" w:color="auto"/>
            </w:tcBorders>
            <w:hideMark/>
          </w:tcPr>
          <w:p w:rsidR="0025319A" w:rsidRPr="00FD76BA"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0"/>
                <w:szCs w:val="20"/>
              </w:rPr>
            </w:pPr>
            <w:r w:rsidRPr="00FD76BA">
              <w:rPr>
                <w:rFonts w:ascii="Times New Roman" w:eastAsia="Times New Roman" w:hAnsi="Times New Roman" w:cs="Times New Roman"/>
                <w:sz w:val="20"/>
                <w:szCs w:val="20"/>
              </w:rPr>
              <w:t>CD2013.002</w:t>
            </w:r>
          </w:p>
        </w:tc>
        <w:tc>
          <w:tcPr>
            <w:tcW w:w="5533" w:type="dxa"/>
            <w:tcBorders>
              <w:top w:val="single" w:sz="4" w:space="0" w:color="auto"/>
              <w:left w:val="single" w:sz="4" w:space="0" w:color="auto"/>
              <w:bottom w:val="single" w:sz="4" w:space="0" w:color="auto"/>
              <w:right w:val="single" w:sz="4" w:space="0" w:color="auto"/>
            </w:tcBorders>
            <w:hideMark/>
          </w:tcPr>
          <w:p w:rsidR="0025319A" w:rsidRPr="00FD76BA" w:rsidRDefault="0025319A" w:rsidP="00C1254A">
            <w:pPr>
              <w:widowControl w:val="0"/>
              <w:autoSpaceDE w:val="0"/>
              <w:autoSpaceDN w:val="0"/>
              <w:spacing w:line="240" w:lineRule="auto"/>
              <w:ind w:firstLine="0"/>
              <w:contextualSpacing/>
              <w:jc w:val="left"/>
              <w:rPr>
                <w:rFonts w:ascii="Times New Roman" w:eastAsia="Times New Roman" w:hAnsi="Times New Roman" w:cs="Times New Roman"/>
                <w:sz w:val="20"/>
                <w:szCs w:val="20"/>
              </w:rPr>
            </w:pPr>
            <w:r w:rsidRPr="00FD76BA">
              <w:rPr>
                <w:rFonts w:ascii="Times New Roman" w:eastAsia="Times New Roman" w:hAnsi="Times New Roman" w:cs="Times New Roman"/>
                <w:sz w:val="20"/>
                <w:szCs w:val="20"/>
              </w:rPr>
              <w:t xml:space="preserve">Болезни системы кровообращения с применением </w:t>
            </w:r>
            <w:proofErr w:type="spellStart"/>
            <w:r w:rsidRPr="00FD76BA">
              <w:rPr>
                <w:rFonts w:ascii="Times New Roman" w:eastAsia="Times New Roman" w:hAnsi="Times New Roman" w:cs="Times New Roman"/>
                <w:sz w:val="20"/>
                <w:szCs w:val="20"/>
              </w:rPr>
              <w:t>инвазивных</w:t>
            </w:r>
            <w:proofErr w:type="spellEnd"/>
            <w:r w:rsidRPr="00FD76BA">
              <w:rPr>
                <w:rFonts w:ascii="Times New Roman" w:eastAsia="Times New Roman" w:hAnsi="Times New Roman" w:cs="Times New Roman"/>
                <w:sz w:val="20"/>
                <w:szCs w:val="20"/>
              </w:rPr>
              <w:t xml:space="preserve"> методов</w:t>
            </w:r>
          </w:p>
        </w:tc>
      </w:tr>
      <w:tr w:rsidR="0025319A" w:rsidRPr="00FD76BA" w:rsidTr="009F4E24">
        <w:trPr>
          <w:trHeight w:val="20"/>
        </w:trPr>
        <w:tc>
          <w:tcPr>
            <w:tcW w:w="841" w:type="dxa"/>
            <w:tcBorders>
              <w:top w:val="single" w:sz="4" w:space="0" w:color="auto"/>
              <w:left w:val="single" w:sz="4" w:space="0" w:color="auto"/>
              <w:bottom w:val="single" w:sz="4" w:space="0" w:color="auto"/>
              <w:right w:val="single" w:sz="4" w:space="0" w:color="auto"/>
            </w:tcBorders>
            <w:hideMark/>
          </w:tcPr>
          <w:p w:rsidR="0025319A" w:rsidRPr="00FD76BA" w:rsidRDefault="00C1254A" w:rsidP="009F4E24">
            <w:pPr>
              <w:widowControl w:val="0"/>
              <w:autoSpaceDE w:val="0"/>
              <w:autoSpaceDN w:val="0"/>
              <w:spacing w:line="240" w:lineRule="auto"/>
              <w:ind w:firstLine="0"/>
              <w:contextualSpacing/>
              <w:jc w:val="left"/>
              <w:rPr>
                <w:rFonts w:ascii="Times New Roman" w:eastAsia="Times New Roman" w:hAnsi="Times New Roman" w:cs="Times New Roman"/>
                <w:sz w:val="20"/>
                <w:szCs w:val="20"/>
              </w:rPr>
            </w:pPr>
            <w:r w:rsidRPr="00FD76BA">
              <w:rPr>
                <w:rFonts w:ascii="Times New Roman" w:eastAsia="Times New Roman" w:hAnsi="Times New Roman" w:cs="Times New Roman"/>
                <w:sz w:val="20"/>
                <w:szCs w:val="20"/>
              </w:rPr>
              <w:t>8</w:t>
            </w:r>
            <w:r w:rsidR="00451555" w:rsidRPr="00FD76BA">
              <w:rPr>
                <w:rFonts w:ascii="Times New Roman" w:eastAsia="Times New Roman"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rsidR="0025319A" w:rsidRPr="00FD76BA"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0"/>
                <w:szCs w:val="20"/>
              </w:rPr>
            </w:pPr>
            <w:r w:rsidRPr="00FD76BA">
              <w:rPr>
                <w:rFonts w:ascii="Times New Roman" w:eastAsia="Times New Roman" w:hAnsi="Times New Roman" w:cs="Times New Roman"/>
                <w:sz w:val="20"/>
                <w:szCs w:val="20"/>
              </w:rPr>
              <w:t>ds14.001</w:t>
            </w:r>
          </w:p>
        </w:tc>
        <w:tc>
          <w:tcPr>
            <w:tcW w:w="1984" w:type="dxa"/>
            <w:tcBorders>
              <w:top w:val="single" w:sz="4" w:space="0" w:color="auto"/>
              <w:left w:val="single" w:sz="4" w:space="0" w:color="auto"/>
              <w:bottom w:val="single" w:sz="4" w:space="0" w:color="auto"/>
              <w:right w:val="single" w:sz="4" w:space="0" w:color="auto"/>
            </w:tcBorders>
            <w:hideMark/>
          </w:tcPr>
          <w:p w:rsidR="0025319A" w:rsidRPr="00FD76BA"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0"/>
                <w:szCs w:val="20"/>
              </w:rPr>
            </w:pPr>
            <w:r w:rsidRPr="00FD76BA">
              <w:rPr>
                <w:rFonts w:ascii="Times New Roman" w:eastAsia="Times New Roman" w:hAnsi="Times New Roman" w:cs="Times New Roman"/>
                <w:sz w:val="20"/>
                <w:szCs w:val="20"/>
              </w:rPr>
              <w:t>HD2014.001</w:t>
            </w:r>
          </w:p>
        </w:tc>
        <w:tc>
          <w:tcPr>
            <w:tcW w:w="5533" w:type="dxa"/>
            <w:tcBorders>
              <w:top w:val="single" w:sz="4" w:space="0" w:color="auto"/>
              <w:left w:val="single" w:sz="4" w:space="0" w:color="auto"/>
              <w:bottom w:val="single" w:sz="4" w:space="0" w:color="auto"/>
              <w:right w:val="single" w:sz="4" w:space="0" w:color="auto"/>
            </w:tcBorders>
            <w:hideMark/>
          </w:tcPr>
          <w:p w:rsidR="0025319A" w:rsidRPr="00FD76BA" w:rsidRDefault="0025319A" w:rsidP="00C1254A">
            <w:pPr>
              <w:widowControl w:val="0"/>
              <w:autoSpaceDE w:val="0"/>
              <w:autoSpaceDN w:val="0"/>
              <w:spacing w:line="240" w:lineRule="auto"/>
              <w:ind w:firstLine="0"/>
              <w:contextualSpacing/>
              <w:jc w:val="left"/>
              <w:rPr>
                <w:rFonts w:ascii="Times New Roman" w:eastAsia="Times New Roman" w:hAnsi="Times New Roman" w:cs="Times New Roman"/>
                <w:sz w:val="20"/>
                <w:szCs w:val="20"/>
              </w:rPr>
            </w:pPr>
            <w:r w:rsidRPr="00FD76BA">
              <w:rPr>
                <w:rFonts w:ascii="Times New Roman" w:eastAsia="Times New Roman" w:hAnsi="Times New Roman" w:cs="Times New Roman"/>
                <w:sz w:val="20"/>
                <w:szCs w:val="20"/>
              </w:rPr>
              <w:t>Операции на кишечнике и анальной области (уровень 1)</w:t>
            </w:r>
          </w:p>
        </w:tc>
      </w:tr>
      <w:tr w:rsidR="0025319A" w:rsidRPr="00FD76BA" w:rsidTr="009F4E24">
        <w:trPr>
          <w:trHeight w:val="20"/>
        </w:trPr>
        <w:tc>
          <w:tcPr>
            <w:tcW w:w="841" w:type="dxa"/>
            <w:tcBorders>
              <w:top w:val="single" w:sz="4" w:space="0" w:color="auto"/>
              <w:left w:val="single" w:sz="4" w:space="0" w:color="auto"/>
              <w:bottom w:val="single" w:sz="4" w:space="0" w:color="auto"/>
              <w:right w:val="single" w:sz="4" w:space="0" w:color="auto"/>
            </w:tcBorders>
            <w:hideMark/>
          </w:tcPr>
          <w:p w:rsidR="0025319A" w:rsidRPr="00FD76BA" w:rsidRDefault="00C1254A" w:rsidP="009F4E24">
            <w:pPr>
              <w:widowControl w:val="0"/>
              <w:autoSpaceDE w:val="0"/>
              <w:autoSpaceDN w:val="0"/>
              <w:spacing w:line="240" w:lineRule="auto"/>
              <w:ind w:firstLine="0"/>
              <w:contextualSpacing/>
              <w:jc w:val="left"/>
              <w:rPr>
                <w:rFonts w:ascii="Times New Roman" w:eastAsia="Times New Roman" w:hAnsi="Times New Roman" w:cs="Times New Roman"/>
                <w:sz w:val="20"/>
                <w:szCs w:val="20"/>
              </w:rPr>
            </w:pPr>
            <w:r w:rsidRPr="00FD76BA">
              <w:rPr>
                <w:rFonts w:ascii="Times New Roman" w:eastAsia="Times New Roman" w:hAnsi="Times New Roman" w:cs="Times New Roman"/>
                <w:sz w:val="20"/>
                <w:szCs w:val="20"/>
              </w:rPr>
              <w:t>9</w:t>
            </w:r>
            <w:r w:rsidR="00451555" w:rsidRPr="00FD76BA">
              <w:rPr>
                <w:rFonts w:ascii="Times New Roman" w:eastAsia="Times New Roman"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rsidR="0025319A" w:rsidRPr="00FD76BA"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0"/>
                <w:szCs w:val="20"/>
              </w:rPr>
            </w:pPr>
            <w:r w:rsidRPr="00FD76BA">
              <w:rPr>
                <w:rFonts w:ascii="Times New Roman" w:eastAsia="Times New Roman" w:hAnsi="Times New Roman" w:cs="Times New Roman"/>
                <w:sz w:val="20"/>
                <w:szCs w:val="20"/>
              </w:rPr>
              <w:t>ds14.002</w:t>
            </w:r>
          </w:p>
        </w:tc>
        <w:tc>
          <w:tcPr>
            <w:tcW w:w="1984" w:type="dxa"/>
            <w:tcBorders>
              <w:top w:val="single" w:sz="4" w:space="0" w:color="auto"/>
              <w:left w:val="single" w:sz="4" w:space="0" w:color="auto"/>
              <w:bottom w:val="single" w:sz="4" w:space="0" w:color="auto"/>
              <w:right w:val="single" w:sz="4" w:space="0" w:color="auto"/>
            </w:tcBorders>
            <w:hideMark/>
          </w:tcPr>
          <w:p w:rsidR="0025319A" w:rsidRPr="00FD76BA"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0"/>
                <w:szCs w:val="20"/>
              </w:rPr>
            </w:pPr>
            <w:r w:rsidRPr="00FD76BA">
              <w:rPr>
                <w:rFonts w:ascii="Times New Roman" w:eastAsia="Times New Roman" w:hAnsi="Times New Roman" w:cs="Times New Roman"/>
                <w:sz w:val="20"/>
                <w:szCs w:val="20"/>
              </w:rPr>
              <w:t>HD2014.002</w:t>
            </w:r>
          </w:p>
        </w:tc>
        <w:tc>
          <w:tcPr>
            <w:tcW w:w="5533" w:type="dxa"/>
            <w:tcBorders>
              <w:top w:val="single" w:sz="4" w:space="0" w:color="auto"/>
              <w:left w:val="single" w:sz="4" w:space="0" w:color="auto"/>
              <w:bottom w:val="single" w:sz="4" w:space="0" w:color="auto"/>
              <w:right w:val="single" w:sz="4" w:space="0" w:color="auto"/>
            </w:tcBorders>
            <w:hideMark/>
          </w:tcPr>
          <w:p w:rsidR="0025319A" w:rsidRPr="00FD76BA" w:rsidRDefault="0025319A" w:rsidP="00C1254A">
            <w:pPr>
              <w:widowControl w:val="0"/>
              <w:autoSpaceDE w:val="0"/>
              <w:autoSpaceDN w:val="0"/>
              <w:spacing w:line="240" w:lineRule="auto"/>
              <w:ind w:firstLine="0"/>
              <w:contextualSpacing/>
              <w:jc w:val="left"/>
              <w:rPr>
                <w:rFonts w:ascii="Times New Roman" w:eastAsia="Times New Roman" w:hAnsi="Times New Roman" w:cs="Times New Roman"/>
                <w:sz w:val="20"/>
                <w:szCs w:val="20"/>
              </w:rPr>
            </w:pPr>
            <w:r w:rsidRPr="00FD76BA">
              <w:rPr>
                <w:rFonts w:ascii="Times New Roman" w:eastAsia="Times New Roman" w:hAnsi="Times New Roman" w:cs="Times New Roman"/>
                <w:sz w:val="20"/>
                <w:szCs w:val="20"/>
              </w:rPr>
              <w:t>Операции на кишечнике и анальной области (уровень 2)</w:t>
            </w:r>
          </w:p>
        </w:tc>
      </w:tr>
      <w:tr w:rsidR="0025319A" w:rsidRPr="00FD76BA" w:rsidTr="009F4E24">
        <w:trPr>
          <w:trHeight w:val="20"/>
        </w:trPr>
        <w:tc>
          <w:tcPr>
            <w:tcW w:w="841" w:type="dxa"/>
            <w:tcBorders>
              <w:top w:val="single" w:sz="4" w:space="0" w:color="auto"/>
              <w:left w:val="single" w:sz="4" w:space="0" w:color="auto"/>
              <w:bottom w:val="single" w:sz="4" w:space="0" w:color="auto"/>
              <w:right w:val="single" w:sz="4" w:space="0" w:color="auto"/>
            </w:tcBorders>
            <w:hideMark/>
          </w:tcPr>
          <w:p w:rsidR="0025319A" w:rsidRPr="00FD76BA" w:rsidRDefault="00C1254A" w:rsidP="009F4E24">
            <w:pPr>
              <w:widowControl w:val="0"/>
              <w:autoSpaceDE w:val="0"/>
              <w:autoSpaceDN w:val="0"/>
              <w:spacing w:line="240" w:lineRule="auto"/>
              <w:ind w:firstLine="0"/>
              <w:contextualSpacing/>
              <w:jc w:val="left"/>
              <w:rPr>
                <w:rFonts w:ascii="Times New Roman" w:eastAsia="Times New Roman" w:hAnsi="Times New Roman" w:cs="Times New Roman"/>
                <w:sz w:val="20"/>
                <w:szCs w:val="20"/>
              </w:rPr>
            </w:pPr>
            <w:r w:rsidRPr="00FD76BA">
              <w:rPr>
                <w:rFonts w:ascii="Times New Roman" w:eastAsia="Times New Roman" w:hAnsi="Times New Roman" w:cs="Times New Roman"/>
                <w:sz w:val="20"/>
                <w:szCs w:val="20"/>
              </w:rPr>
              <w:t>10</w:t>
            </w:r>
            <w:r w:rsidR="00451555" w:rsidRPr="00FD76BA">
              <w:rPr>
                <w:rFonts w:ascii="Times New Roman" w:eastAsia="Times New Roman"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rsidR="0025319A" w:rsidRPr="00FD76BA"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0"/>
                <w:szCs w:val="20"/>
              </w:rPr>
            </w:pPr>
            <w:r w:rsidRPr="00FD76BA">
              <w:rPr>
                <w:rFonts w:ascii="Times New Roman" w:eastAsia="Times New Roman" w:hAnsi="Times New Roman" w:cs="Times New Roman"/>
                <w:sz w:val="20"/>
                <w:szCs w:val="20"/>
              </w:rPr>
              <w:t>ds16.002</w:t>
            </w:r>
          </w:p>
        </w:tc>
        <w:tc>
          <w:tcPr>
            <w:tcW w:w="1984" w:type="dxa"/>
            <w:tcBorders>
              <w:top w:val="single" w:sz="4" w:space="0" w:color="auto"/>
              <w:left w:val="single" w:sz="4" w:space="0" w:color="auto"/>
              <w:bottom w:val="single" w:sz="4" w:space="0" w:color="auto"/>
              <w:right w:val="single" w:sz="4" w:space="0" w:color="auto"/>
            </w:tcBorders>
            <w:hideMark/>
          </w:tcPr>
          <w:p w:rsidR="0025319A" w:rsidRPr="00FD76BA"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0"/>
                <w:szCs w:val="20"/>
              </w:rPr>
            </w:pPr>
            <w:r w:rsidRPr="00FD76BA">
              <w:rPr>
                <w:rFonts w:ascii="Times New Roman" w:eastAsia="Times New Roman" w:hAnsi="Times New Roman" w:cs="Times New Roman"/>
                <w:sz w:val="20"/>
                <w:szCs w:val="20"/>
              </w:rPr>
              <w:t>HD2016.002</w:t>
            </w:r>
          </w:p>
        </w:tc>
        <w:tc>
          <w:tcPr>
            <w:tcW w:w="5533" w:type="dxa"/>
            <w:tcBorders>
              <w:top w:val="single" w:sz="4" w:space="0" w:color="auto"/>
              <w:left w:val="single" w:sz="4" w:space="0" w:color="auto"/>
              <w:bottom w:val="single" w:sz="4" w:space="0" w:color="auto"/>
              <w:right w:val="single" w:sz="4" w:space="0" w:color="auto"/>
            </w:tcBorders>
            <w:hideMark/>
          </w:tcPr>
          <w:p w:rsidR="0025319A" w:rsidRPr="00FD76BA" w:rsidRDefault="0025319A" w:rsidP="00C1254A">
            <w:pPr>
              <w:widowControl w:val="0"/>
              <w:autoSpaceDE w:val="0"/>
              <w:autoSpaceDN w:val="0"/>
              <w:spacing w:line="240" w:lineRule="auto"/>
              <w:ind w:firstLine="0"/>
              <w:contextualSpacing/>
              <w:jc w:val="left"/>
              <w:rPr>
                <w:rFonts w:ascii="Times New Roman" w:eastAsia="Times New Roman" w:hAnsi="Times New Roman" w:cs="Times New Roman"/>
                <w:sz w:val="20"/>
                <w:szCs w:val="20"/>
              </w:rPr>
            </w:pPr>
            <w:r w:rsidRPr="00FD76BA">
              <w:rPr>
                <w:rFonts w:ascii="Times New Roman" w:eastAsia="Times New Roman" w:hAnsi="Times New Roman" w:cs="Times New Roman"/>
                <w:sz w:val="20"/>
                <w:szCs w:val="20"/>
              </w:rPr>
              <w:t>Операции на периферической нервной системе</w:t>
            </w:r>
          </w:p>
        </w:tc>
      </w:tr>
      <w:tr w:rsidR="0025319A" w:rsidRPr="00FD76BA" w:rsidTr="009F4E24">
        <w:trPr>
          <w:trHeight w:val="20"/>
        </w:trPr>
        <w:tc>
          <w:tcPr>
            <w:tcW w:w="841" w:type="dxa"/>
            <w:tcBorders>
              <w:top w:val="single" w:sz="4" w:space="0" w:color="auto"/>
              <w:left w:val="single" w:sz="4" w:space="0" w:color="auto"/>
              <w:bottom w:val="single" w:sz="4" w:space="0" w:color="auto"/>
              <w:right w:val="single" w:sz="4" w:space="0" w:color="auto"/>
            </w:tcBorders>
            <w:hideMark/>
          </w:tcPr>
          <w:p w:rsidR="0025319A" w:rsidRPr="00FD76BA" w:rsidRDefault="00C1254A" w:rsidP="009F4E24">
            <w:pPr>
              <w:widowControl w:val="0"/>
              <w:autoSpaceDE w:val="0"/>
              <w:autoSpaceDN w:val="0"/>
              <w:spacing w:line="240" w:lineRule="auto"/>
              <w:ind w:firstLine="0"/>
              <w:contextualSpacing/>
              <w:jc w:val="left"/>
              <w:rPr>
                <w:rFonts w:ascii="Times New Roman" w:eastAsia="Times New Roman" w:hAnsi="Times New Roman" w:cs="Times New Roman"/>
                <w:sz w:val="20"/>
                <w:szCs w:val="20"/>
              </w:rPr>
            </w:pPr>
            <w:r w:rsidRPr="00FD76BA">
              <w:rPr>
                <w:rFonts w:ascii="Times New Roman" w:eastAsia="Times New Roman" w:hAnsi="Times New Roman" w:cs="Times New Roman"/>
                <w:sz w:val="20"/>
                <w:szCs w:val="20"/>
              </w:rPr>
              <w:t>11</w:t>
            </w:r>
            <w:r w:rsidR="00451555" w:rsidRPr="00FD76BA">
              <w:rPr>
                <w:rFonts w:ascii="Times New Roman" w:eastAsia="Times New Roman"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rsidR="0025319A" w:rsidRPr="00FD76BA"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0"/>
                <w:szCs w:val="20"/>
              </w:rPr>
            </w:pPr>
            <w:r w:rsidRPr="00FD76BA">
              <w:rPr>
                <w:rFonts w:ascii="Times New Roman" w:eastAsia="Times New Roman" w:hAnsi="Times New Roman" w:cs="Times New Roman"/>
                <w:sz w:val="20"/>
                <w:szCs w:val="20"/>
              </w:rPr>
              <w:t>ds18.003</w:t>
            </w:r>
          </w:p>
        </w:tc>
        <w:tc>
          <w:tcPr>
            <w:tcW w:w="1984" w:type="dxa"/>
            <w:tcBorders>
              <w:top w:val="single" w:sz="4" w:space="0" w:color="auto"/>
              <w:left w:val="single" w:sz="4" w:space="0" w:color="auto"/>
              <w:bottom w:val="single" w:sz="4" w:space="0" w:color="auto"/>
              <w:right w:val="single" w:sz="4" w:space="0" w:color="auto"/>
            </w:tcBorders>
            <w:hideMark/>
          </w:tcPr>
          <w:p w:rsidR="0025319A" w:rsidRPr="00FD76BA"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0"/>
                <w:szCs w:val="20"/>
              </w:rPr>
            </w:pPr>
            <w:r w:rsidRPr="00FD76BA">
              <w:rPr>
                <w:rFonts w:ascii="Times New Roman" w:eastAsia="Times New Roman" w:hAnsi="Times New Roman" w:cs="Times New Roman"/>
                <w:sz w:val="20"/>
                <w:szCs w:val="20"/>
              </w:rPr>
              <w:t>CD2018.003</w:t>
            </w:r>
          </w:p>
        </w:tc>
        <w:tc>
          <w:tcPr>
            <w:tcW w:w="5533" w:type="dxa"/>
            <w:tcBorders>
              <w:top w:val="single" w:sz="4" w:space="0" w:color="auto"/>
              <w:left w:val="single" w:sz="4" w:space="0" w:color="auto"/>
              <w:bottom w:val="single" w:sz="4" w:space="0" w:color="auto"/>
              <w:right w:val="single" w:sz="4" w:space="0" w:color="auto"/>
            </w:tcBorders>
            <w:hideMark/>
          </w:tcPr>
          <w:p w:rsidR="0025319A" w:rsidRPr="00FD76BA" w:rsidRDefault="0025319A" w:rsidP="00C1254A">
            <w:pPr>
              <w:widowControl w:val="0"/>
              <w:autoSpaceDE w:val="0"/>
              <w:autoSpaceDN w:val="0"/>
              <w:spacing w:line="240" w:lineRule="auto"/>
              <w:ind w:firstLine="0"/>
              <w:contextualSpacing/>
              <w:jc w:val="left"/>
              <w:rPr>
                <w:rFonts w:ascii="Times New Roman" w:eastAsia="Times New Roman" w:hAnsi="Times New Roman" w:cs="Times New Roman"/>
                <w:sz w:val="20"/>
                <w:szCs w:val="20"/>
              </w:rPr>
            </w:pPr>
            <w:r w:rsidRPr="00FD76BA">
              <w:rPr>
                <w:rFonts w:ascii="Times New Roman" w:eastAsia="Times New Roman" w:hAnsi="Times New Roman" w:cs="Times New Roman"/>
                <w:sz w:val="20"/>
                <w:szCs w:val="20"/>
              </w:rPr>
              <w:t>Формирование, имплантация, удаление, смена доступа для диализа</w:t>
            </w:r>
          </w:p>
        </w:tc>
      </w:tr>
      <w:tr w:rsidR="0025319A" w:rsidRPr="00FD76BA" w:rsidTr="009F4E24">
        <w:trPr>
          <w:trHeight w:val="20"/>
        </w:trPr>
        <w:tc>
          <w:tcPr>
            <w:tcW w:w="841" w:type="dxa"/>
            <w:tcBorders>
              <w:top w:val="single" w:sz="4" w:space="0" w:color="auto"/>
              <w:left w:val="single" w:sz="4" w:space="0" w:color="auto"/>
              <w:bottom w:val="single" w:sz="4" w:space="0" w:color="auto"/>
              <w:right w:val="single" w:sz="4" w:space="0" w:color="auto"/>
            </w:tcBorders>
            <w:hideMark/>
          </w:tcPr>
          <w:p w:rsidR="0025319A" w:rsidRPr="00FD76BA" w:rsidRDefault="00C1254A" w:rsidP="009F4E24">
            <w:pPr>
              <w:widowControl w:val="0"/>
              <w:autoSpaceDE w:val="0"/>
              <w:autoSpaceDN w:val="0"/>
              <w:spacing w:line="240" w:lineRule="auto"/>
              <w:ind w:firstLine="0"/>
              <w:contextualSpacing/>
              <w:jc w:val="left"/>
              <w:rPr>
                <w:rFonts w:ascii="Times New Roman" w:eastAsia="Times New Roman" w:hAnsi="Times New Roman" w:cs="Times New Roman"/>
                <w:sz w:val="20"/>
                <w:szCs w:val="20"/>
              </w:rPr>
            </w:pPr>
            <w:r w:rsidRPr="00FD76BA">
              <w:rPr>
                <w:rFonts w:ascii="Times New Roman" w:eastAsia="Times New Roman" w:hAnsi="Times New Roman" w:cs="Times New Roman"/>
                <w:sz w:val="20"/>
                <w:szCs w:val="20"/>
              </w:rPr>
              <w:t>12</w:t>
            </w:r>
            <w:r w:rsidR="00451555" w:rsidRPr="00FD76BA">
              <w:rPr>
                <w:rFonts w:ascii="Times New Roman" w:eastAsia="Times New Roman"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rsidR="0025319A" w:rsidRPr="00FD76BA"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0"/>
                <w:szCs w:val="20"/>
              </w:rPr>
            </w:pPr>
            <w:r w:rsidRPr="00FD76BA">
              <w:rPr>
                <w:rFonts w:ascii="Times New Roman" w:eastAsia="Times New Roman" w:hAnsi="Times New Roman" w:cs="Times New Roman"/>
                <w:sz w:val="20"/>
                <w:szCs w:val="20"/>
              </w:rPr>
              <w:t>ds19.016</w:t>
            </w:r>
          </w:p>
        </w:tc>
        <w:tc>
          <w:tcPr>
            <w:tcW w:w="1984" w:type="dxa"/>
            <w:tcBorders>
              <w:top w:val="single" w:sz="4" w:space="0" w:color="auto"/>
              <w:left w:val="single" w:sz="4" w:space="0" w:color="auto"/>
              <w:bottom w:val="single" w:sz="4" w:space="0" w:color="auto"/>
              <w:right w:val="single" w:sz="4" w:space="0" w:color="auto"/>
            </w:tcBorders>
            <w:hideMark/>
          </w:tcPr>
          <w:p w:rsidR="0025319A" w:rsidRPr="00FD76BA"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0"/>
                <w:szCs w:val="20"/>
              </w:rPr>
            </w:pPr>
            <w:r w:rsidRPr="00FD76BA">
              <w:rPr>
                <w:rFonts w:ascii="Times New Roman" w:eastAsia="Times New Roman" w:hAnsi="Times New Roman" w:cs="Times New Roman"/>
                <w:sz w:val="20"/>
                <w:szCs w:val="20"/>
              </w:rPr>
              <w:t>OD2019.016</w:t>
            </w:r>
          </w:p>
        </w:tc>
        <w:tc>
          <w:tcPr>
            <w:tcW w:w="5533" w:type="dxa"/>
            <w:tcBorders>
              <w:top w:val="single" w:sz="4" w:space="0" w:color="auto"/>
              <w:left w:val="single" w:sz="4" w:space="0" w:color="auto"/>
              <w:bottom w:val="single" w:sz="4" w:space="0" w:color="auto"/>
              <w:right w:val="single" w:sz="4" w:space="0" w:color="auto"/>
            </w:tcBorders>
            <w:hideMark/>
          </w:tcPr>
          <w:p w:rsidR="0025319A" w:rsidRPr="00FD76BA" w:rsidRDefault="0025319A" w:rsidP="00C1254A">
            <w:pPr>
              <w:widowControl w:val="0"/>
              <w:autoSpaceDE w:val="0"/>
              <w:autoSpaceDN w:val="0"/>
              <w:spacing w:line="240" w:lineRule="auto"/>
              <w:ind w:firstLine="0"/>
              <w:contextualSpacing/>
              <w:jc w:val="left"/>
              <w:rPr>
                <w:rFonts w:ascii="Times New Roman" w:eastAsia="Times New Roman" w:hAnsi="Times New Roman" w:cs="Times New Roman"/>
                <w:sz w:val="20"/>
                <w:szCs w:val="20"/>
              </w:rPr>
            </w:pPr>
            <w:r w:rsidRPr="00FD76BA">
              <w:rPr>
                <w:rFonts w:ascii="Times New Roman" w:eastAsia="Times New Roman" w:hAnsi="Times New Roman" w:cs="Times New Roman"/>
                <w:sz w:val="20"/>
                <w:szCs w:val="20"/>
              </w:rPr>
              <w:t>Операции при злокачественных новообразованиях кожи (уровень 1)</w:t>
            </w:r>
          </w:p>
        </w:tc>
      </w:tr>
      <w:tr w:rsidR="0025319A" w:rsidRPr="00FD76BA" w:rsidTr="009F4E24">
        <w:trPr>
          <w:trHeight w:val="20"/>
        </w:trPr>
        <w:tc>
          <w:tcPr>
            <w:tcW w:w="841" w:type="dxa"/>
            <w:tcBorders>
              <w:top w:val="single" w:sz="4" w:space="0" w:color="auto"/>
              <w:left w:val="single" w:sz="4" w:space="0" w:color="auto"/>
              <w:bottom w:val="single" w:sz="4" w:space="0" w:color="auto"/>
              <w:right w:val="single" w:sz="4" w:space="0" w:color="auto"/>
            </w:tcBorders>
            <w:hideMark/>
          </w:tcPr>
          <w:p w:rsidR="0025319A" w:rsidRPr="00FD76BA" w:rsidRDefault="00C1254A" w:rsidP="009F4E24">
            <w:pPr>
              <w:widowControl w:val="0"/>
              <w:autoSpaceDE w:val="0"/>
              <w:autoSpaceDN w:val="0"/>
              <w:spacing w:line="240" w:lineRule="auto"/>
              <w:ind w:firstLine="0"/>
              <w:contextualSpacing/>
              <w:jc w:val="left"/>
              <w:rPr>
                <w:rFonts w:ascii="Times New Roman" w:eastAsia="Times New Roman" w:hAnsi="Times New Roman" w:cs="Times New Roman"/>
                <w:sz w:val="20"/>
                <w:szCs w:val="20"/>
              </w:rPr>
            </w:pPr>
            <w:r w:rsidRPr="00FD76BA">
              <w:rPr>
                <w:rFonts w:ascii="Times New Roman" w:eastAsia="Times New Roman" w:hAnsi="Times New Roman" w:cs="Times New Roman"/>
                <w:sz w:val="20"/>
                <w:szCs w:val="20"/>
              </w:rPr>
              <w:t>13</w:t>
            </w:r>
            <w:r w:rsidR="00451555" w:rsidRPr="00FD76BA">
              <w:rPr>
                <w:rFonts w:ascii="Times New Roman" w:eastAsia="Times New Roman"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rsidR="0025319A" w:rsidRPr="00FD76BA"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0"/>
                <w:szCs w:val="20"/>
              </w:rPr>
            </w:pPr>
            <w:r w:rsidRPr="00FD76BA">
              <w:rPr>
                <w:rFonts w:ascii="Times New Roman" w:eastAsia="Times New Roman" w:hAnsi="Times New Roman" w:cs="Times New Roman"/>
                <w:sz w:val="20"/>
                <w:szCs w:val="20"/>
              </w:rPr>
              <w:t>ds19.017</w:t>
            </w:r>
          </w:p>
        </w:tc>
        <w:tc>
          <w:tcPr>
            <w:tcW w:w="1984" w:type="dxa"/>
            <w:tcBorders>
              <w:top w:val="single" w:sz="4" w:space="0" w:color="auto"/>
              <w:left w:val="single" w:sz="4" w:space="0" w:color="auto"/>
              <w:bottom w:val="single" w:sz="4" w:space="0" w:color="auto"/>
              <w:right w:val="single" w:sz="4" w:space="0" w:color="auto"/>
            </w:tcBorders>
            <w:hideMark/>
          </w:tcPr>
          <w:p w:rsidR="0025319A" w:rsidRPr="00FD76BA"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0"/>
                <w:szCs w:val="20"/>
              </w:rPr>
            </w:pPr>
            <w:r w:rsidRPr="00FD76BA">
              <w:rPr>
                <w:rFonts w:ascii="Times New Roman" w:eastAsia="Times New Roman" w:hAnsi="Times New Roman" w:cs="Times New Roman"/>
                <w:sz w:val="20"/>
                <w:szCs w:val="20"/>
              </w:rPr>
              <w:t>OD2019.017</w:t>
            </w:r>
          </w:p>
        </w:tc>
        <w:tc>
          <w:tcPr>
            <w:tcW w:w="5533" w:type="dxa"/>
            <w:tcBorders>
              <w:top w:val="single" w:sz="4" w:space="0" w:color="auto"/>
              <w:left w:val="single" w:sz="4" w:space="0" w:color="auto"/>
              <w:bottom w:val="single" w:sz="4" w:space="0" w:color="auto"/>
              <w:right w:val="single" w:sz="4" w:space="0" w:color="auto"/>
            </w:tcBorders>
            <w:hideMark/>
          </w:tcPr>
          <w:p w:rsidR="0025319A" w:rsidRPr="00FD76BA" w:rsidRDefault="0025319A" w:rsidP="00C1254A">
            <w:pPr>
              <w:widowControl w:val="0"/>
              <w:autoSpaceDE w:val="0"/>
              <w:autoSpaceDN w:val="0"/>
              <w:spacing w:line="240" w:lineRule="auto"/>
              <w:ind w:firstLine="0"/>
              <w:contextualSpacing/>
              <w:jc w:val="left"/>
              <w:rPr>
                <w:rFonts w:ascii="Times New Roman" w:eastAsia="Times New Roman" w:hAnsi="Times New Roman" w:cs="Times New Roman"/>
                <w:sz w:val="20"/>
                <w:szCs w:val="20"/>
              </w:rPr>
            </w:pPr>
            <w:r w:rsidRPr="00FD76BA">
              <w:rPr>
                <w:rFonts w:ascii="Times New Roman" w:eastAsia="Times New Roman" w:hAnsi="Times New Roman" w:cs="Times New Roman"/>
                <w:sz w:val="20"/>
                <w:szCs w:val="20"/>
              </w:rPr>
              <w:t>Операции при злокачественных новообразованиях кожи (уровень 2)</w:t>
            </w:r>
          </w:p>
        </w:tc>
      </w:tr>
      <w:tr w:rsidR="0025319A" w:rsidRPr="00FD76BA" w:rsidTr="009F4E24">
        <w:trPr>
          <w:trHeight w:val="20"/>
        </w:trPr>
        <w:tc>
          <w:tcPr>
            <w:tcW w:w="841" w:type="dxa"/>
            <w:tcBorders>
              <w:top w:val="single" w:sz="4" w:space="0" w:color="auto"/>
              <w:left w:val="single" w:sz="4" w:space="0" w:color="auto"/>
              <w:bottom w:val="single" w:sz="4" w:space="0" w:color="auto"/>
              <w:right w:val="single" w:sz="4" w:space="0" w:color="auto"/>
            </w:tcBorders>
            <w:hideMark/>
          </w:tcPr>
          <w:p w:rsidR="0025319A" w:rsidRPr="00FD76BA" w:rsidRDefault="00C1254A" w:rsidP="009F4E24">
            <w:pPr>
              <w:widowControl w:val="0"/>
              <w:autoSpaceDE w:val="0"/>
              <w:autoSpaceDN w:val="0"/>
              <w:spacing w:line="240" w:lineRule="auto"/>
              <w:ind w:firstLine="0"/>
              <w:contextualSpacing/>
              <w:jc w:val="left"/>
              <w:rPr>
                <w:rFonts w:ascii="Times New Roman" w:eastAsia="Times New Roman" w:hAnsi="Times New Roman" w:cs="Times New Roman"/>
                <w:sz w:val="20"/>
                <w:szCs w:val="20"/>
              </w:rPr>
            </w:pPr>
            <w:r w:rsidRPr="00FD76BA">
              <w:rPr>
                <w:rFonts w:ascii="Times New Roman" w:eastAsia="Times New Roman" w:hAnsi="Times New Roman" w:cs="Times New Roman"/>
                <w:sz w:val="20"/>
                <w:szCs w:val="20"/>
              </w:rPr>
              <w:t>14</w:t>
            </w:r>
            <w:r w:rsidR="00451555" w:rsidRPr="00FD76BA">
              <w:rPr>
                <w:rFonts w:ascii="Times New Roman" w:eastAsia="Times New Roman"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rsidR="0025319A" w:rsidRPr="00FD76BA"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0"/>
                <w:szCs w:val="20"/>
              </w:rPr>
            </w:pPr>
            <w:r w:rsidRPr="00FD76BA">
              <w:rPr>
                <w:rFonts w:ascii="Times New Roman" w:eastAsia="Times New Roman" w:hAnsi="Times New Roman" w:cs="Times New Roman"/>
                <w:sz w:val="20"/>
                <w:szCs w:val="20"/>
              </w:rPr>
              <w:t>ds19.028</w:t>
            </w:r>
          </w:p>
        </w:tc>
        <w:tc>
          <w:tcPr>
            <w:tcW w:w="1984" w:type="dxa"/>
            <w:tcBorders>
              <w:top w:val="single" w:sz="4" w:space="0" w:color="auto"/>
              <w:left w:val="single" w:sz="4" w:space="0" w:color="auto"/>
              <w:bottom w:val="single" w:sz="4" w:space="0" w:color="auto"/>
              <w:right w:val="single" w:sz="4" w:space="0" w:color="auto"/>
            </w:tcBorders>
            <w:hideMark/>
          </w:tcPr>
          <w:p w:rsidR="0025319A" w:rsidRPr="00FD76BA"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0"/>
                <w:szCs w:val="20"/>
              </w:rPr>
            </w:pPr>
            <w:r w:rsidRPr="00FD76BA">
              <w:rPr>
                <w:rFonts w:ascii="Times New Roman" w:eastAsia="Times New Roman" w:hAnsi="Times New Roman" w:cs="Times New Roman"/>
                <w:sz w:val="20"/>
                <w:szCs w:val="20"/>
              </w:rPr>
              <w:t>OD2019.028</w:t>
            </w:r>
          </w:p>
        </w:tc>
        <w:tc>
          <w:tcPr>
            <w:tcW w:w="5533" w:type="dxa"/>
            <w:tcBorders>
              <w:top w:val="single" w:sz="4" w:space="0" w:color="auto"/>
              <w:left w:val="single" w:sz="4" w:space="0" w:color="auto"/>
              <w:bottom w:val="single" w:sz="4" w:space="0" w:color="auto"/>
              <w:right w:val="single" w:sz="4" w:space="0" w:color="auto"/>
            </w:tcBorders>
            <w:hideMark/>
          </w:tcPr>
          <w:p w:rsidR="0025319A" w:rsidRPr="00FD76BA" w:rsidRDefault="0025319A" w:rsidP="00C1254A">
            <w:pPr>
              <w:widowControl w:val="0"/>
              <w:autoSpaceDE w:val="0"/>
              <w:autoSpaceDN w:val="0"/>
              <w:spacing w:line="240" w:lineRule="auto"/>
              <w:ind w:firstLine="0"/>
              <w:contextualSpacing/>
              <w:jc w:val="left"/>
              <w:rPr>
                <w:rFonts w:ascii="Times New Roman" w:eastAsia="Times New Roman" w:hAnsi="Times New Roman" w:cs="Times New Roman"/>
                <w:sz w:val="20"/>
                <w:szCs w:val="20"/>
              </w:rPr>
            </w:pPr>
            <w:proofErr w:type="gramStart"/>
            <w:r w:rsidRPr="00FD76BA">
              <w:rPr>
                <w:rFonts w:ascii="Times New Roman" w:eastAsia="Times New Roman" w:hAnsi="Times New Roman" w:cs="Times New Roman"/>
                <w:sz w:val="20"/>
                <w:szCs w:val="20"/>
              </w:rPr>
              <w:t>Установка, замена порт системы (катетера) для лекарственной терапии злокачественных новообразований (кроме лимфоидной и кроветворной тканей)</w:t>
            </w:r>
            <w:proofErr w:type="gramEnd"/>
          </w:p>
        </w:tc>
      </w:tr>
      <w:tr w:rsidR="0025319A" w:rsidRPr="00FD76BA" w:rsidTr="009F4E24">
        <w:trPr>
          <w:trHeight w:val="20"/>
        </w:trPr>
        <w:tc>
          <w:tcPr>
            <w:tcW w:w="841" w:type="dxa"/>
            <w:tcBorders>
              <w:top w:val="single" w:sz="4" w:space="0" w:color="auto"/>
              <w:left w:val="single" w:sz="4" w:space="0" w:color="auto"/>
              <w:bottom w:val="single" w:sz="4" w:space="0" w:color="auto"/>
              <w:right w:val="single" w:sz="4" w:space="0" w:color="auto"/>
            </w:tcBorders>
            <w:hideMark/>
          </w:tcPr>
          <w:p w:rsidR="0025319A" w:rsidRPr="00FD76BA" w:rsidRDefault="00C1254A" w:rsidP="009F4E24">
            <w:pPr>
              <w:widowControl w:val="0"/>
              <w:autoSpaceDE w:val="0"/>
              <w:autoSpaceDN w:val="0"/>
              <w:spacing w:line="240" w:lineRule="auto"/>
              <w:ind w:firstLine="0"/>
              <w:contextualSpacing/>
              <w:jc w:val="left"/>
              <w:rPr>
                <w:rFonts w:ascii="Times New Roman" w:eastAsia="Times New Roman" w:hAnsi="Times New Roman" w:cs="Times New Roman"/>
                <w:sz w:val="20"/>
                <w:szCs w:val="20"/>
              </w:rPr>
            </w:pPr>
            <w:r w:rsidRPr="00FD76BA">
              <w:rPr>
                <w:rFonts w:ascii="Times New Roman" w:eastAsia="Times New Roman" w:hAnsi="Times New Roman" w:cs="Times New Roman"/>
                <w:sz w:val="20"/>
                <w:szCs w:val="20"/>
              </w:rPr>
              <w:t>15</w:t>
            </w:r>
            <w:r w:rsidR="00451555" w:rsidRPr="00FD76BA">
              <w:rPr>
                <w:rFonts w:ascii="Times New Roman" w:eastAsia="Times New Roman"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rsidR="0025319A" w:rsidRPr="00FD76BA"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0"/>
                <w:szCs w:val="20"/>
              </w:rPr>
            </w:pPr>
            <w:r w:rsidRPr="00FD76BA">
              <w:rPr>
                <w:rFonts w:ascii="Times New Roman" w:eastAsia="Times New Roman" w:hAnsi="Times New Roman" w:cs="Times New Roman"/>
                <w:sz w:val="20"/>
                <w:szCs w:val="20"/>
              </w:rPr>
              <w:t>ds20.002</w:t>
            </w:r>
          </w:p>
        </w:tc>
        <w:tc>
          <w:tcPr>
            <w:tcW w:w="1984" w:type="dxa"/>
            <w:tcBorders>
              <w:top w:val="single" w:sz="4" w:space="0" w:color="auto"/>
              <w:left w:val="single" w:sz="4" w:space="0" w:color="auto"/>
              <w:bottom w:val="single" w:sz="4" w:space="0" w:color="auto"/>
              <w:right w:val="single" w:sz="4" w:space="0" w:color="auto"/>
            </w:tcBorders>
            <w:hideMark/>
          </w:tcPr>
          <w:p w:rsidR="0025319A" w:rsidRPr="00FD76BA"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0"/>
                <w:szCs w:val="20"/>
              </w:rPr>
            </w:pPr>
            <w:r w:rsidRPr="00FD76BA">
              <w:rPr>
                <w:rFonts w:ascii="Times New Roman" w:eastAsia="Times New Roman" w:hAnsi="Times New Roman" w:cs="Times New Roman"/>
                <w:sz w:val="20"/>
                <w:szCs w:val="20"/>
              </w:rPr>
              <w:t>HD2020.002</w:t>
            </w:r>
          </w:p>
        </w:tc>
        <w:tc>
          <w:tcPr>
            <w:tcW w:w="5533" w:type="dxa"/>
            <w:tcBorders>
              <w:top w:val="single" w:sz="4" w:space="0" w:color="auto"/>
              <w:left w:val="single" w:sz="4" w:space="0" w:color="auto"/>
              <w:bottom w:val="single" w:sz="4" w:space="0" w:color="auto"/>
              <w:right w:val="single" w:sz="4" w:space="0" w:color="auto"/>
            </w:tcBorders>
            <w:hideMark/>
          </w:tcPr>
          <w:p w:rsidR="0025319A" w:rsidRPr="00FD76BA" w:rsidRDefault="0025319A" w:rsidP="00C1254A">
            <w:pPr>
              <w:widowControl w:val="0"/>
              <w:autoSpaceDE w:val="0"/>
              <w:autoSpaceDN w:val="0"/>
              <w:spacing w:line="240" w:lineRule="auto"/>
              <w:ind w:firstLine="0"/>
              <w:contextualSpacing/>
              <w:jc w:val="left"/>
              <w:rPr>
                <w:rFonts w:ascii="Times New Roman" w:eastAsia="Times New Roman" w:hAnsi="Times New Roman" w:cs="Times New Roman"/>
                <w:sz w:val="20"/>
                <w:szCs w:val="20"/>
              </w:rPr>
            </w:pPr>
            <w:r w:rsidRPr="00FD76BA">
              <w:rPr>
                <w:rFonts w:ascii="Times New Roman" w:eastAsia="Times New Roman" w:hAnsi="Times New Roman" w:cs="Times New Roman"/>
                <w:sz w:val="20"/>
                <w:szCs w:val="20"/>
              </w:rPr>
              <w:t>Операции на органе слуха, придаточных пазухах носа и верхних дыхательных путях (уровень 1)</w:t>
            </w:r>
          </w:p>
        </w:tc>
      </w:tr>
      <w:tr w:rsidR="0025319A" w:rsidRPr="00FD76BA" w:rsidTr="009F4E24">
        <w:trPr>
          <w:trHeight w:val="20"/>
        </w:trPr>
        <w:tc>
          <w:tcPr>
            <w:tcW w:w="841" w:type="dxa"/>
            <w:tcBorders>
              <w:top w:val="single" w:sz="4" w:space="0" w:color="auto"/>
              <w:left w:val="single" w:sz="4" w:space="0" w:color="auto"/>
              <w:bottom w:val="single" w:sz="4" w:space="0" w:color="auto"/>
              <w:right w:val="single" w:sz="4" w:space="0" w:color="auto"/>
            </w:tcBorders>
            <w:hideMark/>
          </w:tcPr>
          <w:p w:rsidR="0025319A" w:rsidRPr="00FD76BA" w:rsidRDefault="00C1254A" w:rsidP="009F4E24">
            <w:pPr>
              <w:widowControl w:val="0"/>
              <w:autoSpaceDE w:val="0"/>
              <w:autoSpaceDN w:val="0"/>
              <w:spacing w:line="240" w:lineRule="auto"/>
              <w:ind w:firstLine="0"/>
              <w:contextualSpacing/>
              <w:jc w:val="left"/>
              <w:rPr>
                <w:rFonts w:ascii="Times New Roman" w:eastAsia="Times New Roman" w:hAnsi="Times New Roman" w:cs="Times New Roman"/>
                <w:sz w:val="20"/>
                <w:szCs w:val="20"/>
              </w:rPr>
            </w:pPr>
            <w:r w:rsidRPr="00FD76BA">
              <w:rPr>
                <w:rFonts w:ascii="Times New Roman" w:eastAsia="Times New Roman" w:hAnsi="Times New Roman" w:cs="Times New Roman"/>
                <w:sz w:val="20"/>
                <w:szCs w:val="20"/>
              </w:rPr>
              <w:t>16</w:t>
            </w:r>
            <w:r w:rsidR="00451555" w:rsidRPr="00FD76BA">
              <w:rPr>
                <w:rFonts w:ascii="Times New Roman" w:eastAsia="Times New Roman"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rsidR="0025319A" w:rsidRPr="00FD76BA"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0"/>
                <w:szCs w:val="20"/>
              </w:rPr>
            </w:pPr>
            <w:r w:rsidRPr="00FD76BA">
              <w:rPr>
                <w:rFonts w:ascii="Times New Roman" w:eastAsia="Times New Roman" w:hAnsi="Times New Roman" w:cs="Times New Roman"/>
                <w:sz w:val="20"/>
                <w:szCs w:val="20"/>
              </w:rPr>
              <w:t>ds20.003</w:t>
            </w:r>
          </w:p>
        </w:tc>
        <w:tc>
          <w:tcPr>
            <w:tcW w:w="1984" w:type="dxa"/>
            <w:tcBorders>
              <w:top w:val="single" w:sz="4" w:space="0" w:color="auto"/>
              <w:left w:val="single" w:sz="4" w:space="0" w:color="auto"/>
              <w:bottom w:val="single" w:sz="4" w:space="0" w:color="auto"/>
              <w:right w:val="single" w:sz="4" w:space="0" w:color="auto"/>
            </w:tcBorders>
            <w:hideMark/>
          </w:tcPr>
          <w:p w:rsidR="0025319A" w:rsidRPr="00FD76BA"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0"/>
                <w:szCs w:val="20"/>
              </w:rPr>
            </w:pPr>
            <w:r w:rsidRPr="00FD76BA">
              <w:rPr>
                <w:rFonts w:ascii="Times New Roman" w:eastAsia="Times New Roman" w:hAnsi="Times New Roman" w:cs="Times New Roman"/>
                <w:sz w:val="20"/>
                <w:szCs w:val="20"/>
              </w:rPr>
              <w:t>HD2020.003</w:t>
            </w:r>
          </w:p>
        </w:tc>
        <w:tc>
          <w:tcPr>
            <w:tcW w:w="5533" w:type="dxa"/>
            <w:tcBorders>
              <w:top w:val="single" w:sz="4" w:space="0" w:color="auto"/>
              <w:left w:val="single" w:sz="4" w:space="0" w:color="auto"/>
              <w:bottom w:val="single" w:sz="4" w:space="0" w:color="auto"/>
              <w:right w:val="single" w:sz="4" w:space="0" w:color="auto"/>
            </w:tcBorders>
            <w:hideMark/>
          </w:tcPr>
          <w:p w:rsidR="0025319A" w:rsidRPr="00FD76BA" w:rsidRDefault="0025319A" w:rsidP="00C1254A">
            <w:pPr>
              <w:widowControl w:val="0"/>
              <w:autoSpaceDE w:val="0"/>
              <w:autoSpaceDN w:val="0"/>
              <w:spacing w:line="240" w:lineRule="auto"/>
              <w:ind w:firstLine="0"/>
              <w:contextualSpacing/>
              <w:jc w:val="left"/>
              <w:rPr>
                <w:rFonts w:ascii="Times New Roman" w:eastAsia="Times New Roman" w:hAnsi="Times New Roman" w:cs="Times New Roman"/>
                <w:sz w:val="20"/>
                <w:szCs w:val="20"/>
              </w:rPr>
            </w:pPr>
            <w:r w:rsidRPr="00FD76BA">
              <w:rPr>
                <w:rFonts w:ascii="Times New Roman" w:eastAsia="Times New Roman" w:hAnsi="Times New Roman" w:cs="Times New Roman"/>
                <w:sz w:val="20"/>
                <w:szCs w:val="20"/>
              </w:rPr>
              <w:t>Операции на органе слуха, придаточных пазухах носа и верхних дыхательных путях (уровень 2)</w:t>
            </w:r>
          </w:p>
        </w:tc>
      </w:tr>
      <w:tr w:rsidR="0025319A" w:rsidRPr="00FD76BA" w:rsidTr="009F4E24">
        <w:trPr>
          <w:trHeight w:val="20"/>
        </w:trPr>
        <w:tc>
          <w:tcPr>
            <w:tcW w:w="841" w:type="dxa"/>
            <w:tcBorders>
              <w:top w:val="single" w:sz="4" w:space="0" w:color="auto"/>
              <w:left w:val="single" w:sz="4" w:space="0" w:color="auto"/>
              <w:bottom w:val="single" w:sz="4" w:space="0" w:color="auto"/>
              <w:right w:val="single" w:sz="4" w:space="0" w:color="auto"/>
            </w:tcBorders>
            <w:hideMark/>
          </w:tcPr>
          <w:p w:rsidR="0025319A" w:rsidRPr="00FD76BA" w:rsidRDefault="00C1254A" w:rsidP="009F4E24">
            <w:pPr>
              <w:widowControl w:val="0"/>
              <w:autoSpaceDE w:val="0"/>
              <w:autoSpaceDN w:val="0"/>
              <w:spacing w:line="240" w:lineRule="auto"/>
              <w:ind w:firstLine="0"/>
              <w:contextualSpacing/>
              <w:jc w:val="left"/>
              <w:rPr>
                <w:rFonts w:ascii="Times New Roman" w:eastAsia="Times New Roman" w:hAnsi="Times New Roman" w:cs="Times New Roman"/>
                <w:sz w:val="20"/>
                <w:szCs w:val="20"/>
              </w:rPr>
            </w:pPr>
            <w:r w:rsidRPr="00FD76BA">
              <w:rPr>
                <w:rFonts w:ascii="Times New Roman" w:eastAsia="Times New Roman" w:hAnsi="Times New Roman" w:cs="Times New Roman"/>
                <w:sz w:val="20"/>
                <w:szCs w:val="20"/>
              </w:rPr>
              <w:t>17</w:t>
            </w:r>
            <w:r w:rsidR="00451555" w:rsidRPr="00FD76BA">
              <w:rPr>
                <w:rFonts w:ascii="Times New Roman" w:eastAsia="Times New Roman"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rsidR="0025319A" w:rsidRPr="00FD76BA"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0"/>
                <w:szCs w:val="20"/>
              </w:rPr>
            </w:pPr>
            <w:r w:rsidRPr="00FD76BA">
              <w:rPr>
                <w:rFonts w:ascii="Times New Roman" w:eastAsia="Times New Roman" w:hAnsi="Times New Roman" w:cs="Times New Roman"/>
                <w:sz w:val="20"/>
                <w:szCs w:val="20"/>
              </w:rPr>
              <w:t>ds20.004</w:t>
            </w:r>
          </w:p>
        </w:tc>
        <w:tc>
          <w:tcPr>
            <w:tcW w:w="1984" w:type="dxa"/>
            <w:tcBorders>
              <w:top w:val="single" w:sz="4" w:space="0" w:color="auto"/>
              <w:left w:val="single" w:sz="4" w:space="0" w:color="auto"/>
              <w:bottom w:val="single" w:sz="4" w:space="0" w:color="auto"/>
              <w:right w:val="single" w:sz="4" w:space="0" w:color="auto"/>
            </w:tcBorders>
            <w:hideMark/>
          </w:tcPr>
          <w:p w:rsidR="0025319A" w:rsidRPr="00FD76BA"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0"/>
                <w:szCs w:val="20"/>
              </w:rPr>
            </w:pPr>
            <w:r w:rsidRPr="00FD76BA">
              <w:rPr>
                <w:rFonts w:ascii="Times New Roman" w:eastAsia="Times New Roman" w:hAnsi="Times New Roman" w:cs="Times New Roman"/>
                <w:sz w:val="20"/>
                <w:szCs w:val="20"/>
              </w:rPr>
              <w:t>HD2020.004</w:t>
            </w:r>
          </w:p>
        </w:tc>
        <w:tc>
          <w:tcPr>
            <w:tcW w:w="5533" w:type="dxa"/>
            <w:tcBorders>
              <w:top w:val="single" w:sz="4" w:space="0" w:color="auto"/>
              <w:left w:val="single" w:sz="4" w:space="0" w:color="auto"/>
              <w:bottom w:val="single" w:sz="4" w:space="0" w:color="auto"/>
              <w:right w:val="single" w:sz="4" w:space="0" w:color="auto"/>
            </w:tcBorders>
            <w:hideMark/>
          </w:tcPr>
          <w:p w:rsidR="0025319A" w:rsidRPr="00FD76BA" w:rsidRDefault="0025319A" w:rsidP="00C1254A">
            <w:pPr>
              <w:widowControl w:val="0"/>
              <w:autoSpaceDE w:val="0"/>
              <w:autoSpaceDN w:val="0"/>
              <w:spacing w:line="240" w:lineRule="auto"/>
              <w:ind w:firstLine="0"/>
              <w:contextualSpacing/>
              <w:jc w:val="left"/>
              <w:rPr>
                <w:rFonts w:ascii="Times New Roman" w:eastAsia="Times New Roman" w:hAnsi="Times New Roman" w:cs="Times New Roman"/>
                <w:sz w:val="20"/>
                <w:szCs w:val="20"/>
              </w:rPr>
            </w:pPr>
            <w:r w:rsidRPr="00FD76BA">
              <w:rPr>
                <w:rFonts w:ascii="Times New Roman" w:eastAsia="Times New Roman" w:hAnsi="Times New Roman" w:cs="Times New Roman"/>
                <w:sz w:val="20"/>
                <w:szCs w:val="20"/>
              </w:rPr>
              <w:t>Операции на органе слуха, придаточных пазухах носа и верхних дыхательных путях (уровень 3)</w:t>
            </w:r>
          </w:p>
        </w:tc>
      </w:tr>
      <w:tr w:rsidR="0025319A" w:rsidRPr="00FD76BA" w:rsidTr="009F4E24">
        <w:trPr>
          <w:trHeight w:val="20"/>
        </w:trPr>
        <w:tc>
          <w:tcPr>
            <w:tcW w:w="841" w:type="dxa"/>
            <w:tcBorders>
              <w:top w:val="single" w:sz="4" w:space="0" w:color="auto"/>
              <w:left w:val="single" w:sz="4" w:space="0" w:color="auto"/>
              <w:bottom w:val="single" w:sz="4" w:space="0" w:color="auto"/>
              <w:right w:val="single" w:sz="4" w:space="0" w:color="auto"/>
            </w:tcBorders>
            <w:hideMark/>
          </w:tcPr>
          <w:p w:rsidR="0025319A" w:rsidRPr="00FD76BA" w:rsidRDefault="00C1254A" w:rsidP="009F4E24">
            <w:pPr>
              <w:widowControl w:val="0"/>
              <w:autoSpaceDE w:val="0"/>
              <w:autoSpaceDN w:val="0"/>
              <w:spacing w:line="240" w:lineRule="auto"/>
              <w:ind w:firstLine="0"/>
              <w:contextualSpacing/>
              <w:jc w:val="left"/>
              <w:rPr>
                <w:rFonts w:ascii="Times New Roman" w:eastAsia="Times New Roman" w:hAnsi="Times New Roman" w:cs="Times New Roman"/>
                <w:sz w:val="20"/>
                <w:szCs w:val="20"/>
              </w:rPr>
            </w:pPr>
            <w:r w:rsidRPr="00FD76BA">
              <w:rPr>
                <w:rFonts w:ascii="Times New Roman" w:eastAsia="Times New Roman" w:hAnsi="Times New Roman" w:cs="Times New Roman"/>
                <w:sz w:val="20"/>
                <w:szCs w:val="20"/>
              </w:rPr>
              <w:t>18</w:t>
            </w:r>
            <w:r w:rsidR="00451555" w:rsidRPr="00FD76BA">
              <w:rPr>
                <w:rFonts w:ascii="Times New Roman" w:eastAsia="Times New Roman"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rsidR="0025319A" w:rsidRPr="00FD76BA"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0"/>
                <w:szCs w:val="20"/>
              </w:rPr>
            </w:pPr>
            <w:r w:rsidRPr="00FD76BA">
              <w:rPr>
                <w:rFonts w:ascii="Times New Roman" w:eastAsia="Times New Roman" w:hAnsi="Times New Roman" w:cs="Times New Roman"/>
                <w:sz w:val="20"/>
                <w:szCs w:val="20"/>
              </w:rPr>
              <w:t>ds20.005</w:t>
            </w:r>
          </w:p>
        </w:tc>
        <w:tc>
          <w:tcPr>
            <w:tcW w:w="1984" w:type="dxa"/>
            <w:tcBorders>
              <w:top w:val="single" w:sz="4" w:space="0" w:color="auto"/>
              <w:left w:val="single" w:sz="4" w:space="0" w:color="auto"/>
              <w:bottom w:val="single" w:sz="4" w:space="0" w:color="auto"/>
              <w:right w:val="single" w:sz="4" w:space="0" w:color="auto"/>
            </w:tcBorders>
            <w:hideMark/>
          </w:tcPr>
          <w:p w:rsidR="0025319A" w:rsidRPr="00FD76BA"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0"/>
                <w:szCs w:val="20"/>
              </w:rPr>
            </w:pPr>
            <w:r w:rsidRPr="00FD76BA">
              <w:rPr>
                <w:rFonts w:ascii="Times New Roman" w:eastAsia="Times New Roman" w:hAnsi="Times New Roman" w:cs="Times New Roman"/>
                <w:sz w:val="20"/>
                <w:szCs w:val="20"/>
              </w:rPr>
              <w:t>HD2020.005</w:t>
            </w:r>
          </w:p>
        </w:tc>
        <w:tc>
          <w:tcPr>
            <w:tcW w:w="5533" w:type="dxa"/>
            <w:tcBorders>
              <w:top w:val="single" w:sz="4" w:space="0" w:color="auto"/>
              <w:left w:val="single" w:sz="4" w:space="0" w:color="auto"/>
              <w:bottom w:val="single" w:sz="4" w:space="0" w:color="auto"/>
              <w:right w:val="single" w:sz="4" w:space="0" w:color="auto"/>
            </w:tcBorders>
            <w:hideMark/>
          </w:tcPr>
          <w:p w:rsidR="0025319A" w:rsidRPr="00FD76BA" w:rsidRDefault="0025319A" w:rsidP="00C1254A">
            <w:pPr>
              <w:widowControl w:val="0"/>
              <w:autoSpaceDE w:val="0"/>
              <w:autoSpaceDN w:val="0"/>
              <w:spacing w:line="240" w:lineRule="auto"/>
              <w:ind w:firstLine="0"/>
              <w:contextualSpacing/>
              <w:jc w:val="left"/>
              <w:rPr>
                <w:rFonts w:ascii="Times New Roman" w:eastAsia="Times New Roman" w:hAnsi="Times New Roman" w:cs="Times New Roman"/>
                <w:sz w:val="20"/>
                <w:szCs w:val="20"/>
              </w:rPr>
            </w:pPr>
            <w:r w:rsidRPr="00FD76BA">
              <w:rPr>
                <w:rFonts w:ascii="Times New Roman" w:eastAsia="Times New Roman" w:hAnsi="Times New Roman" w:cs="Times New Roman"/>
                <w:sz w:val="20"/>
                <w:szCs w:val="20"/>
              </w:rPr>
              <w:t>Операции на органе слуха, придаточных пазухах носа и верхних дыхательных путях (уровень 4)</w:t>
            </w:r>
          </w:p>
        </w:tc>
      </w:tr>
      <w:tr w:rsidR="0025319A" w:rsidRPr="00FD76BA" w:rsidTr="009F4E24">
        <w:trPr>
          <w:trHeight w:val="20"/>
        </w:trPr>
        <w:tc>
          <w:tcPr>
            <w:tcW w:w="841" w:type="dxa"/>
            <w:tcBorders>
              <w:top w:val="single" w:sz="4" w:space="0" w:color="auto"/>
              <w:left w:val="single" w:sz="4" w:space="0" w:color="auto"/>
              <w:bottom w:val="single" w:sz="4" w:space="0" w:color="auto"/>
              <w:right w:val="single" w:sz="4" w:space="0" w:color="auto"/>
            </w:tcBorders>
            <w:hideMark/>
          </w:tcPr>
          <w:p w:rsidR="0025319A" w:rsidRPr="00FD76BA" w:rsidRDefault="00C1254A" w:rsidP="009F4E24">
            <w:pPr>
              <w:widowControl w:val="0"/>
              <w:autoSpaceDE w:val="0"/>
              <w:autoSpaceDN w:val="0"/>
              <w:spacing w:line="240" w:lineRule="auto"/>
              <w:ind w:firstLine="0"/>
              <w:contextualSpacing/>
              <w:jc w:val="left"/>
              <w:rPr>
                <w:rFonts w:ascii="Times New Roman" w:eastAsia="Times New Roman" w:hAnsi="Times New Roman" w:cs="Times New Roman"/>
                <w:sz w:val="20"/>
                <w:szCs w:val="20"/>
              </w:rPr>
            </w:pPr>
            <w:r w:rsidRPr="00FD76BA">
              <w:rPr>
                <w:rFonts w:ascii="Times New Roman" w:eastAsia="Times New Roman" w:hAnsi="Times New Roman" w:cs="Times New Roman"/>
                <w:sz w:val="20"/>
                <w:szCs w:val="20"/>
              </w:rPr>
              <w:t>19</w:t>
            </w:r>
            <w:r w:rsidR="00451555" w:rsidRPr="00FD76BA">
              <w:rPr>
                <w:rFonts w:ascii="Times New Roman" w:eastAsia="Times New Roman"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rsidR="0025319A" w:rsidRPr="00FD76BA"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0"/>
                <w:szCs w:val="20"/>
              </w:rPr>
            </w:pPr>
            <w:r w:rsidRPr="00FD76BA">
              <w:rPr>
                <w:rFonts w:ascii="Times New Roman" w:eastAsia="Times New Roman" w:hAnsi="Times New Roman" w:cs="Times New Roman"/>
                <w:sz w:val="20"/>
                <w:szCs w:val="20"/>
              </w:rPr>
              <w:t>ds20.006</w:t>
            </w:r>
          </w:p>
        </w:tc>
        <w:tc>
          <w:tcPr>
            <w:tcW w:w="1984" w:type="dxa"/>
            <w:tcBorders>
              <w:top w:val="single" w:sz="4" w:space="0" w:color="auto"/>
              <w:left w:val="single" w:sz="4" w:space="0" w:color="auto"/>
              <w:bottom w:val="single" w:sz="4" w:space="0" w:color="auto"/>
              <w:right w:val="single" w:sz="4" w:space="0" w:color="auto"/>
            </w:tcBorders>
            <w:hideMark/>
          </w:tcPr>
          <w:p w:rsidR="0025319A" w:rsidRPr="00FD76BA"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0"/>
                <w:szCs w:val="20"/>
              </w:rPr>
            </w:pPr>
            <w:r w:rsidRPr="00FD76BA">
              <w:rPr>
                <w:rFonts w:ascii="Times New Roman" w:eastAsia="Times New Roman" w:hAnsi="Times New Roman" w:cs="Times New Roman"/>
                <w:sz w:val="20"/>
                <w:szCs w:val="20"/>
              </w:rPr>
              <w:t>CD2020.006</w:t>
            </w:r>
          </w:p>
        </w:tc>
        <w:tc>
          <w:tcPr>
            <w:tcW w:w="5533" w:type="dxa"/>
            <w:tcBorders>
              <w:top w:val="single" w:sz="4" w:space="0" w:color="auto"/>
              <w:left w:val="single" w:sz="4" w:space="0" w:color="auto"/>
              <w:bottom w:val="single" w:sz="4" w:space="0" w:color="auto"/>
              <w:right w:val="single" w:sz="4" w:space="0" w:color="auto"/>
            </w:tcBorders>
            <w:hideMark/>
          </w:tcPr>
          <w:p w:rsidR="0025319A" w:rsidRPr="00FD76BA" w:rsidRDefault="0025319A" w:rsidP="00C1254A">
            <w:pPr>
              <w:widowControl w:val="0"/>
              <w:autoSpaceDE w:val="0"/>
              <w:autoSpaceDN w:val="0"/>
              <w:spacing w:line="240" w:lineRule="auto"/>
              <w:ind w:firstLine="0"/>
              <w:contextualSpacing/>
              <w:jc w:val="left"/>
              <w:rPr>
                <w:rFonts w:ascii="Times New Roman" w:eastAsia="Times New Roman" w:hAnsi="Times New Roman" w:cs="Times New Roman"/>
                <w:sz w:val="20"/>
                <w:szCs w:val="20"/>
              </w:rPr>
            </w:pPr>
            <w:r w:rsidRPr="00FD76BA">
              <w:rPr>
                <w:rFonts w:ascii="Times New Roman" w:eastAsia="Times New Roman" w:hAnsi="Times New Roman" w:cs="Times New Roman"/>
                <w:sz w:val="20"/>
                <w:szCs w:val="20"/>
              </w:rPr>
              <w:t>Замена речевого процессора</w:t>
            </w:r>
          </w:p>
        </w:tc>
      </w:tr>
      <w:tr w:rsidR="0025319A" w:rsidRPr="00FD76BA" w:rsidTr="009F4E24">
        <w:trPr>
          <w:trHeight w:val="20"/>
        </w:trPr>
        <w:tc>
          <w:tcPr>
            <w:tcW w:w="841" w:type="dxa"/>
            <w:tcBorders>
              <w:top w:val="single" w:sz="4" w:space="0" w:color="auto"/>
              <w:left w:val="single" w:sz="4" w:space="0" w:color="auto"/>
              <w:bottom w:val="single" w:sz="4" w:space="0" w:color="auto"/>
              <w:right w:val="single" w:sz="4" w:space="0" w:color="auto"/>
            </w:tcBorders>
            <w:hideMark/>
          </w:tcPr>
          <w:p w:rsidR="0025319A" w:rsidRPr="00FD76BA" w:rsidRDefault="00C1254A" w:rsidP="009F4E24">
            <w:pPr>
              <w:widowControl w:val="0"/>
              <w:autoSpaceDE w:val="0"/>
              <w:autoSpaceDN w:val="0"/>
              <w:spacing w:line="240" w:lineRule="auto"/>
              <w:ind w:firstLine="0"/>
              <w:contextualSpacing/>
              <w:jc w:val="left"/>
              <w:rPr>
                <w:rFonts w:ascii="Times New Roman" w:eastAsia="Times New Roman" w:hAnsi="Times New Roman" w:cs="Times New Roman"/>
                <w:sz w:val="20"/>
                <w:szCs w:val="20"/>
              </w:rPr>
            </w:pPr>
            <w:r w:rsidRPr="00FD76BA">
              <w:rPr>
                <w:rFonts w:ascii="Times New Roman" w:eastAsia="Times New Roman" w:hAnsi="Times New Roman" w:cs="Times New Roman"/>
                <w:sz w:val="20"/>
                <w:szCs w:val="20"/>
              </w:rPr>
              <w:t>20</w:t>
            </w:r>
            <w:r w:rsidR="00451555" w:rsidRPr="00FD76BA">
              <w:rPr>
                <w:rFonts w:ascii="Times New Roman" w:eastAsia="Times New Roman"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rsidR="0025319A" w:rsidRPr="00FD76BA"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0"/>
                <w:szCs w:val="20"/>
              </w:rPr>
            </w:pPr>
            <w:r w:rsidRPr="00FD76BA">
              <w:rPr>
                <w:rFonts w:ascii="Times New Roman" w:eastAsia="Times New Roman" w:hAnsi="Times New Roman" w:cs="Times New Roman"/>
                <w:sz w:val="20"/>
                <w:szCs w:val="20"/>
              </w:rPr>
              <w:t>ds21.002</w:t>
            </w:r>
          </w:p>
        </w:tc>
        <w:tc>
          <w:tcPr>
            <w:tcW w:w="1984" w:type="dxa"/>
            <w:tcBorders>
              <w:top w:val="single" w:sz="4" w:space="0" w:color="auto"/>
              <w:left w:val="single" w:sz="4" w:space="0" w:color="auto"/>
              <w:bottom w:val="single" w:sz="4" w:space="0" w:color="auto"/>
              <w:right w:val="single" w:sz="4" w:space="0" w:color="auto"/>
            </w:tcBorders>
            <w:hideMark/>
          </w:tcPr>
          <w:p w:rsidR="0025319A" w:rsidRPr="00FD76BA"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0"/>
                <w:szCs w:val="20"/>
              </w:rPr>
            </w:pPr>
            <w:r w:rsidRPr="00FD76BA">
              <w:rPr>
                <w:rFonts w:ascii="Times New Roman" w:eastAsia="Times New Roman" w:hAnsi="Times New Roman" w:cs="Times New Roman"/>
                <w:sz w:val="20"/>
                <w:szCs w:val="20"/>
              </w:rPr>
              <w:t>HD2021.002</w:t>
            </w:r>
          </w:p>
        </w:tc>
        <w:tc>
          <w:tcPr>
            <w:tcW w:w="5533" w:type="dxa"/>
            <w:tcBorders>
              <w:top w:val="single" w:sz="4" w:space="0" w:color="auto"/>
              <w:left w:val="single" w:sz="4" w:space="0" w:color="auto"/>
              <w:bottom w:val="single" w:sz="4" w:space="0" w:color="auto"/>
              <w:right w:val="single" w:sz="4" w:space="0" w:color="auto"/>
            </w:tcBorders>
            <w:hideMark/>
          </w:tcPr>
          <w:p w:rsidR="0025319A" w:rsidRPr="00FD76BA" w:rsidRDefault="0025319A" w:rsidP="00C1254A">
            <w:pPr>
              <w:widowControl w:val="0"/>
              <w:autoSpaceDE w:val="0"/>
              <w:autoSpaceDN w:val="0"/>
              <w:spacing w:line="240" w:lineRule="auto"/>
              <w:ind w:firstLine="0"/>
              <w:contextualSpacing/>
              <w:jc w:val="left"/>
              <w:rPr>
                <w:rFonts w:ascii="Times New Roman" w:eastAsia="Times New Roman" w:hAnsi="Times New Roman" w:cs="Times New Roman"/>
                <w:sz w:val="20"/>
                <w:szCs w:val="20"/>
              </w:rPr>
            </w:pPr>
            <w:r w:rsidRPr="00FD76BA">
              <w:rPr>
                <w:rFonts w:ascii="Times New Roman" w:eastAsia="Times New Roman" w:hAnsi="Times New Roman" w:cs="Times New Roman"/>
                <w:sz w:val="20"/>
                <w:szCs w:val="20"/>
              </w:rPr>
              <w:t>Операции на органе зрения (уровень 1)</w:t>
            </w:r>
          </w:p>
        </w:tc>
      </w:tr>
      <w:tr w:rsidR="0025319A" w:rsidRPr="00FD76BA" w:rsidTr="009F4E24">
        <w:trPr>
          <w:trHeight w:val="20"/>
        </w:trPr>
        <w:tc>
          <w:tcPr>
            <w:tcW w:w="841" w:type="dxa"/>
            <w:tcBorders>
              <w:top w:val="single" w:sz="4" w:space="0" w:color="auto"/>
              <w:left w:val="single" w:sz="4" w:space="0" w:color="auto"/>
              <w:bottom w:val="single" w:sz="4" w:space="0" w:color="auto"/>
              <w:right w:val="single" w:sz="4" w:space="0" w:color="auto"/>
            </w:tcBorders>
            <w:hideMark/>
          </w:tcPr>
          <w:p w:rsidR="0025319A" w:rsidRPr="00FD76BA" w:rsidRDefault="00C1254A" w:rsidP="009F4E24">
            <w:pPr>
              <w:widowControl w:val="0"/>
              <w:autoSpaceDE w:val="0"/>
              <w:autoSpaceDN w:val="0"/>
              <w:spacing w:line="240" w:lineRule="auto"/>
              <w:ind w:firstLine="0"/>
              <w:contextualSpacing/>
              <w:jc w:val="left"/>
              <w:rPr>
                <w:rFonts w:ascii="Times New Roman" w:eastAsia="Times New Roman" w:hAnsi="Times New Roman" w:cs="Times New Roman"/>
                <w:sz w:val="20"/>
                <w:szCs w:val="20"/>
              </w:rPr>
            </w:pPr>
            <w:r w:rsidRPr="00FD76BA">
              <w:rPr>
                <w:rFonts w:ascii="Times New Roman" w:eastAsia="Times New Roman" w:hAnsi="Times New Roman" w:cs="Times New Roman"/>
                <w:sz w:val="20"/>
                <w:szCs w:val="20"/>
              </w:rPr>
              <w:t>21</w:t>
            </w:r>
            <w:r w:rsidR="00451555" w:rsidRPr="00FD76BA">
              <w:rPr>
                <w:rFonts w:ascii="Times New Roman" w:eastAsia="Times New Roman"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rsidR="0025319A" w:rsidRPr="00FD76BA"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0"/>
                <w:szCs w:val="20"/>
              </w:rPr>
            </w:pPr>
            <w:r w:rsidRPr="00FD76BA">
              <w:rPr>
                <w:rFonts w:ascii="Times New Roman" w:eastAsia="Times New Roman" w:hAnsi="Times New Roman" w:cs="Times New Roman"/>
                <w:sz w:val="20"/>
                <w:szCs w:val="20"/>
              </w:rPr>
              <w:t>ds21.003</w:t>
            </w:r>
          </w:p>
        </w:tc>
        <w:tc>
          <w:tcPr>
            <w:tcW w:w="1984" w:type="dxa"/>
            <w:tcBorders>
              <w:top w:val="single" w:sz="4" w:space="0" w:color="auto"/>
              <w:left w:val="single" w:sz="4" w:space="0" w:color="auto"/>
              <w:bottom w:val="single" w:sz="4" w:space="0" w:color="auto"/>
              <w:right w:val="single" w:sz="4" w:space="0" w:color="auto"/>
            </w:tcBorders>
            <w:hideMark/>
          </w:tcPr>
          <w:p w:rsidR="0025319A" w:rsidRPr="00FD76BA"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0"/>
                <w:szCs w:val="20"/>
              </w:rPr>
            </w:pPr>
            <w:r w:rsidRPr="00FD76BA">
              <w:rPr>
                <w:rFonts w:ascii="Times New Roman" w:eastAsia="Times New Roman" w:hAnsi="Times New Roman" w:cs="Times New Roman"/>
                <w:sz w:val="20"/>
                <w:szCs w:val="20"/>
              </w:rPr>
              <w:t>HD2021.003</w:t>
            </w:r>
          </w:p>
        </w:tc>
        <w:tc>
          <w:tcPr>
            <w:tcW w:w="5533" w:type="dxa"/>
            <w:tcBorders>
              <w:top w:val="single" w:sz="4" w:space="0" w:color="auto"/>
              <w:left w:val="single" w:sz="4" w:space="0" w:color="auto"/>
              <w:bottom w:val="single" w:sz="4" w:space="0" w:color="auto"/>
              <w:right w:val="single" w:sz="4" w:space="0" w:color="auto"/>
            </w:tcBorders>
            <w:hideMark/>
          </w:tcPr>
          <w:p w:rsidR="0025319A" w:rsidRPr="00FD76BA" w:rsidRDefault="0025319A" w:rsidP="00C1254A">
            <w:pPr>
              <w:widowControl w:val="0"/>
              <w:autoSpaceDE w:val="0"/>
              <w:autoSpaceDN w:val="0"/>
              <w:spacing w:line="240" w:lineRule="auto"/>
              <w:ind w:firstLine="0"/>
              <w:contextualSpacing/>
              <w:jc w:val="left"/>
              <w:rPr>
                <w:rFonts w:ascii="Times New Roman" w:eastAsia="Times New Roman" w:hAnsi="Times New Roman" w:cs="Times New Roman"/>
                <w:sz w:val="20"/>
                <w:szCs w:val="20"/>
              </w:rPr>
            </w:pPr>
            <w:r w:rsidRPr="00FD76BA">
              <w:rPr>
                <w:rFonts w:ascii="Times New Roman" w:eastAsia="Times New Roman" w:hAnsi="Times New Roman" w:cs="Times New Roman"/>
                <w:sz w:val="20"/>
                <w:szCs w:val="20"/>
              </w:rPr>
              <w:t>Операции на органе зрения (уровень 2)</w:t>
            </w:r>
          </w:p>
        </w:tc>
      </w:tr>
      <w:tr w:rsidR="0025319A" w:rsidRPr="00FD76BA" w:rsidTr="009F4E24">
        <w:trPr>
          <w:trHeight w:val="20"/>
        </w:trPr>
        <w:tc>
          <w:tcPr>
            <w:tcW w:w="841" w:type="dxa"/>
            <w:tcBorders>
              <w:top w:val="single" w:sz="4" w:space="0" w:color="auto"/>
              <w:left w:val="single" w:sz="4" w:space="0" w:color="auto"/>
              <w:bottom w:val="single" w:sz="4" w:space="0" w:color="auto"/>
              <w:right w:val="single" w:sz="4" w:space="0" w:color="auto"/>
            </w:tcBorders>
            <w:hideMark/>
          </w:tcPr>
          <w:p w:rsidR="0025319A" w:rsidRPr="00FD76BA" w:rsidRDefault="00C1254A" w:rsidP="009F4E24">
            <w:pPr>
              <w:widowControl w:val="0"/>
              <w:autoSpaceDE w:val="0"/>
              <w:autoSpaceDN w:val="0"/>
              <w:spacing w:line="240" w:lineRule="auto"/>
              <w:ind w:firstLine="0"/>
              <w:contextualSpacing/>
              <w:jc w:val="left"/>
              <w:rPr>
                <w:rFonts w:ascii="Times New Roman" w:eastAsia="Times New Roman" w:hAnsi="Times New Roman" w:cs="Times New Roman"/>
                <w:sz w:val="20"/>
                <w:szCs w:val="20"/>
              </w:rPr>
            </w:pPr>
            <w:r w:rsidRPr="00FD76BA">
              <w:rPr>
                <w:rFonts w:ascii="Times New Roman" w:eastAsia="Times New Roman" w:hAnsi="Times New Roman" w:cs="Times New Roman"/>
                <w:sz w:val="20"/>
                <w:szCs w:val="20"/>
              </w:rPr>
              <w:t>22</w:t>
            </w:r>
            <w:r w:rsidR="00451555" w:rsidRPr="00FD76BA">
              <w:rPr>
                <w:rFonts w:ascii="Times New Roman" w:eastAsia="Times New Roman"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rsidR="0025319A" w:rsidRPr="00FD76BA"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0"/>
                <w:szCs w:val="20"/>
              </w:rPr>
            </w:pPr>
            <w:r w:rsidRPr="00FD76BA">
              <w:rPr>
                <w:rFonts w:ascii="Times New Roman" w:eastAsia="Times New Roman" w:hAnsi="Times New Roman" w:cs="Times New Roman"/>
                <w:sz w:val="20"/>
                <w:szCs w:val="20"/>
              </w:rPr>
              <w:t>ds21.004</w:t>
            </w:r>
          </w:p>
        </w:tc>
        <w:tc>
          <w:tcPr>
            <w:tcW w:w="1984" w:type="dxa"/>
            <w:tcBorders>
              <w:top w:val="single" w:sz="4" w:space="0" w:color="auto"/>
              <w:left w:val="single" w:sz="4" w:space="0" w:color="auto"/>
              <w:bottom w:val="single" w:sz="4" w:space="0" w:color="auto"/>
              <w:right w:val="single" w:sz="4" w:space="0" w:color="auto"/>
            </w:tcBorders>
            <w:hideMark/>
          </w:tcPr>
          <w:p w:rsidR="0025319A" w:rsidRPr="00FD76BA"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0"/>
                <w:szCs w:val="20"/>
              </w:rPr>
            </w:pPr>
            <w:r w:rsidRPr="00FD76BA">
              <w:rPr>
                <w:rFonts w:ascii="Times New Roman" w:eastAsia="Times New Roman" w:hAnsi="Times New Roman" w:cs="Times New Roman"/>
                <w:sz w:val="20"/>
                <w:szCs w:val="20"/>
              </w:rPr>
              <w:t>HD2021.004</w:t>
            </w:r>
          </w:p>
        </w:tc>
        <w:tc>
          <w:tcPr>
            <w:tcW w:w="5533" w:type="dxa"/>
            <w:tcBorders>
              <w:top w:val="single" w:sz="4" w:space="0" w:color="auto"/>
              <w:left w:val="single" w:sz="4" w:space="0" w:color="auto"/>
              <w:bottom w:val="single" w:sz="4" w:space="0" w:color="auto"/>
              <w:right w:val="single" w:sz="4" w:space="0" w:color="auto"/>
            </w:tcBorders>
            <w:hideMark/>
          </w:tcPr>
          <w:p w:rsidR="0025319A" w:rsidRPr="00FD76BA" w:rsidRDefault="0025319A" w:rsidP="00C1254A">
            <w:pPr>
              <w:widowControl w:val="0"/>
              <w:autoSpaceDE w:val="0"/>
              <w:autoSpaceDN w:val="0"/>
              <w:spacing w:line="240" w:lineRule="auto"/>
              <w:ind w:firstLine="0"/>
              <w:contextualSpacing/>
              <w:jc w:val="left"/>
              <w:rPr>
                <w:rFonts w:ascii="Times New Roman" w:eastAsia="Times New Roman" w:hAnsi="Times New Roman" w:cs="Times New Roman"/>
                <w:sz w:val="20"/>
                <w:szCs w:val="20"/>
              </w:rPr>
            </w:pPr>
            <w:r w:rsidRPr="00FD76BA">
              <w:rPr>
                <w:rFonts w:ascii="Times New Roman" w:eastAsia="Times New Roman" w:hAnsi="Times New Roman" w:cs="Times New Roman"/>
                <w:sz w:val="20"/>
                <w:szCs w:val="20"/>
              </w:rPr>
              <w:t>Операции на органе зрения (уровень 3)</w:t>
            </w:r>
          </w:p>
        </w:tc>
      </w:tr>
      <w:tr w:rsidR="0025319A" w:rsidRPr="00FD76BA" w:rsidTr="009F4E24">
        <w:trPr>
          <w:trHeight w:val="20"/>
        </w:trPr>
        <w:tc>
          <w:tcPr>
            <w:tcW w:w="841" w:type="dxa"/>
            <w:tcBorders>
              <w:top w:val="single" w:sz="4" w:space="0" w:color="auto"/>
              <w:left w:val="single" w:sz="4" w:space="0" w:color="auto"/>
              <w:bottom w:val="single" w:sz="4" w:space="0" w:color="auto"/>
              <w:right w:val="single" w:sz="4" w:space="0" w:color="auto"/>
            </w:tcBorders>
            <w:hideMark/>
          </w:tcPr>
          <w:p w:rsidR="0025319A" w:rsidRPr="00FD76BA" w:rsidRDefault="00C1254A" w:rsidP="009F4E24">
            <w:pPr>
              <w:widowControl w:val="0"/>
              <w:autoSpaceDE w:val="0"/>
              <w:autoSpaceDN w:val="0"/>
              <w:spacing w:line="240" w:lineRule="auto"/>
              <w:ind w:firstLine="0"/>
              <w:contextualSpacing/>
              <w:jc w:val="left"/>
              <w:rPr>
                <w:rFonts w:ascii="Times New Roman" w:eastAsia="Times New Roman" w:hAnsi="Times New Roman" w:cs="Times New Roman"/>
                <w:sz w:val="20"/>
                <w:szCs w:val="20"/>
              </w:rPr>
            </w:pPr>
            <w:r w:rsidRPr="00FD76BA">
              <w:rPr>
                <w:rFonts w:ascii="Times New Roman" w:eastAsia="Times New Roman" w:hAnsi="Times New Roman" w:cs="Times New Roman"/>
                <w:sz w:val="20"/>
                <w:szCs w:val="20"/>
              </w:rPr>
              <w:t>23</w:t>
            </w:r>
            <w:r w:rsidR="00451555" w:rsidRPr="00FD76BA">
              <w:rPr>
                <w:rFonts w:ascii="Times New Roman" w:eastAsia="Times New Roman"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rsidR="0025319A" w:rsidRPr="00FD76BA"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0"/>
                <w:szCs w:val="20"/>
              </w:rPr>
            </w:pPr>
            <w:r w:rsidRPr="00FD76BA">
              <w:rPr>
                <w:rFonts w:ascii="Times New Roman" w:eastAsia="Times New Roman" w:hAnsi="Times New Roman" w:cs="Times New Roman"/>
                <w:sz w:val="20"/>
                <w:szCs w:val="20"/>
              </w:rPr>
              <w:t>ds21.005</w:t>
            </w:r>
          </w:p>
        </w:tc>
        <w:tc>
          <w:tcPr>
            <w:tcW w:w="1984" w:type="dxa"/>
            <w:tcBorders>
              <w:top w:val="single" w:sz="4" w:space="0" w:color="auto"/>
              <w:left w:val="single" w:sz="4" w:space="0" w:color="auto"/>
              <w:bottom w:val="single" w:sz="4" w:space="0" w:color="auto"/>
              <w:right w:val="single" w:sz="4" w:space="0" w:color="auto"/>
            </w:tcBorders>
            <w:hideMark/>
          </w:tcPr>
          <w:p w:rsidR="0025319A" w:rsidRPr="00FD76BA"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0"/>
                <w:szCs w:val="20"/>
              </w:rPr>
            </w:pPr>
            <w:r w:rsidRPr="00FD76BA">
              <w:rPr>
                <w:rFonts w:ascii="Times New Roman" w:eastAsia="Times New Roman" w:hAnsi="Times New Roman" w:cs="Times New Roman"/>
                <w:sz w:val="20"/>
                <w:szCs w:val="20"/>
              </w:rPr>
              <w:t>HD2021.005</w:t>
            </w:r>
          </w:p>
        </w:tc>
        <w:tc>
          <w:tcPr>
            <w:tcW w:w="5533" w:type="dxa"/>
            <w:tcBorders>
              <w:top w:val="single" w:sz="4" w:space="0" w:color="auto"/>
              <w:left w:val="single" w:sz="4" w:space="0" w:color="auto"/>
              <w:bottom w:val="single" w:sz="4" w:space="0" w:color="auto"/>
              <w:right w:val="single" w:sz="4" w:space="0" w:color="auto"/>
            </w:tcBorders>
            <w:hideMark/>
          </w:tcPr>
          <w:p w:rsidR="0025319A" w:rsidRPr="00FD76BA" w:rsidRDefault="0025319A" w:rsidP="00C1254A">
            <w:pPr>
              <w:widowControl w:val="0"/>
              <w:autoSpaceDE w:val="0"/>
              <w:autoSpaceDN w:val="0"/>
              <w:spacing w:line="240" w:lineRule="auto"/>
              <w:ind w:firstLine="0"/>
              <w:contextualSpacing/>
              <w:jc w:val="left"/>
              <w:rPr>
                <w:rFonts w:ascii="Times New Roman" w:eastAsia="Times New Roman" w:hAnsi="Times New Roman" w:cs="Times New Roman"/>
                <w:sz w:val="20"/>
                <w:szCs w:val="20"/>
              </w:rPr>
            </w:pPr>
            <w:r w:rsidRPr="00FD76BA">
              <w:rPr>
                <w:rFonts w:ascii="Times New Roman" w:eastAsia="Times New Roman" w:hAnsi="Times New Roman" w:cs="Times New Roman"/>
                <w:sz w:val="20"/>
                <w:szCs w:val="20"/>
              </w:rPr>
              <w:t>Операции на органе зрения (уровень 4)</w:t>
            </w:r>
          </w:p>
        </w:tc>
      </w:tr>
      <w:tr w:rsidR="0025319A" w:rsidRPr="00FD76BA" w:rsidTr="009F4E24">
        <w:trPr>
          <w:trHeight w:val="20"/>
        </w:trPr>
        <w:tc>
          <w:tcPr>
            <w:tcW w:w="841" w:type="dxa"/>
            <w:tcBorders>
              <w:top w:val="single" w:sz="4" w:space="0" w:color="auto"/>
              <w:left w:val="single" w:sz="4" w:space="0" w:color="auto"/>
              <w:bottom w:val="single" w:sz="4" w:space="0" w:color="auto"/>
              <w:right w:val="single" w:sz="4" w:space="0" w:color="auto"/>
            </w:tcBorders>
            <w:hideMark/>
          </w:tcPr>
          <w:p w:rsidR="0025319A" w:rsidRPr="00FD76BA" w:rsidRDefault="00C1254A" w:rsidP="009F4E24">
            <w:pPr>
              <w:widowControl w:val="0"/>
              <w:autoSpaceDE w:val="0"/>
              <w:autoSpaceDN w:val="0"/>
              <w:spacing w:line="240" w:lineRule="auto"/>
              <w:ind w:firstLine="0"/>
              <w:contextualSpacing/>
              <w:jc w:val="left"/>
              <w:rPr>
                <w:rFonts w:ascii="Times New Roman" w:eastAsia="Times New Roman" w:hAnsi="Times New Roman" w:cs="Times New Roman"/>
                <w:sz w:val="20"/>
                <w:szCs w:val="20"/>
              </w:rPr>
            </w:pPr>
            <w:r w:rsidRPr="00FD76BA">
              <w:rPr>
                <w:rFonts w:ascii="Times New Roman" w:eastAsia="Times New Roman" w:hAnsi="Times New Roman" w:cs="Times New Roman"/>
                <w:sz w:val="20"/>
                <w:szCs w:val="20"/>
              </w:rPr>
              <w:t>24</w:t>
            </w:r>
            <w:r w:rsidR="00451555" w:rsidRPr="00FD76BA">
              <w:rPr>
                <w:rFonts w:ascii="Times New Roman" w:eastAsia="Times New Roman"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rsidR="0025319A" w:rsidRPr="00FD76BA"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0"/>
                <w:szCs w:val="20"/>
              </w:rPr>
            </w:pPr>
            <w:r w:rsidRPr="00FD76BA">
              <w:rPr>
                <w:rFonts w:ascii="Times New Roman" w:eastAsia="Times New Roman" w:hAnsi="Times New Roman" w:cs="Times New Roman"/>
                <w:sz w:val="20"/>
                <w:szCs w:val="20"/>
              </w:rPr>
              <w:t>ds21.006</w:t>
            </w:r>
          </w:p>
        </w:tc>
        <w:tc>
          <w:tcPr>
            <w:tcW w:w="1984" w:type="dxa"/>
            <w:tcBorders>
              <w:top w:val="single" w:sz="4" w:space="0" w:color="auto"/>
              <w:left w:val="single" w:sz="4" w:space="0" w:color="auto"/>
              <w:bottom w:val="single" w:sz="4" w:space="0" w:color="auto"/>
              <w:right w:val="single" w:sz="4" w:space="0" w:color="auto"/>
            </w:tcBorders>
            <w:hideMark/>
          </w:tcPr>
          <w:p w:rsidR="0025319A" w:rsidRPr="00FD76BA"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0"/>
                <w:szCs w:val="20"/>
              </w:rPr>
            </w:pPr>
            <w:r w:rsidRPr="00FD76BA">
              <w:rPr>
                <w:rFonts w:ascii="Times New Roman" w:eastAsia="Times New Roman" w:hAnsi="Times New Roman" w:cs="Times New Roman"/>
                <w:sz w:val="20"/>
                <w:szCs w:val="20"/>
              </w:rPr>
              <w:t>HD2021.006</w:t>
            </w:r>
          </w:p>
        </w:tc>
        <w:tc>
          <w:tcPr>
            <w:tcW w:w="5533" w:type="dxa"/>
            <w:tcBorders>
              <w:top w:val="single" w:sz="4" w:space="0" w:color="auto"/>
              <w:left w:val="single" w:sz="4" w:space="0" w:color="auto"/>
              <w:bottom w:val="single" w:sz="4" w:space="0" w:color="auto"/>
              <w:right w:val="single" w:sz="4" w:space="0" w:color="auto"/>
            </w:tcBorders>
            <w:hideMark/>
          </w:tcPr>
          <w:p w:rsidR="0025319A" w:rsidRPr="00FD76BA" w:rsidRDefault="0025319A" w:rsidP="00C1254A">
            <w:pPr>
              <w:widowControl w:val="0"/>
              <w:autoSpaceDE w:val="0"/>
              <w:autoSpaceDN w:val="0"/>
              <w:spacing w:line="240" w:lineRule="auto"/>
              <w:ind w:firstLine="0"/>
              <w:contextualSpacing/>
              <w:jc w:val="left"/>
              <w:rPr>
                <w:rFonts w:ascii="Times New Roman" w:eastAsia="Times New Roman" w:hAnsi="Times New Roman" w:cs="Times New Roman"/>
                <w:sz w:val="20"/>
                <w:szCs w:val="20"/>
              </w:rPr>
            </w:pPr>
            <w:r w:rsidRPr="00FD76BA">
              <w:rPr>
                <w:rFonts w:ascii="Times New Roman" w:eastAsia="Times New Roman" w:hAnsi="Times New Roman" w:cs="Times New Roman"/>
                <w:sz w:val="20"/>
                <w:szCs w:val="20"/>
              </w:rPr>
              <w:t>Операции на органе зрения (уровень 5)</w:t>
            </w:r>
          </w:p>
        </w:tc>
      </w:tr>
      <w:tr w:rsidR="0025319A" w:rsidRPr="00FD76BA" w:rsidTr="009F4E24">
        <w:trPr>
          <w:trHeight w:val="20"/>
        </w:trPr>
        <w:tc>
          <w:tcPr>
            <w:tcW w:w="841" w:type="dxa"/>
            <w:tcBorders>
              <w:top w:val="single" w:sz="4" w:space="0" w:color="auto"/>
              <w:left w:val="single" w:sz="4" w:space="0" w:color="auto"/>
              <w:bottom w:val="single" w:sz="4" w:space="0" w:color="auto"/>
              <w:right w:val="single" w:sz="4" w:space="0" w:color="auto"/>
            </w:tcBorders>
            <w:hideMark/>
          </w:tcPr>
          <w:p w:rsidR="0025319A" w:rsidRPr="00FD76BA" w:rsidRDefault="00C1254A" w:rsidP="009F4E24">
            <w:pPr>
              <w:widowControl w:val="0"/>
              <w:autoSpaceDE w:val="0"/>
              <w:autoSpaceDN w:val="0"/>
              <w:spacing w:line="240" w:lineRule="auto"/>
              <w:ind w:firstLine="0"/>
              <w:contextualSpacing/>
              <w:jc w:val="left"/>
              <w:rPr>
                <w:rFonts w:ascii="Times New Roman" w:eastAsia="Times New Roman" w:hAnsi="Times New Roman" w:cs="Times New Roman"/>
                <w:sz w:val="20"/>
                <w:szCs w:val="20"/>
              </w:rPr>
            </w:pPr>
            <w:r w:rsidRPr="00FD76BA">
              <w:rPr>
                <w:rFonts w:ascii="Times New Roman" w:eastAsia="Times New Roman" w:hAnsi="Times New Roman" w:cs="Times New Roman"/>
                <w:sz w:val="20"/>
                <w:szCs w:val="20"/>
              </w:rPr>
              <w:t>25</w:t>
            </w:r>
            <w:r w:rsidR="00451555" w:rsidRPr="00FD76BA">
              <w:rPr>
                <w:rFonts w:ascii="Times New Roman" w:eastAsia="Times New Roman"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rsidR="0025319A" w:rsidRPr="00FD76BA"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0"/>
                <w:szCs w:val="20"/>
              </w:rPr>
            </w:pPr>
            <w:r w:rsidRPr="00FD76BA">
              <w:rPr>
                <w:rFonts w:ascii="Times New Roman" w:eastAsia="Times New Roman" w:hAnsi="Times New Roman" w:cs="Times New Roman"/>
                <w:sz w:val="20"/>
                <w:szCs w:val="20"/>
              </w:rPr>
              <w:t>ds25.001</w:t>
            </w:r>
          </w:p>
        </w:tc>
        <w:tc>
          <w:tcPr>
            <w:tcW w:w="1984" w:type="dxa"/>
            <w:tcBorders>
              <w:top w:val="single" w:sz="4" w:space="0" w:color="auto"/>
              <w:left w:val="single" w:sz="4" w:space="0" w:color="auto"/>
              <w:bottom w:val="single" w:sz="4" w:space="0" w:color="auto"/>
              <w:right w:val="single" w:sz="4" w:space="0" w:color="auto"/>
            </w:tcBorders>
            <w:hideMark/>
          </w:tcPr>
          <w:p w:rsidR="0025319A" w:rsidRPr="00FD76BA"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0"/>
                <w:szCs w:val="20"/>
              </w:rPr>
            </w:pPr>
            <w:r w:rsidRPr="00FD76BA">
              <w:rPr>
                <w:rFonts w:ascii="Times New Roman" w:eastAsia="Times New Roman" w:hAnsi="Times New Roman" w:cs="Times New Roman"/>
                <w:sz w:val="20"/>
                <w:szCs w:val="20"/>
              </w:rPr>
              <w:t>HD2025.001</w:t>
            </w:r>
          </w:p>
        </w:tc>
        <w:tc>
          <w:tcPr>
            <w:tcW w:w="5533" w:type="dxa"/>
            <w:tcBorders>
              <w:top w:val="single" w:sz="4" w:space="0" w:color="auto"/>
              <w:left w:val="single" w:sz="4" w:space="0" w:color="auto"/>
              <w:bottom w:val="single" w:sz="4" w:space="0" w:color="auto"/>
              <w:right w:val="single" w:sz="4" w:space="0" w:color="auto"/>
            </w:tcBorders>
            <w:hideMark/>
          </w:tcPr>
          <w:p w:rsidR="0025319A" w:rsidRPr="00FD76BA" w:rsidRDefault="0025319A" w:rsidP="00C1254A">
            <w:pPr>
              <w:widowControl w:val="0"/>
              <w:autoSpaceDE w:val="0"/>
              <w:autoSpaceDN w:val="0"/>
              <w:spacing w:line="240" w:lineRule="auto"/>
              <w:ind w:firstLine="0"/>
              <w:contextualSpacing/>
              <w:jc w:val="left"/>
              <w:rPr>
                <w:rFonts w:ascii="Times New Roman" w:eastAsia="Times New Roman" w:hAnsi="Times New Roman" w:cs="Times New Roman"/>
                <w:sz w:val="20"/>
                <w:szCs w:val="20"/>
              </w:rPr>
            </w:pPr>
            <w:r w:rsidRPr="00FD76BA">
              <w:rPr>
                <w:rFonts w:ascii="Times New Roman" w:eastAsia="Times New Roman" w:hAnsi="Times New Roman" w:cs="Times New Roman"/>
                <w:sz w:val="20"/>
                <w:szCs w:val="20"/>
              </w:rPr>
              <w:t>Диагностическое обследование при болезнях системы кровообращения</w:t>
            </w:r>
          </w:p>
        </w:tc>
      </w:tr>
      <w:tr w:rsidR="0025319A" w:rsidRPr="00FD76BA" w:rsidTr="009F4E24">
        <w:trPr>
          <w:trHeight w:val="20"/>
        </w:trPr>
        <w:tc>
          <w:tcPr>
            <w:tcW w:w="841" w:type="dxa"/>
            <w:tcBorders>
              <w:top w:val="single" w:sz="4" w:space="0" w:color="auto"/>
              <w:left w:val="single" w:sz="4" w:space="0" w:color="auto"/>
              <w:bottom w:val="single" w:sz="4" w:space="0" w:color="auto"/>
              <w:right w:val="single" w:sz="4" w:space="0" w:color="auto"/>
            </w:tcBorders>
            <w:hideMark/>
          </w:tcPr>
          <w:p w:rsidR="0025319A" w:rsidRPr="00FD76BA" w:rsidRDefault="00C1254A" w:rsidP="009F4E24">
            <w:pPr>
              <w:widowControl w:val="0"/>
              <w:autoSpaceDE w:val="0"/>
              <w:autoSpaceDN w:val="0"/>
              <w:spacing w:line="240" w:lineRule="auto"/>
              <w:ind w:firstLine="0"/>
              <w:contextualSpacing/>
              <w:jc w:val="left"/>
              <w:rPr>
                <w:rFonts w:ascii="Times New Roman" w:eastAsia="Times New Roman" w:hAnsi="Times New Roman" w:cs="Times New Roman"/>
                <w:sz w:val="20"/>
                <w:szCs w:val="20"/>
              </w:rPr>
            </w:pPr>
            <w:r w:rsidRPr="00FD76BA">
              <w:rPr>
                <w:rFonts w:ascii="Times New Roman" w:eastAsia="Times New Roman" w:hAnsi="Times New Roman" w:cs="Times New Roman"/>
                <w:sz w:val="20"/>
                <w:szCs w:val="20"/>
              </w:rPr>
              <w:t>26</w:t>
            </w:r>
            <w:r w:rsidR="00451555" w:rsidRPr="00FD76BA">
              <w:rPr>
                <w:rFonts w:ascii="Times New Roman" w:eastAsia="Times New Roman"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rsidR="0025319A" w:rsidRPr="00FD76BA"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0"/>
                <w:szCs w:val="20"/>
              </w:rPr>
            </w:pPr>
            <w:r w:rsidRPr="00FD76BA">
              <w:rPr>
                <w:rFonts w:ascii="Times New Roman" w:eastAsia="Times New Roman" w:hAnsi="Times New Roman" w:cs="Times New Roman"/>
                <w:sz w:val="20"/>
                <w:szCs w:val="20"/>
              </w:rPr>
              <w:t>ds25.002</w:t>
            </w:r>
          </w:p>
        </w:tc>
        <w:tc>
          <w:tcPr>
            <w:tcW w:w="1984" w:type="dxa"/>
            <w:tcBorders>
              <w:top w:val="single" w:sz="4" w:space="0" w:color="auto"/>
              <w:left w:val="single" w:sz="4" w:space="0" w:color="auto"/>
              <w:bottom w:val="single" w:sz="4" w:space="0" w:color="auto"/>
              <w:right w:val="single" w:sz="4" w:space="0" w:color="auto"/>
            </w:tcBorders>
            <w:hideMark/>
          </w:tcPr>
          <w:p w:rsidR="0025319A" w:rsidRPr="00FD76BA"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0"/>
                <w:szCs w:val="20"/>
              </w:rPr>
            </w:pPr>
            <w:r w:rsidRPr="00FD76BA">
              <w:rPr>
                <w:rFonts w:ascii="Times New Roman" w:eastAsia="Times New Roman" w:hAnsi="Times New Roman" w:cs="Times New Roman"/>
                <w:sz w:val="20"/>
                <w:szCs w:val="20"/>
              </w:rPr>
              <w:t>HD2025.002</w:t>
            </w:r>
          </w:p>
        </w:tc>
        <w:tc>
          <w:tcPr>
            <w:tcW w:w="5533" w:type="dxa"/>
            <w:tcBorders>
              <w:top w:val="single" w:sz="4" w:space="0" w:color="auto"/>
              <w:left w:val="single" w:sz="4" w:space="0" w:color="auto"/>
              <w:bottom w:val="single" w:sz="4" w:space="0" w:color="auto"/>
              <w:right w:val="single" w:sz="4" w:space="0" w:color="auto"/>
            </w:tcBorders>
            <w:hideMark/>
          </w:tcPr>
          <w:p w:rsidR="0025319A" w:rsidRPr="00FD76BA" w:rsidRDefault="0025319A" w:rsidP="00C1254A">
            <w:pPr>
              <w:widowControl w:val="0"/>
              <w:autoSpaceDE w:val="0"/>
              <w:autoSpaceDN w:val="0"/>
              <w:spacing w:line="240" w:lineRule="auto"/>
              <w:ind w:firstLine="0"/>
              <w:contextualSpacing/>
              <w:jc w:val="left"/>
              <w:rPr>
                <w:rFonts w:ascii="Times New Roman" w:eastAsia="Times New Roman" w:hAnsi="Times New Roman" w:cs="Times New Roman"/>
                <w:sz w:val="20"/>
                <w:szCs w:val="20"/>
              </w:rPr>
            </w:pPr>
            <w:r w:rsidRPr="00FD76BA">
              <w:rPr>
                <w:rFonts w:ascii="Times New Roman" w:eastAsia="Times New Roman" w:hAnsi="Times New Roman" w:cs="Times New Roman"/>
                <w:sz w:val="20"/>
                <w:szCs w:val="20"/>
              </w:rPr>
              <w:t>Операции на сосудах (уровень 1)</w:t>
            </w:r>
          </w:p>
        </w:tc>
      </w:tr>
      <w:tr w:rsidR="0025319A" w:rsidRPr="00FD76BA" w:rsidTr="009F4E24">
        <w:trPr>
          <w:trHeight w:val="20"/>
        </w:trPr>
        <w:tc>
          <w:tcPr>
            <w:tcW w:w="841" w:type="dxa"/>
            <w:tcBorders>
              <w:top w:val="single" w:sz="4" w:space="0" w:color="auto"/>
              <w:left w:val="single" w:sz="4" w:space="0" w:color="auto"/>
              <w:bottom w:val="single" w:sz="4" w:space="0" w:color="auto"/>
              <w:right w:val="single" w:sz="4" w:space="0" w:color="auto"/>
            </w:tcBorders>
            <w:hideMark/>
          </w:tcPr>
          <w:p w:rsidR="0025319A" w:rsidRPr="00FD76BA" w:rsidRDefault="00C1254A" w:rsidP="009F4E24">
            <w:pPr>
              <w:widowControl w:val="0"/>
              <w:autoSpaceDE w:val="0"/>
              <w:autoSpaceDN w:val="0"/>
              <w:spacing w:line="240" w:lineRule="auto"/>
              <w:ind w:firstLine="0"/>
              <w:contextualSpacing/>
              <w:jc w:val="left"/>
              <w:rPr>
                <w:rFonts w:ascii="Times New Roman" w:eastAsia="Times New Roman" w:hAnsi="Times New Roman" w:cs="Times New Roman"/>
                <w:sz w:val="20"/>
                <w:szCs w:val="20"/>
              </w:rPr>
            </w:pPr>
            <w:r w:rsidRPr="00FD76BA">
              <w:rPr>
                <w:rFonts w:ascii="Times New Roman" w:eastAsia="Times New Roman" w:hAnsi="Times New Roman" w:cs="Times New Roman"/>
                <w:sz w:val="20"/>
                <w:szCs w:val="20"/>
              </w:rPr>
              <w:t>27</w:t>
            </w:r>
            <w:r w:rsidR="00451555" w:rsidRPr="00FD76BA">
              <w:rPr>
                <w:rFonts w:ascii="Times New Roman" w:eastAsia="Times New Roman"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rsidR="0025319A" w:rsidRPr="00FD76BA"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0"/>
                <w:szCs w:val="20"/>
              </w:rPr>
            </w:pPr>
            <w:r w:rsidRPr="00FD76BA">
              <w:rPr>
                <w:rFonts w:ascii="Times New Roman" w:eastAsia="Times New Roman" w:hAnsi="Times New Roman" w:cs="Times New Roman"/>
                <w:sz w:val="20"/>
                <w:szCs w:val="20"/>
              </w:rPr>
              <w:t>ds25.003</w:t>
            </w:r>
          </w:p>
        </w:tc>
        <w:tc>
          <w:tcPr>
            <w:tcW w:w="1984" w:type="dxa"/>
            <w:tcBorders>
              <w:top w:val="single" w:sz="4" w:space="0" w:color="auto"/>
              <w:left w:val="single" w:sz="4" w:space="0" w:color="auto"/>
              <w:bottom w:val="single" w:sz="4" w:space="0" w:color="auto"/>
              <w:right w:val="single" w:sz="4" w:space="0" w:color="auto"/>
            </w:tcBorders>
            <w:hideMark/>
          </w:tcPr>
          <w:p w:rsidR="0025319A" w:rsidRPr="00FD76BA"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0"/>
                <w:szCs w:val="20"/>
              </w:rPr>
            </w:pPr>
            <w:r w:rsidRPr="00FD76BA">
              <w:rPr>
                <w:rFonts w:ascii="Times New Roman" w:eastAsia="Times New Roman" w:hAnsi="Times New Roman" w:cs="Times New Roman"/>
                <w:sz w:val="20"/>
                <w:szCs w:val="20"/>
              </w:rPr>
              <w:t>HD2025.003</w:t>
            </w:r>
          </w:p>
        </w:tc>
        <w:tc>
          <w:tcPr>
            <w:tcW w:w="5533" w:type="dxa"/>
            <w:tcBorders>
              <w:top w:val="single" w:sz="4" w:space="0" w:color="auto"/>
              <w:left w:val="single" w:sz="4" w:space="0" w:color="auto"/>
              <w:bottom w:val="single" w:sz="4" w:space="0" w:color="auto"/>
              <w:right w:val="single" w:sz="4" w:space="0" w:color="auto"/>
            </w:tcBorders>
            <w:hideMark/>
          </w:tcPr>
          <w:p w:rsidR="0025319A" w:rsidRPr="00FD76BA" w:rsidRDefault="0025319A" w:rsidP="00C1254A">
            <w:pPr>
              <w:widowControl w:val="0"/>
              <w:autoSpaceDE w:val="0"/>
              <w:autoSpaceDN w:val="0"/>
              <w:spacing w:line="240" w:lineRule="auto"/>
              <w:ind w:firstLine="0"/>
              <w:contextualSpacing/>
              <w:jc w:val="left"/>
              <w:rPr>
                <w:rFonts w:ascii="Times New Roman" w:eastAsia="Times New Roman" w:hAnsi="Times New Roman" w:cs="Times New Roman"/>
                <w:sz w:val="20"/>
                <w:szCs w:val="20"/>
              </w:rPr>
            </w:pPr>
            <w:r w:rsidRPr="00FD76BA">
              <w:rPr>
                <w:rFonts w:ascii="Times New Roman" w:eastAsia="Times New Roman" w:hAnsi="Times New Roman" w:cs="Times New Roman"/>
                <w:sz w:val="20"/>
                <w:szCs w:val="20"/>
              </w:rPr>
              <w:t>Операции на сосудах (уровень 2)</w:t>
            </w:r>
          </w:p>
        </w:tc>
      </w:tr>
      <w:tr w:rsidR="0025319A" w:rsidRPr="00FD76BA" w:rsidTr="009F4E24">
        <w:trPr>
          <w:trHeight w:val="20"/>
        </w:trPr>
        <w:tc>
          <w:tcPr>
            <w:tcW w:w="841" w:type="dxa"/>
            <w:tcBorders>
              <w:top w:val="single" w:sz="4" w:space="0" w:color="auto"/>
              <w:left w:val="single" w:sz="4" w:space="0" w:color="auto"/>
              <w:bottom w:val="single" w:sz="4" w:space="0" w:color="auto"/>
              <w:right w:val="single" w:sz="4" w:space="0" w:color="auto"/>
            </w:tcBorders>
            <w:hideMark/>
          </w:tcPr>
          <w:p w:rsidR="0025319A" w:rsidRPr="00FD76BA" w:rsidRDefault="00C1254A" w:rsidP="009F4E24">
            <w:pPr>
              <w:widowControl w:val="0"/>
              <w:autoSpaceDE w:val="0"/>
              <w:autoSpaceDN w:val="0"/>
              <w:spacing w:line="240" w:lineRule="auto"/>
              <w:ind w:firstLine="0"/>
              <w:contextualSpacing/>
              <w:jc w:val="left"/>
              <w:rPr>
                <w:rFonts w:ascii="Times New Roman" w:eastAsia="Times New Roman" w:hAnsi="Times New Roman" w:cs="Times New Roman"/>
                <w:sz w:val="20"/>
                <w:szCs w:val="20"/>
              </w:rPr>
            </w:pPr>
            <w:r w:rsidRPr="00FD76BA">
              <w:rPr>
                <w:rFonts w:ascii="Times New Roman" w:eastAsia="Times New Roman" w:hAnsi="Times New Roman" w:cs="Times New Roman"/>
                <w:sz w:val="20"/>
                <w:szCs w:val="20"/>
              </w:rPr>
              <w:t>28</w:t>
            </w:r>
            <w:r w:rsidR="00451555" w:rsidRPr="00FD76BA">
              <w:rPr>
                <w:rFonts w:ascii="Times New Roman" w:eastAsia="Times New Roman"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rsidR="0025319A" w:rsidRPr="00FD76BA"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0"/>
                <w:szCs w:val="20"/>
              </w:rPr>
            </w:pPr>
            <w:r w:rsidRPr="00FD76BA">
              <w:rPr>
                <w:rFonts w:ascii="Times New Roman" w:eastAsia="Times New Roman" w:hAnsi="Times New Roman" w:cs="Times New Roman"/>
                <w:sz w:val="20"/>
                <w:szCs w:val="20"/>
              </w:rPr>
              <w:t>ds28.001</w:t>
            </w:r>
          </w:p>
        </w:tc>
        <w:tc>
          <w:tcPr>
            <w:tcW w:w="1984" w:type="dxa"/>
            <w:tcBorders>
              <w:top w:val="single" w:sz="4" w:space="0" w:color="auto"/>
              <w:left w:val="single" w:sz="4" w:space="0" w:color="auto"/>
              <w:bottom w:val="single" w:sz="4" w:space="0" w:color="auto"/>
              <w:right w:val="single" w:sz="4" w:space="0" w:color="auto"/>
            </w:tcBorders>
            <w:hideMark/>
          </w:tcPr>
          <w:p w:rsidR="0025319A" w:rsidRPr="00FD76BA"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0"/>
                <w:szCs w:val="20"/>
              </w:rPr>
            </w:pPr>
            <w:r w:rsidRPr="00FD76BA">
              <w:rPr>
                <w:rFonts w:ascii="Times New Roman" w:eastAsia="Times New Roman" w:hAnsi="Times New Roman" w:cs="Times New Roman"/>
                <w:sz w:val="20"/>
                <w:szCs w:val="20"/>
              </w:rPr>
              <w:t>HD2028.001</w:t>
            </w:r>
          </w:p>
        </w:tc>
        <w:tc>
          <w:tcPr>
            <w:tcW w:w="5533" w:type="dxa"/>
            <w:tcBorders>
              <w:top w:val="single" w:sz="4" w:space="0" w:color="auto"/>
              <w:left w:val="single" w:sz="4" w:space="0" w:color="auto"/>
              <w:bottom w:val="single" w:sz="4" w:space="0" w:color="auto"/>
              <w:right w:val="single" w:sz="4" w:space="0" w:color="auto"/>
            </w:tcBorders>
            <w:hideMark/>
          </w:tcPr>
          <w:p w:rsidR="0025319A" w:rsidRPr="00FD76BA" w:rsidRDefault="0025319A" w:rsidP="00C1254A">
            <w:pPr>
              <w:widowControl w:val="0"/>
              <w:autoSpaceDE w:val="0"/>
              <w:autoSpaceDN w:val="0"/>
              <w:spacing w:line="240" w:lineRule="auto"/>
              <w:ind w:firstLine="0"/>
              <w:contextualSpacing/>
              <w:jc w:val="left"/>
              <w:rPr>
                <w:rFonts w:ascii="Times New Roman" w:eastAsia="Times New Roman" w:hAnsi="Times New Roman" w:cs="Times New Roman"/>
                <w:sz w:val="20"/>
                <w:szCs w:val="20"/>
              </w:rPr>
            </w:pPr>
            <w:r w:rsidRPr="00FD76BA">
              <w:rPr>
                <w:rFonts w:ascii="Times New Roman" w:eastAsia="Times New Roman" w:hAnsi="Times New Roman" w:cs="Times New Roman"/>
                <w:sz w:val="20"/>
                <w:szCs w:val="20"/>
              </w:rPr>
              <w:t>Операции на нижних дыхательных путях и легочной ткани, органах средостения</w:t>
            </w:r>
          </w:p>
        </w:tc>
      </w:tr>
      <w:tr w:rsidR="0025319A" w:rsidRPr="00FD76BA" w:rsidTr="009F4E24">
        <w:trPr>
          <w:trHeight w:val="20"/>
        </w:trPr>
        <w:tc>
          <w:tcPr>
            <w:tcW w:w="841" w:type="dxa"/>
            <w:tcBorders>
              <w:top w:val="single" w:sz="4" w:space="0" w:color="auto"/>
              <w:left w:val="single" w:sz="4" w:space="0" w:color="auto"/>
              <w:bottom w:val="single" w:sz="4" w:space="0" w:color="auto"/>
              <w:right w:val="single" w:sz="4" w:space="0" w:color="auto"/>
            </w:tcBorders>
            <w:hideMark/>
          </w:tcPr>
          <w:p w:rsidR="0025319A" w:rsidRPr="00FD76BA" w:rsidRDefault="00C1254A" w:rsidP="009F4E24">
            <w:pPr>
              <w:widowControl w:val="0"/>
              <w:autoSpaceDE w:val="0"/>
              <w:autoSpaceDN w:val="0"/>
              <w:spacing w:line="240" w:lineRule="auto"/>
              <w:ind w:firstLine="0"/>
              <w:contextualSpacing/>
              <w:jc w:val="left"/>
              <w:rPr>
                <w:rFonts w:ascii="Times New Roman" w:eastAsia="Times New Roman" w:hAnsi="Times New Roman" w:cs="Times New Roman"/>
                <w:sz w:val="20"/>
                <w:szCs w:val="20"/>
              </w:rPr>
            </w:pPr>
            <w:r w:rsidRPr="00FD76BA">
              <w:rPr>
                <w:rFonts w:ascii="Times New Roman" w:eastAsia="Times New Roman" w:hAnsi="Times New Roman" w:cs="Times New Roman"/>
                <w:sz w:val="20"/>
                <w:szCs w:val="20"/>
              </w:rPr>
              <w:t>29</w:t>
            </w:r>
            <w:r w:rsidR="00451555" w:rsidRPr="00FD76BA">
              <w:rPr>
                <w:rFonts w:ascii="Times New Roman" w:eastAsia="Times New Roman"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rsidR="0025319A" w:rsidRPr="00FD76BA"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0"/>
                <w:szCs w:val="20"/>
              </w:rPr>
            </w:pPr>
            <w:r w:rsidRPr="00FD76BA">
              <w:rPr>
                <w:rFonts w:ascii="Times New Roman" w:eastAsia="Times New Roman" w:hAnsi="Times New Roman" w:cs="Times New Roman"/>
                <w:sz w:val="20"/>
                <w:szCs w:val="20"/>
              </w:rPr>
              <w:t>ds29.001</w:t>
            </w:r>
          </w:p>
        </w:tc>
        <w:tc>
          <w:tcPr>
            <w:tcW w:w="1984" w:type="dxa"/>
            <w:tcBorders>
              <w:top w:val="single" w:sz="4" w:space="0" w:color="auto"/>
              <w:left w:val="single" w:sz="4" w:space="0" w:color="auto"/>
              <w:bottom w:val="single" w:sz="4" w:space="0" w:color="auto"/>
              <w:right w:val="single" w:sz="4" w:space="0" w:color="auto"/>
            </w:tcBorders>
            <w:hideMark/>
          </w:tcPr>
          <w:p w:rsidR="0025319A" w:rsidRPr="00FD76BA"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0"/>
                <w:szCs w:val="20"/>
              </w:rPr>
            </w:pPr>
            <w:r w:rsidRPr="00FD76BA">
              <w:rPr>
                <w:rFonts w:ascii="Times New Roman" w:eastAsia="Times New Roman" w:hAnsi="Times New Roman" w:cs="Times New Roman"/>
                <w:sz w:val="20"/>
                <w:szCs w:val="20"/>
              </w:rPr>
              <w:t>HD2029.001</w:t>
            </w:r>
          </w:p>
        </w:tc>
        <w:tc>
          <w:tcPr>
            <w:tcW w:w="5533" w:type="dxa"/>
            <w:tcBorders>
              <w:top w:val="single" w:sz="4" w:space="0" w:color="auto"/>
              <w:left w:val="single" w:sz="4" w:space="0" w:color="auto"/>
              <w:bottom w:val="single" w:sz="4" w:space="0" w:color="auto"/>
              <w:right w:val="single" w:sz="4" w:space="0" w:color="auto"/>
            </w:tcBorders>
            <w:hideMark/>
          </w:tcPr>
          <w:p w:rsidR="0025319A" w:rsidRPr="00FD76BA" w:rsidRDefault="0025319A" w:rsidP="00C1254A">
            <w:pPr>
              <w:widowControl w:val="0"/>
              <w:autoSpaceDE w:val="0"/>
              <w:autoSpaceDN w:val="0"/>
              <w:spacing w:line="240" w:lineRule="auto"/>
              <w:ind w:firstLine="0"/>
              <w:contextualSpacing/>
              <w:jc w:val="left"/>
              <w:rPr>
                <w:rFonts w:ascii="Times New Roman" w:eastAsia="Times New Roman" w:hAnsi="Times New Roman" w:cs="Times New Roman"/>
                <w:sz w:val="20"/>
                <w:szCs w:val="20"/>
              </w:rPr>
            </w:pPr>
            <w:r w:rsidRPr="00FD76BA">
              <w:rPr>
                <w:rFonts w:ascii="Times New Roman" w:eastAsia="Times New Roman" w:hAnsi="Times New Roman" w:cs="Times New Roman"/>
                <w:sz w:val="20"/>
                <w:szCs w:val="20"/>
              </w:rPr>
              <w:t>Операции на костно-мышечной системе и суставах (уровень 1)</w:t>
            </w:r>
          </w:p>
        </w:tc>
      </w:tr>
      <w:tr w:rsidR="0025319A" w:rsidRPr="00FD76BA" w:rsidTr="009F4E24">
        <w:trPr>
          <w:trHeight w:val="20"/>
        </w:trPr>
        <w:tc>
          <w:tcPr>
            <w:tcW w:w="841" w:type="dxa"/>
            <w:tcBorders>
              <w:top w:val="single" w:sz="4" w:space="0" w:color="auto"/>
              <w:left w:val="single" w:sz="4" w:space="0" w:color="auto"/>
              <w:bottom w:val="single" w:sz="4" w:space="0" w:color="auto"/>
              <w:right w:val="single" w:sz="4" w:space="0" w:color="auto"/>
            </w:tcBorders>
            <w:hideMark/>
          </w:tcPr>
          <w:p w:rsidR="0025319A" w:rsidRPr="00FD76BA" w:rsidRDefault="00C1254A" w:rsidP="009F4E24">
            <w:pPr>
              <w:widowControl w:val="0"/>
              <w:autoSpaceDE w:val="0"/>
              <w:autoSpaceDN w:val="0"/>
              <w:spacing w:line="240" w:lineRule="auto"/>
              <w:ind w:firstLine="0"/>
              <w:contextualSpacing/>
              <w:jc w:val="left"/>
              <w:rPr>
                <w:rFonts w:ascii="Times New Roman" w:eastAsia="Times New Roman" w:hAnsi="Times New Roman" w:cs="Times New Roman"/>
                <w:sz w:val="20"/>
                <w:szCs w:val="20"/>
              </w:rPr>
            </w:pPr>
            <w:r w:rsidRPr="00FD76BA">
              <w:rPr>
                <w:rFonts w:ascii="Times New Roman" w:eastAsia="Times New Roman" w:hAnsi="Times New Roman" w:cs="Times New Roman"/>
                <w:sz w:val="20"/>
                <w:szCs w:val="20"/>
              </w:rPr>
              <w:t>30</w:t>
            </w:r>
            <w:r w:rsidR="00451555" w:rsidRPr="00FD76BA">
              <w:rPr>
                <w:rFonts w:ascii="Times New Roman" w:eastAsia="Times New Roman"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rsidR="0025319A" w:rsidRPr="00FD76BA"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0"/>
                <w:szCs w:val="20"/>
              </w:rPr>
            </w:pPr>
            <w:r w:rsidRPr="00FD76BA">
              <w:rPr>
                <w:rFonts w:ascii="Times New Roman" w:eastAsia="Times New Roman" w:hAnsi="Times New Roman" w:cs="Times New Roman"/>
                <w:sz w:val="20"/>
                <w:szCs w:val="20"/>
              </w:rPr>
              <w:t>ds29.002</w:t>
            </w:r>
          </w:p>
        </w:tc>
        <w:tc>
          <w:tcPr>
            <w:tcW w:w="1984" w:type="dxa"/>
            <w:tcBorders>
              <w:top w:val="single" w:sz="4" w:space="0" w:color="auto"/>
              <w:left w:val="single" w:sz="4" w:space="0" w:color="auto"/>
              <w:bottom w:val="single" w:sz="4" w:space="0" w:color="auto"/>
              <w:right w:val="single" w:sz="4" w:space="0" w:color="auto"/>
            </w:tcBorders>
            <w:hideMark/>
          </w:tcPr>
          <w:p w:rsidR="0025319A" w:rsidRPr="00FD76BA"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0"/>
                <w:szCs w:val="20"/>
              </w:rPr>
            </w:pPr>
            <w:r w:rsidRPr="00FD76BA">
              <w:rPr>
                <w:rFonts w:ascii="Times New Roman" w:eastAsia="Times New Roman" w:hAnsi="Times New Roman" w:cs="Times New Roman"/>
                <w:sz w:val="20"/>
                <w:szCs w:val="20"/>
              </w:rPr>
              <w:t>HD2029.002</w:t>
            </w:r>
          </w:p>
        </w:tc>
        <w:tc>
          <w:tcPr>
            <w:tcW w:w="5533" w:type="dxa"/>
            <w:tcBorders>
              <w:top w:val="single" w:sz="4" w:space="0" w:color="auto"/>
              <w:left w:val="single" w:sz="4" w:space="0" w:color="auto"/>
              <w:bottom w:val="single" w:sz="4" w:space="0" w:color="auto"/>
              <w:right w:val="single" w:sz="4" w:space="0" w:color="auto"/>
            </w:tcBorders>
            <w:hideMark/>
          </w:tcPr>
          <w:p w:rsidR="0025319A" w:rsidRPr="00FD76BA" w:rsidRDefault="0025319A" w:rsidP="00C1254A">
            <w:pPr>
              <w:widowControl w:val="0"/>
              <w:autoSpaceDE w:val="0"/>
              <w:autoSpaceDN w:val="0"/>
              <w:spacing w:line="240" w:lineRule="auto"/>
              <w:ind w:firstLine="0"/>
              <w:contextualSpacing/>
              <w:jc w:val="left"/>
              <w:rPr>
                <w:rFonts w:ascii="Times New Roman" w:eastAsia="Times New Roman" w:hAnsi="Times New Roman" w:cs="Times New Roman"/>
                <w:sz w:val="20"/>
                <w:szCs w:val="20"/>
              </w:rPr>
            </w:pPr>
            <w:r w:rsidRPr="00FD76BA">
              <w:rPr>
                <w:rFonts w:ascii="Times New Roman" w:eastAsia="Times New Roman" w:hAnsi="Times New Roman" w:cs="Times New Roman"/>
                <w:sz w:val="20"/>
                <w:szCs w:val="20"/>
              </w:rPr>
              <w:t>Операции на костно-мышечной системе и суставах (уровень 2)</w:t>
            </w:r>
          </w:p>
        </w:tc>
      </w:tr>
      <w:tr w:rsidR="0025319A" w:rsidRPr="00FD76BA" w:rsidTr="009F4E24">
        <w:trPr>
          <w:trHeight w:val="20"/>
        </w:trPr>
        <w:tc>
          <w:tcPr>
            <w:tcW w:w="841" w:type="dxa"/>
            <w:tcBorders>
              <w:top w:val="single" w:sz="4" w:space="0" w:color="auto"/>
              <w:left w:val="single" w:sz="4" w:space="0" w:color="auto"/>
              <w:bottom w:val="single" w:sz="4" w:space="0" w:color="auto"/>
              <w:right w:val="single" w:sz="4" w:space="0" w:color="auto"/>
            </w:tcBorders>
            <w:hideMark/>
          </w:tcPr>
          <w:p w:rsidR="0025319A" w:rsidRPr="00FD76BA" w:rsidRDefault="00C1254A" w:rsidP="009F4E24">
            <w:pPr>
              <w:widowControl w:val="0"/>
              <w:autoSpaceDE w:val="0"/>
              <w:autoSpaceDN w:val="0"/>
              <w:spacing w:line="240" w:lineRule="auto"/>
              <w:ind w:firstLine="0"/>
              <w:contextualSpacing/>
              <w:jc w:val="left"/>
              <w:rPr>
                <w:rFonts w:ascii="Times New Roman" w:eastAsia="Times New Roman" w:hAnsi="Times New Roman" w:cs="Times New Roman"/>
                <w:sz w:val="20"/>
                <w:szCs w:val="20"/>
              </w:rPr>
            </w:pPr>
            <w:r w:rsidRPr="00FD76BA">
              <w:rPr>
                <w:rFonts w:ascii="Times New Roman" w:eastAsia="Times New Roman" w:hAnsi="Times New Roman" w:cs="Times New Roman"/>
                <w:sz w:val="20"/>
                <w:szCs w:val="20"/>
              </w:rPr>
              <w:lastRenderedPageBreak/>
              <w:t>31</w:t>
            </w:r>
            <w:r w:rsidR="00451555" w:rsidRPr="00FD76BA">
              <w:rPr>
                <w:rFonts w:ascii="Times New Roman" w:eastAsia="Times New Roman"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rsidR="0025319A" w:rsidRPr="00FD76BA"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0"/>
                <w:szCs w:val="20"/>
              </w:rPr>
            </w:pPr>
            <w:r w:rsidRPr="00FD76BA">
              <w:rPr>
                <w:rFonts w:ascii="Times New Roman" w:eastAsia="Times New Roman" w:hAnsi="Times New Roman" w:cs="Times New Roman"/>
                <w:sz w:val="20"/>
                <w:szCs w:val="20"/>
              </w:rPr>
              <w:t>ds29.003</w:t>
            </w:r>
          </w:p>
        </w:tc>
        <w:tc>
          <w:tcPr>
            <w:tcW w:w="1984" w:type="dxa"/>
            <w:tcBorders>
              <w:top w:val="single" w:sz="4" w:space="0" w:color="auto"/>
              <w:left w:val="single" w:sz="4" w:space="0" w:color="auto"/>
              <w:bottom w:val="single" w:sz="4" w:space="0" w:color="auto"/>
              <w:right w:val="single" w:sz="4" w:space="0" w:color="auto"/>
            </w:tcBorders>
            <w:hideMark/>
          </w:tcPr>
          <w:p w:rsidR="0025319A" w:rsidRPr="00FD76BA"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0"/>
                <w:szCs w:val="20"/>
              </w:rPr>
            </w:pPr>
            <w:r w:rsidRPr="00FD76BA">
              <w:rPr>
                <w:rFonts w:ascii="Times New Roman" w:eastAsia="Times New Roman" w:hAnsi="Times New Roman" w:cs="Times New Roman"/>
                <w:sz w:val="20"/>
                <w:szCs w:val="20"/>
              </w:rPr>
              <w:t>HD2029.003</w:t>
            </w:r>
          </w:p>
        </w:tc>
        <w:tc>
          <w:tcPr>
            <w:tcW w:w="5533" w:type="dxa"/>
            <w:tcBorders>
              <w:top w:val="single" w:sz="4" w:space="0" w:color="auto"/>
              <w:left w:val="single" w:sz="4" w:space="0" w:color="auto"/>
              <w:bottom w:val="single" w:sz="4" w:space="0" w:color="auto"/>
              <w:right w:val="single" w:sz="4" w:space="0" w:color="auto"/>
            </w:tcBorders>
            <w:hideMark/>
          </w:tcPr>
          <w:p w:rsidR="0025319A" w:rsidRPr="00FD76BA" w:rsidRDefault="0025319A" w:rsidP="00C1254A">
            <w:pPr>
              <w:widowControl w:val="0"/>
              <w:autoSpaceDE w:val="0"/>
              <w:autoSpaceDN w:val="0"/>
              <w:spacing w:line="240" w:lineRule="auto"/>
              <w:ind w:firstLine="0"/>
              <w:contextualSpacing/>
              <w:jc w:val="left"/>
              <w:rPr>
                <w:rFonts w:ascii="Times New Roman" w:eastAsia="Times New Roman" w:hAnsi="Times New Roman" w:cs="Times New Roman"/>
                <w:sz w:val="20"/>
                <w:szCs w:val="20"/>
              </w:rPr>
            </w:pPr>
            <w:r w:rsidRPr="00FD76BA">
              <w:rPr>
                <w:rFonts w:ascii="Times New Roman" w:eastAsia="Times New Roman" w:hAnsi="Times New Roman" w:cs="Times New Roman"/>
                <w:sz w:val="20"/>
                <w:szCs w:val="20"/>
              </w:rPr>
              <w:t>Операции на костно-мышечной системе и суставах (уровень 3)</w:t>
            </w:r>
          </w:p>
        </w:tc>
      </w:tr>
      <w:tr w:rsidR="0025319A" w:rsidRPr="00FD76BA" w:rsidTr="009F4E24">
        <w:trPr>
          <w:trHeight w:val="20"/>
        </w:trPr>
        <w:tc>
          <w:tcPr>
            <w:tcW w:w="841" w:type="dxa"/>
            <w:tcBorders>
              <w:top w:val="single" w:sz="4" w:space="0" w:color="auto"/>
              <w:left w:val="single" w:sz="4" w:space="0" w:color="auto"/>
              <w:bottom w:val="single" w:sz="4" w:space="0" w:color="auto"/>
              <w:right w:val="single" w:sz="4" w:space="0" w:color="auto"/>
            </w:tcBorders>
            <w:hideMark/>
          </w:tcPr>
          <w:p w:rsidR="0025319A" w:rsidRPr="00FD76BA" w:rsidRDefault="00C1254A" w:rsidP="009F4E24">
            <w:pPr>
              <w:widowControl w:val="0"/>
              <w:autoSpaceDE w:val="0"/>
              <w:autoSpaceDN w:val="0"/>
              <w:spacing w:line="240" w:lineRule="auto"/>
              <w:ind w:firstLine="0"/>
              <w:contextualSpacing/>
              <w:jc w:val="left"/>
              <w:rPr>
                <w:rFonts w:ascii="Times New Roman" w:eastAsia="Times New Roman" w:hAnsi="Times New Roman" w:cs="Times New Roman"/>
                <w:sz w:val="20"/>
                <w:szCs w:val="20"/>
              </w:rPr>
            </w:pPr>
            <w:r w:rsidRPr="00FD76BA">
              <w:rPr>
                <w:rFonts w:ascii="Times New Roman" w:eastAsia="Times New Roman" w:hAnsi="Times New Roman" w:cs="Times New Roman"/>
                <w:sz w:val="20"/>
                <w:szCs w:val="20"/>
              </w:rPr>
              <w:t>32</w:t>
            </w:r>
            <w:r w:rsidR="00451555" w:rsidRPr="00FD76BA">
              <w:rPr>
                <w:rFonts w:ascii="Times New Roman" w:eastAsia="Times New Roman"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rsidR="0025319A" w:rsidRPr="00FD76BA"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0"/>
                <w:szCs w:val="20"/>
              </w:rPr>
            </w:pPr>
            <w:r w:rsidRPr="00FD76BA">
              <w:rPr>
                <w:rFonts w:ascii="Times New Roman" w:eastAsia="Times New Roman" w:hAnsi="Times New Roman" w:cs="Times New Roman"/>
                <w:sz w:val="20"/>
                <w:szCs w:val="20"/>
              </w:rPr>
              <w:t>ds30.002</w:t>
            </w:r>
          </w:p>
        </w:tc>
        <w:tc>
          <w:tcPr>
            <w:tcW w:w="1984" w:type="dxa"/>
            <w:tcBorders>
              <w:top w:val="single" w:sz="4" w:space="0" w:color="auto"/>
              <w:left w:val="single" w:sz="4" w:space="0" w:color="auto"/>
              <w:bottom w:val="single" w:sz="4" w:space="0" w:color="auto"/>
              <w:right w:val="single" w:sz="4" w:space="0" w:color="auto"/>
            </w:tcBorders>
            <w:hideMark/>
          </w:tcPr>
          <w:p w:rsidR="0025319A" w:rsidRPr="00FD76BA"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0"/>
                <w:szCs w:val="20"/>
              </w:rPr>
            </w:pPr>
            <w:r w:rsidRPr="00FD76BA">
              <w:rPr>
                <w:rFonts w:ascii="Times New Roman" w:eastAsia="Times New Roman" w:hAnsi="Times New Roman" w:cs="Times New Roman"/>
                <w:sz w:val="20"/>
                <w:szCs w:val="20"/>
              </w:rPr>
              <w:t>HD2030.002</w:t>
            </w:r>
          </w:p>
        </w:tc>
        <w:tc>
          <w:tcPr>
            <w:tcW w:w="5533" w:type="dxa"/>
            <w:tcBorders>
              <w:top w:val="single" w:sz="4" w:space="0" w:color="auto"/>
              <w:left w:val="single" w:sz="4" w:space="0" w:color="auto"/>
              <w:bottom w:val="single" w:sz="4" w:space="0" w:color="auto"/>
              <w:right w:val="single" w:sz="4" w:space="0" w:color="auto"/>
            </w:tcBorders>
            <w:hideMark/>
          </w:tcPr>
          <w:p w:rsidR="0025319A" w:rsidRPr="00FD76BA" w:rsidRDefault="0025319A" w:rsidP="00C1254A">
            <w:pPr>
              <w:widowControl w:val="0"/>
              <w:autoSpaceDE w:val="0"/>
              <w:autoSpaceDN w:val="0"/>
              <w:spacing w:line="240" w:lineRule="auto"/>
              <w:ind w:firstLine="0"/>
              <w:contextualSpacing/>
              <w:jc w:val="left"/>
              <w:rPr>
                <w:rFonts w:ascii="Times New Roman" w:eastAsia="Times New Roman" w:hAnsi="Times New Roman" w:cs="Times New Roman"/>
                <w:sz w:val="20"/>
                <w:szCs w:val="20"/>
              </w:rPr>
            </w:pPr>
            <w:r w:rsidRPr="00FD76BA">
              <w:rPr>
                <w:rFonts w:ascii="Times New Roman" w:eastAsia="Times New Roman" w:hAnsi="Times New Roman" w:cs="Times New Roman"/>
                <w:sz w:val="20"/>
                <w:szCs w:val="20"/>
              </w:rPr>
              <w:t>Операции на мужских половых органах, взрослые (уровень 1)</w:t>
            </w:r>
          </w:p>
        </w:tc>
      </w:tr>
      <w:tr w:rsidR="0025319A" w:rsidRPr="00FD76BA" w:rsidTr="009F4E24">
        <w:trPr>
          <w:trHeight w:val="20"/>
        </w:trPr>
        <w:tc>
          <w:tcPr>
            <w:tcW w:w="841" w:type="dxa"/>
            <w:tcBorders>
              <w:top w:val="single" w:sz="4" w:space="0" w:color="auto"/>
              <w:left w:val="single" w:sz="4" w:space="0" w:color="auto"/>
              <w:bottom w:val="single" w:sz="4" w:space="0" w:color="auto"/>
              <w:right w:val="single" w:sz="4" w:space="0" w:color="auto"/>
            </w:tcBorders>
            <w:hideMark/>
          </w:tcPr>
          <w:p w:rsidR="0025319A" w:rsidRPr="00FD76BA" w:rsidRDefault="00C1254A" w:rsidP="009F4E24">
            <w:pPr>
              <w:widowControl w:val="0"/>
              <w:autoSpaceDE w:val="0"/>
              <w:autoSpaceDN w:val="0"/>
              <w:spacing w:line="240" w:lineRule="auto"/>
              <w:ind w:firstLine="0"/>
              <w:contextualSpacing/>
              <w:jc w:val="left"/>
              <w:rPr>
                <w:rFonts w:ascii="Times New Roman" w:eastAsia="Times New Roman" w:hAnsi="Times New Roman" w:cs="Times New Roman"/>
                <w:sz w:val="20"/>
                <w:szCs w:val="20"/>
              </w:rPr>
            </w:pPr>
            <w:r w:rsidRPr="00FD76BA">
              <w:rPr>
                <w:rFonts w:ascii="Times New Roman" w:eastAsia="Times New Roman" w:hAnsi="Times New Roman" w:cs="Times New Roman"/>
                <w:sz w:val="20"/>
                <w:szCs w:val="20"/>
              </w:rPr>
              <w:t>33</w:t>
            </w:r>
            <w:r w:rsidR="00451555" w:rsidRPr="00FD76BA">
              <w:rPr>
                <w:rFonts w:ascii="Times New Roman" w:eastAsia="Times New Roman"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rsidR="0025319A" w:rsidRPr="00FD76BA"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0"/>
                <w:szCs w:val="20"/>
              </w:rPr>
            </w:pPr>
            <w:r w:rsidRPr="00FD76BA">
              <w:rPr>
                <w:rFonts w:ascii="Times New Roman" w:eastAsia="Times New Roman" w:hAnsi="Times New Roman" w:cs="Times New Roman"/>
                <w:sz w:val="20"/>
                <w:szCs w:val="20"/>
              </w:rPr>
              <w:t>ds30.003</w:t>
            </w:r>
          </w:p>
        </w:tc>
        <w:tc>
          <w:tcPr>
            <w:tcW w:w="1984" w:type="dxa"/>
            <w:tcBorders>
              <w:top w:val="single" w:sz="4" w:space="0" w:color="auto"/>
              <w:left w:val="single" w:sz="4" w:space="0" w:color="auto"/>
              <w:bottom w:val="single" w:sz="4" w:space="0" w:color="auto"/>
              <w:right w:val="single" w:sz="4" w:space="0" w:color="auto"/>
            </w:tcBorders>
            <w:hideMark/>
          </w:tcPr>
          <w:p w:rsidR="0025319A" w:rsidRPr="00FD76BA"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0"/>
                <w:szCs w:val="20"/>
              </w:rPr>
            </w:pPr>
            <w:r w:rsidRPr="00FD76BA">
              <w:rPr>
                <w:rFonts w:ascii="Times New Roman" w:eastAsia="Times New Roman" w:hAnsi="Times New Roman" w:cs="Times New Roman"/>
                <w:sz w:val="20"/>
                <w:szCs w:val="20"/>
              </w:rPr>
              <w:t>HD2030.003</w:t>
            </w:r>
          </w:p>
        </w:tc>
        <w:tc>
          <w:tcPr>
            <w:tcW w:w="5533" w:type="dxa"/>
            <w:tcBorders>
              <w:top w:val="single" w:sz="4" w:space="0" w:color="auto"/>
              <w:left w:val="single" w:sz="4" w:space="0" w:color="auto"/>
              <w:bottom w:val="single" w:sz="4" w:space="0" w:color="auto"/>
              <w:right w:val="single" w:sz="4" w:space="0" w:color="auto"/>
            </w:tcBorders>
            <w:hideMark/>
          </w:tcPr>
          <w:p w:rsidR="0025319A" w:rsidRPr="00FD76BA" w:rsidRDefault="0025319A" w:rsidP="00C1254A">
            <w:pPr>
              <w:widowControl w:val="0"/>
              <w:autoSpaceDE w:val="0"/>
              <w:autoSpaceDN w:val="0"/>
              <w:spacing w:line="240" w:lineRule="auto"/>
              <w:ind w:firstLine="0"/>
              <w:contextualSpacing/>
              <w:jc w:val="left"/>
              <w:rPr>
                <w:rFonts w:ascii="Times New Roman" w:eastAsia="Times New Roman" w:hAnsi="Times New Roman" w:cs="Times New Roman"/>
                <w:sz w:val="20"/>
                <w:szCs w:val="20"/>
              </w:rPr>
            </w:pPr>
            <w:r w:rsidRPr="00FD76BA">
              <w:rPr>
                <w:rFonts w:ascii="Times New Roman" w:eastAsia="Times New Roman" w:hAnsi="Times New Roman" w:cs="Times New Roman"/>
                <w:sz w:val="20"/>
                <w:szCs w:val="20"/>
              </w:rPr>
              <w:t>Операции на мужских половых органах, взрослые (уровень 2)</w:t>
            </w:r>
          </w:p>
        </w:tc>
      </w:tr>
      <w:tr w:rsidR="0025319A" w:rsidRPr="00FD76BA" w:rsidTr="009F4E24">
        <w:trPr>
          <w:trHeight w:val="20"/>
        </w:trPr>
        <w:tc>
          <w:tcPr>
            <w:tcW w:w="841" w:type="dxa"/>
            <w:tcBorders>
              <w:top w:val="single" w:sz="4" w:space="0" w:color="auto"/>
              <w:left w:val="single" w:sz="4" w:space="0" w:color="auto"/>
              <w:bottom w:val="single" w:sz="4" w:space="0" w:color="auto"/>
              <w:right w:val="single" w:sz="4" w:space="0" w:color="auto"/>
            </w:tcBorders>
            <w:hideMark/>
          </w:tcPr>
          <w:p w:rsidR="0025319A" w:rsidRPr="00FD76BA" w:rsidRDefault="00C1254A" w:rsidP="009F4E24">
            <w:pPr>
              <w:widowControl w:val="0"/>
              <w:autoSpaceDE w:val="0"/>
              <w:autoSpaceDN w:val="0"/>
              <w:spacing w:line="240" w:lineRule="auto"/>
              <w:ind w:firstLine="0"/>
              <w:contextualSpacing/>
              <w:jc w:val="left"/>
              <w:rPr>
                <w:rFonts w:ascii="Times New Roman" w:eastAsia="Times New Roman" w:hAnsi="Times New Roman" w:cs="Times New Roman"/>
                <w:sz w:val="20"/>
                <w:szCs w:val="20"/>
              </w:rPr>
            </w:pPr>
            <w:r w:rsidRPr="00FD76BA">
              <w:rPr>
                <w:rFonts w:ascii="Times New Roman" w:eastAsia="Times New Roman" w:hAnsi="Times New Roman" w:cs="Times New Roman"/>
                <w:sz w:val="20"/>
                <w:szCs w:val="20"/>
              </w:rPr>
              <w:t>34</w:t>
            </w:r>
            <w:r w:rsidR="00451555" w:rsidRPr="00FD76BA">
              <w:rPr>
                <w:rFonts w:ascii="Times New Roman" w:eastAsia="Times New Roman"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rsidR="0025319A" w:rsidRPr="00FD76BA"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0"/>
                <w:szCs w:val="20"/>
              </w:rPr>
            </w:pPr>
            <w:r w:rsidRPr="00FD76BA">
              <w:rPr>
                <w:rFonts w:ascii="Times New Roman" w:eastAsia="Times New Roman" w:hAnsi="Times New Roman" w:cs="Times New Roman"/>
                <w:sz w:val="20"/>
                <w:szCs w:val="20"/>
              </w:rPr>
              <w:t>ds30.004</w:t>
            </w:r>
          </w:p>
        </w:tc>
        <w:tc>
          <w:tcPr>
            <w:tcW w:w="1984" w:type="dxa"/>
            <w:tcBorders>
              <w:top w:val="single" w:sz="4" w:space="0" w:color="auto"/>
              <w:left w:val="single" w:sz="4" w:space="0" w:color="auto"/>
              <w:bottom w:val="single" w:sz="4" w:space="0" w:color="auto"/>
              <w:right w:val="single" w:sz="4" w:space="0" w:color="auto"/>
            </w:tcBorders>
            <w:hideMark/>
          </w:tcPr>
          <w:p w:rsidR="0025319A" w:rsidRPr="00FD76BA"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0"/>
                <w:szCs w:val="20"/>
              </w:rPr>
            </w:pPr>
            <w:r w:rsidRPr="00FD76BA">
              <w:rPr>
                <w:rFonts w:ascii="Times New Roman" w:eastAsia="Times New Roman" w:hAnsi="Times New Roman" w:cs="Times New Roman"/>
                <w:sz w:val="20"/>
                <w:szCs w:val="20"/>
              </w:rPr>
              <w:t>HD2030.004</w:t>
            </w:r>
          </w:p>
        </w:tc>
        <w:tc>
          <w:tcPr>
            <w:tcW w:w="5533" w:type="dxa"/>
            <w:tcBorders>
              <w:top w:val="single" w:sz="4" w:space="0" w:color="auto"/>
              <w:left w:val="single" w:sz="4" w:space="0" w:color="auto"/>
              <w:bottom w:val="single" w:sz="4" w:space="0" w:color="auto"/>
              <w:right w:val="single" w:sz="4" w:space="0" w:color="auto"/>
            </w:tcBorders>
            <w:hideMark/>
          </w:tcPr>
          <w:p w:rsidR="0025319A" w:rsidRPr="00FD76BA" w:rsidRDefault="0025319A" w:rsidP="00C1254A">
            <w:pPr>
              <w:widowControl w:val="0"/>
              <w:autoSpaceDE w:val="0"/>
              <w:autoSpaceDN w:val="0"/>
              <w:spacing w:line="240" w:lineRule="auto"/>
              <w:ind w:firstLine="0"/>
              <w:contextualSpacing/>
              <w:jc w:val="left"/>
              <w:rPr>
                <w:rFonts w:ascii="Times New Roman" w:eastAsia="Times New Roman" w:hAnsi="Times New Roman" w:cs="Times New Roman"/>
                <w:sz w:val="20"/>
                <w:szCs w:val="20"/>
              </w:rPr>
            </w:pPr>
            <w:r w:rsidRPr="00FD76BA">
              <w:rPr>
                <w:rFonts w:ascii="Times New Roman" w:eastAsia="Times New Roman" w:hAnsi="Times New Roman" w:cs="Times New Roman"/>
                <w:sz w:val="20"/>
                <w:szCs w:val="20"/>
              </w:rPr>
              <w:t>Операции на почке и мочевыделительной системе, взрослые (уровень 1)</w:t>
            </w:r>
          </w:p>
        </w:tc>
      </w:tr>
      <w:tr w:rsidR="0025319A" w:rsidRPr="00FD76BA" w:rsidTr="009F4E24">
        <w:trPr>
          <w:trHeight w:val="20"/>
        </w:trPr>
        <w:tc>
          <w:tcPr>
            <w:tcW w:w="841" w:type="dxa"/>
            <w:tcBorders>
              <w:top w:val="single" w:sz="4" w:space="0" w:color="auto"/>
              <w:left w:val="single" w:sz="4" w:space="0" w:color="auto"/>
              <w:bottom w:val="single" w:sz="4" w:space="0" w:color="auto"/>
              <w:right w:val="single" w:sz="4" w:space="0" w:color="auto"/>
            </w:tcBorders>
            <w:hideMark/>
          </w:tcPr>
          <w:p w:rsidR="0025319A" w:rsidRPr="00FD76BA" w:rsidRDefault="00C1254A" w:rsidP="009F4E24">
            <w:pPr>
              <w:widowControl w:val="0"/>
              <w:autoSpaceDE w:val="0"/>
              <w:autoSpaceDN w:val="0"/>
              <w:spacing w:line="240" w:lineRule="auto"/>
              <w:ind w:firstLine="0"/>
              <w:contextualSpacing/>
              <w:jc w:val="left"/>
              <w:rPr>
                <w:rFonts w:ascii="Times New Roman" w:eastAsia="Times New Roman" w:hAnsi="Times New Roman" w:cs="Times New Roman"/>
                <w:sz w:val="20"/>
                <w:szCs w:val="20"/>
              </w:rPr>
            </w:pPr>
            <w:r w:rsidRPr="00FD76BA">
              <w:rPr>
                <w:rFonts w:ascii="Times New Roman" w:eastAsia="Times New Roman" w:hAnsi="Times New Roman" w:cs="Times New Roman"/>
                <w:sz w:val="20"/>
                <w:szCs w:val="20"/>
              </w:rPr>
              <w:t>35</w:t>
            </w:r>
            <w:r w:rsidR="00451555" w:rsidRPr="00FD76BA">
              <w:rPr>
                <w:rFonts w:ascii="Times New Roman" w:eastAsia="Times New Roman"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rsidR="0025319A" w:rsidRPr="00FD76BA"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0"/>
                <w:szCs w:val="20"/>
              </w:rPr>
            </w:pPr>
            <w:r w:rsidRPr="00FD76BA">
              <w:rPr>
                <w:rFonts w:ascii="Times New Roman" w:eastAsia="Times New Roman" w:hAnsi="Times New Roman" w:cs="Times New Roman"/>
                <w:sz w:val="20"/>
                <w:szCs w:val="20"/>
              </w:rPr>
              <w:t>ds30.005</w:t>
            </w:r>
          </w:p>
        </w:tc>
        <w:tc>
          <w:tcPr>
            <w:tcW w:w="1984" w:type="dxa"/>
            <w:tcBorders>
              <w:top w:val="single" w:sz="4" w:space="0" w:color="auto"/>
              <w:left w:val="single" w:sz="4" w:space="0" w:color="auto"/>
              <w:bottom w:val="single" w:sz="4" w:space="0" w:color="auto"/>
              <w:right w:val="single" w:sz="4" w:space="0" w:color="auto"/>
            </w:tcBorders>
            <w:hideMark/>
          </w:tcPr>
          <w:p w:rsidR="0025319A" w:rsidRPr="00FD76BA"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0"/>
                <w:szCs w:val="20"/>
              </w:rPr>
            </w:pPr>
            <w:r w:rsidRPr="00FD76BA">
              <w:rPr>
                <w:rFonts w:ascii="Times New Roman" w:eastAsia="Times New Roman" w:hAnsi="Times New Roman" w:cs="Times New Roman"/>
                <w:sz w:val="20"/>
                <w:szCs w:val="20"/>
              </w:rPr>
              <w:t>HD2030.005</w:t>
            </w:r>
          </w:p>
        </w:tc>
        <w:tc>
          <w:tcPr>
            <w:tcW w:w="5533" w:type="dxa"/>
            <w:tcBorders>
              <w:top w:val="single" w:sz="4" w:space="0" w:color="auto"/>
              <w:left w:val="single" w:sz="4" w:space="0" w:color="auto"/>
              <w:bottom w:val="single" w:sz="4" w:space="0" w:color="auto"/>
              <w:right w:val="single" w:sz="4" w:space="0" w:color="auto"/>
            </w:tcBorders>
            <w:hideMark/>
          </w:tcPr>
          <w:p w:rsidR="0025319A" w:rsidRPr="00FD76BA" w:rsidRDefault="0025319A" w:rsidP="00C1254A">
            <w:pPr>
              <w:widowControl w:val="0"/>
              <w:autoSpaceDE w:val="0"/>
              <w:autoSpaceDN w:val="0"/>
              <w:spacing w:line="240" w:lineRule="auto"/>
              <w:ind w:firstLine="0"/>
              <w:contextualSpacing/>
              <w:jc w:val="left"/>
              <w:rPr>
                <w:rFonts w:ascii="Times New Roman" w:eastAsia="Times New Roman" w:hAnsi="Times New Roman" w:cs="Times New Roman"/>
                <w:sz w:val="20"/>
                <w:szCs w:val="20"/>
              </w:rPr>
            </w:pPr>
            <w:r w:rsidRPr="00FD76BA">
              <w:rPr>
                <w:rFonts w:ascii="Times New Roman" w:eastAsia="Times New Roman" w:hAnsi="Times New Roman" w:cs="Times New Roman"/>
                <w:sz w:val="20"/>
                <w:szCs w:val="20"/>
              </w:rPr>
              <w:t>Операции на почке и мочевыделительной системе, взрослые (уровень 2)</w:t>
            </w:r>
          </w:p>
        </w:tc>
      </w:tr>
      <w:tr w:rsidR="0025319A" w:rsidRPr="00FD76BA" w:rsidTr="009F4E24">
        <w:trPr>
          <w:trHeight w:val="20"/>
        </w:trPr>
        <w:tc>
          <w:tcPr>
            <w:tcW w:w="841" w:type="dxa"/>
            <w:tcBorders>
              <w:top w:val="single" w:sz="4" w:space="0" w:color="auto"/>
              <w:left w:val="single" w:sz="4" w:space="0" w:color="auto"/>
              <w:bottom w:val="single" w:sz="4" w:space="0" w:color="auto"/>
              <w:right w:val="single" w:sz="4" w:space="0" w:color="auto"/>
            </w:tcBorders>
            <w:hideMark/>
          </w:tcPr>
          <w:p w:rsidR="0025319A" w:rsidRPr="00FD76BA" w:rsidRDefault="00C1254A" w:rsidP="009F4E24">
            <w:pPr>
              <w:widowControl w:val="0"/>
              <w:autoSpaceDE w:val="0"/>
              <w:autoSpaceDN w:val="0"/>
              <w:spacing w:line="240" w:lineRule="auto"/>
              <w:ind w:firstLine="0"/>
              <w:contextualSpacing/>
              <w:jc w:val="left"/>
              <w:rPr>
                <w:rFonts w:ascii="Times New Roman" w:eastAsia="Times New Roman" w:hAnsi="Times New Roman" w:cs="Times New Roman"/>
                <w:sz w:val="20"/>
                <w:szCs w:val="20"/>
              </w:rPr>
            </w:pPr>
            <w:r w:rsidRPr="00FD76BA">
              <w:rPr>
                <w:rFonts w:ascii="Times New Roman" w:eastAsia="Times New Roman" w:hAnsi="Times New Roman" w:cs="Times New Roman"/>
                <w:sz w:val="20"/>
                <w:szCs w:val="20"/>
              </w:rPr>
              <w:t>36</w:t>
            </w:r>
            <w:r w:rsidR="00451555" w:rsidRPr="00FD76BA">
              <w:rPr>
                <w:rFonts w:ascii="Times New Roman" w:eastAsia="Times New Roman"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rsidR="0025319A" w:rsidRPr="00FD76BA"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0"/>
                <w:szCs w:val="20"/>
              </w:rPr>
            </w:pPr>
            <w:r w:rsidRPr="00FD76BA">
              <w:rPr>
                <w:rFonts w:ascii="Times New Roman" w:eastAsia="Times New Roman" w:hAnsi="Times New Roman" w:cs="Times New Roman"/>
                <w:sz w:val="20"/>
                <w:szCs w:val="20"/>
              </w:rPr>
              <w:t>ds30.006</w:t>
            </w:r>
          </w:p>
        </w:tc>
        <w:tc>
          <w:tcPr>
            <w:tcW w:w="1984" w:type="dxa"/>
            <w:tcBorders>
              <w:top w:val="single" w:sz="4" w:space="0" w:color="auto"/>
              <w:left w:val="single" w:sz="4" w:space="0" w:color="auto"/>
              <w:bottom w:val="single" w:sz="4" w:space="0" w:color="auto"/>
              <w:right w:val="single" w:sz="4" w:space="0" w:color="auto"/>
            </w:tcBorders>
            <w:hideMark/>
          </w:tcPr>
          <w:p w:rsidR="0025319A" w:rsidRPr="00FD76BA"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0"/>
                <w:szCs w:val="20"/>
              </w:rPr>
            </w:pPr>
            <w:r w:rsidRPr="00FD76BA">
              <w:rPr>
                <w:rFonts w:ascii="Times New Roman" w:eastAsia="Times New Roman" w:hAnsi="Times New Roman" w:cs="Times New Roman"/>
                <w:sz w:val="20"/>
                <w:szCs w:val="20"/>
              </w:rPr>
              <w:t>HD2030.006</w:t>
            </w:r>
          </w:p>
        </w:tc>
        <w:tc>
          <w:tcPr>
            <w:tcW w:w="5533" w:type="dxa"/>
            <w:tcBorders>
              <w:top w:val="single" w:sz="4" w:space="0" w:color="auto"/>
              <w:left w:val="single" w:sz="4" w:space="0" w:color="auto"/>
              <w:bottom w:val="single" w:sz="4" w:space="0" w:color="auto"/>
              <w:right w:val="single" w:sz="4" w:space="0" w:color="auto"/>
            </w:tcBorders>
            <w:hideMark/>
          </w:tcPr>
          <w:p w:rsidR="0025319A" w:rsidRPr="00FD76BA" w:rsidRDefault="0025319A" w:rsidP="00C1254A">
            <w:pPr>
              <w:widowControl w:val="0"/>
              <w:autoSpaceDE w:val="0"/>
              <w:autoSpaceDN w:val="0"/>
              <w:spacing w:line="240" w:lineRule="auto"/>
              <w:ind w:firstLine="0"/>
              <w:contextualSpacing/>
              <w:jc w:val="left"/>
              <w:rPr>
                <w:rFonts w:ascii="Times New Roman" w:eastAsia="Times New Roman" w:hAnsi="Times New Roman" w:cs="Times New Roman"/>
                <w:sz w:val="20"/>
                <w:szCs w:val="20"/>
              </w:rPr>
            </w:pPr>
            <w:r w:rsidRPr="00FD76BA">
              <w:rPr>
                <w:rFonts w:ascii="Times New Roman" w:eastAsia="Times New Roman" w:hAnsi="Times New Roman" w:cs="Times New Roman"/>
                <w:sz w:val="20"/>
                <w:szCs w:val="20"/>
              </w:rPr>
              <w:t>Операции на почке и мочевыделительной системе, взрослые (уровень 3)</w:t>
            </w:r>
          </w:p>
        </w:tc>
      </w:tr>
      <w:tr w:rsidR="0025319A" w:rsidRPr="00FD76BA" w:rsidTr="009F4E24">
        <w:trPr>
          <w:trHeight w:val="20"/>
        </w:trPr>
        <w:tc>
          <w:tcPr>
            <w:tcW w:w="841" w:type="dxa"/>
            <w:tcBorders>
              <w:top w:val="single" w:sz="4" w:space="0" w:color="auto"/>
              <w:left w:val="single" w:sz="4" w:space="0" w:color="auto"/>
              <w:bottom w:val="single" w:sz="4" w:space="0" w:color="auto"/>
              <w:right w:val="single" w:sz="4" w:space="0" w:color="auto"/>
            </w:tcBorders>
            <w:hideMark/>
          </w:tcPr>
          <w:p w:rsidR="0025319A" w:rsidRPr="00FD76BA" w:rsidRDefault="00C1254A" w:rsidP="009F4E24">
            <w:pPr>
              <w:widowControl w:val="0"/>
              <w:autoSpaceDE w:val="0"/>
              <w:autoSpaceDN w:val="0"/>
              <w:spacing w:line="240" w:lineRule="auto"/>
              <w:ind w:firstLine="0"/>
              <w:contextualSpacing/>
              <w:jc w:val="left"/>
              <w:rPr>
                <w:rFonts w:ascii="Times New Roman" w:eastAsia="Times New Roman" w:hAnsi="Times New Roman" w:cs="Times New Roman"/>
                <w:sz w:val="20"/>
                <w:szCs w:val="20"/>
              </w:rPr>
            </w:pPr>
            <w:r w:rsidRPr="00FD76BA">
              <w:rPr>
                <w:rFonts w:ascii="Times New Roman" w:eastAsia="Times New Roman" w:hAnsi="Times New Roman" w:cs="Times New Roman"/>
                <w:sz w:val="20"/>
                <w:szCs w:val="20"/>
              </w:rPr>
              <w:t>37</w:t>
            </w:r>
            <w:r w:rsidR="00451555" w:rsidRPr="00FD76BA">
              <w:rPr>
                <w:rFonts w:ascii="Times New Roman" w:eastAsia="Times New Roman"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rsidR="0025319A" w:rsidRPr="00FD76BA"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0"/>
                <w:szCs w:val="20"/>
              </w:rPr>
            </w:pPr>
            <w:r w:rsidRPr="00FD76BA">
              <w:rPr>
                <w:rFonts w:ascii="Times New Roman" w:eastAsia="Times New Roman" w:hAnsi="Times New Roman" w:cs="Times New Roman"/>
                <w:sz w:val="20"/>
                <w:szCs w:val="20"/>
              </w:rPr>
              <w:t>ds31.002</w:t>
            </w:r>
          </w:p>
        </w:tc>
        <w:tc>
          <w:tcPr>
            <w:tcW w:w="1984" w:type="dxa"/>
            <w:tcBorders>
              <w:top w:val="single" w:sz="4" w:space="0" w:color="auto"/>
              <w:left w:val="single" w:sz="4" w:space="0" w:color="auto"/>
              <w:bottom w:val="single" w:sz="4" w:space="0" w:color="auto"/>
              <w:right w:val="single" w:sz="4" w:space="0" w:color="auto"/>
            </w:tcBorders>
            <w:hideMark/>
          </w:tcPr>
          <w:p w:rsidR="0025319A" w:rsidRPr="00FD76BA"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0"/>
                <w:szCs w:val="20"/>
              </w:rPr>
            </w:pPr>
            <w:r w:rsidRPr="00FD76BA">
              <w:rPr>
                <w:rFonts w:ascii="Times New Roman" w:eastAsia="Times New Roman" w:hAnsi="Times New Roman" w:cs="Times New Roman"/>
                <w:sz w:val="20"/>
                <w:szCs w:val="20"/>
              </w:rPr>
              <w:t>HD2031.002</w:t>
            </w:r>
          </w:p>
        </w:tc>
        <w:tc>
          <w:tcPr>
            <w:tcW w:w="5533" w:type="dxa"/>
            <w:tcBorders>
              <w:top w:val="single" w:sz="4" w:space="0" w:color="auto"/>
              <w:left w:val="single" w:sz="4" w:space="0" w:color="auto"/>
              <w:bottom w:val="single" w:sz="4" w:space="0" w:color="auto"/>
              <w:right w:val="single" w:sz="4" w:space="0" w:color="auto"/>
            </w:tcBorders>
            <w:hideMark/>
          </w:tcPr>
          <w:p w:rsidR="0025319A" w:rsidRPr="00FD76BA" w:rsidRDefault="0025319A" w:rsidP="00C1254A">
            <w:pPr>
              <w:widowControl w:val="0"/>
              <w:autoSpaceDE w:val="0"/>
              <w:autoSpaceDN w:val="0"/>
              <w:spacing w:line="240" w:lineRule="auto"/>
              <w:ind w:firstLine="0"/>
              <w:contextualSpacing/>
              <w:jc w:val="left"/>
              <w:rPr>
                <w:rFonts w:ascii="Times New Roman" w:eastAsia="Times New Roman" w:hAnsi="Times New Roman" w:cs="Times New Roman"/>
                <w:sz w:val="20"/>
                <w:szCs w:val="20"/>
              </w:rPr>
            </w:pPr>
            <w:r w:rsidRPr="00FD76BA">
              <w:rPr>
                <w:rFonts w:ascii="Times New Roman" w:eastAsia="Times New Roman" w:hAnsi="Times New Roman" w:cs="Times New Roman"/>
                <w:sz w:val="20"/>
                <w:szCs w:val="20"/>
              </w:rPr>
              <w:t>Операции на коже, подкожной клетчатке, придатках кожи (уровень 1)</w:t>
            </w:r>
          </w:p>
        </w:tc>
      </w:tr>
      <w:tr w:rsidR="0025319A" w:rsidRPr="00FD76BA" w:rsidTr="009F4E24">
        <w:trPr>
          <w:trHeight w:val="20"/>
        </w:trPr>
        <w:tc>
          <w:tcPr>
            <w:tcW w:w="841" w:type="dxa"/>
            <w:tcBorders>
              <w:top w:val="single" w:sz="4" w:space="0" w:color="auto"/>
              <w:left w:val="single" w:sz="4" w:space="0" w:color="auto"/>
              <w:bottom w:val="single" w:sz="4" w:space="0" w:color="auto"/>
              <w:right w:val="single" w:sz="4" w:space="0" w:color="auto"/>
            </w:tcBorders>
            <w:hideMark/>
          </w:tcPr>
          <w:p w:rsidR="0025319A" w:rsidRPr="00FD76BA" w:rsidRDefault="00C1254A" w:rsidP="009F4E24">
            <w:pPr>
              <w:widowControl w:val="0"/>
              <w:autoSpaceDE w:val="0"/>
              <w:autoSpaceDN w:val="0"/>
              <w:spacing w:line="240" w:lineRule="auto"/>
              <w:ind w:firstLine="0"/>
              <w:contextualSpacing/>
              <w:jc w:val="left"/>
              <w:rPr>
                <w:rFonts w:ascii="Times New Roman" w:eastAsia="Times New Roman" w:hAnsi="Times New Roman" w:cs="Times New Roman"/>
                <w:sz w:val="20"/>
                <w:szCs w:val="20"/>
              </w:rPr>
            </w:pPr>
            <w:r w:rsidRPr="00FD76BA">
              <w:rPr>
                <w:rFonts w:ascii="Times New Roman" w:eastAsia="Times New Roman" w:hAnsi="Times New Roman" w:cs="Times New Roman"/>
                <w:sz w:val="20"/>
                <w:szCs w:val="20"/>
              </w:rPr>
              <w:t>38</w:t>
            </w:r>
            <w:r w:rsidR="00451555" w:rsidRPr="00FD76BA">
              <w:rPr>
                <w:rFonts w:ascii="Times New Roman" w:eastAsia="Times New Roman"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rsidR="0025319A" w:rsidRPr="00FD76BA"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0"/>
                <w:szCs w:val="20"/>
              </w:rPr>
            </w:pPr>
            <w:r w:rsidRPr="00FD76BA">
              <w:rPr>
                <w:rFonts w:ascii="Times New Roman" w:eastAsia="Times New Roman" w:hAnsi="Times New Roman" w:cs="Times New Roman"/>
                <w:sz w:val="20"/>
                <w:szCs w:val="20"/>
              </w:rPr>
              <w:t>ds31.003</w:t>
            </w:r>
          </w:p>
        </w:tc>
        <w:tc>
          <w:tcPr>
            <w:tcW w:w="1984" w:type="dxa"/>
            <w:tcBorders>
              <w:top w:val="single" w:sz="4" w:space="0" w:color="auto"/>
              <w:left w:val="single" w:sz="4" w:space="0" w:color="auto"/>
              <w:bottom w:val="single" w:sz="4" w:space="0" w:color="auto"/>
              <w:right w:val="single" w:sz="4" w:space="0" w:color="auto"/>
            </w:tcBorders>
            <w:hideMark/>
          </w:tcPr>
          <w:p w:rsidR="0025319A" w:rsidRPr="00FD76BA"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0"/>
                <w:szCs w:val="20"/>
              </w:rPr>
            </w:pPr>
            <w:r w:rsidRPr="00FD76BA">
              <w:rPr>
                <w:rFonts w:ascii="Times New Roman" w:eastAsia="Times New Roman" w:hAnsi="Times New Roman" w:cs="Times New Roman"/>
                <w:sz w:val="20"/>
                <w:szCs w:val="20"/>
              </w:rPr>
              <w:t>HD2031.003</w:t>
            </w:r>
          </w:p>
        </w:tc>
        <w:tc>
          <w:tcPr>
            <w:tcW w:w="5533" w:type="dxa"/>
            <w:tcBorders>
              <w:top w:val="single" w:sz="4" w:space="0" w:color="auto"/>
              <w:left w:val="single" w:sz="4" w:space="0" w:color="auto"/>
              <w:bottom w:val="single" w:sz="4" w:space="0" w:color="auto"/>
              <w:right w:val="single" w:sz="4" w:space="0" w:color="auto"/>
            </w:tcBorders>
            <w:hideMark/>
          </w:tcPr>
          <w:p w:rsidR="0025319A" w:rsidRPr="00FD76BA" w:rsidRDefault="0025319A" w:rsidP="00C1254A">
            <w:pPr>
              <w:widowControl w:val="0"/>
              <w:autoSpaceDE w:val="0"/>
              <w:autoSpaceDN w:val="0"/>
              <w:spacing w:line="240" w:lineRule="auto"/>
              <w:ind w:firstLine="0"/>
              <w:contextualSpacing/>
              <w:jc w:val="left"/>
              <w:rPr>
                <w:rFonts w:ascii="Times New Roman" w:eastAsia="Times New Roman" w:hAnsi="Times New Roman" w:cs="Times New Roman"/>
                <w:sz w:val="20"/>
                <w:szCs w:val="20"/>
              </w:rPr>
            </w:pPr>
            <w:r w:rsidRPr="00FD76BA">
              <w:rPr>
                <w:rFonts w:ascii="Times New Roman" w:eastAsia="Times New Roman" w:hAnsi="Times New Roman" w:cs="Times New Roman"/>
                <w:sz w:val="20"/>
                <w:szCs w:val="20"/>
              </w:rPr>
              <w:t>Операции на коже, подкожной клетчатке, придатках кожи (уровень 2)</w:t>
            </w:r>
          </w:p>
        </w:tc>
      </w:tr>
      <w:tr w:rsidR="0025319A" w:rsidRPr="00FD76BA" w:rsidTr="009F4E24">
        <w:trPr>
          <w:trHeight w:val="20"/>
        </w:trPr>
        <w:tc>
          <w:tcPr>
            <w:tcW w:w="841" w:type="dxa"/>
            <w:tcBorders>
              <w:top w:val="single" w:sz="4" w:space="0" w:color="auto"/>
              <w:left w:val="single" w:sz="4" w:space="0" w:color="auto"/>
              <w:bottom w:val="single" w:sz="4" w:space="0" w:color="auto"/>
              <w:right w:val="single" w:sz="4" w:space="0" w:color="auto"/>
            </w:tcBorders>
            <w:hideMark/>
          </w:tcPr>
          <w:p w:rsidR="0025319A" w:rsidRPr="00FD76BA" w:rsidRDefault="00C1254A" w:rsidP="009F4E24">
            <w:pPr>
              <w:widowControl w:val="0"/>
              <w:autoSpaceDE w:val="0"/>
              <w:autoSpaceDN w:val="0"/>
              <w:spacing w:line="240" w:lineRule="auto"/>
              <w:ind w:firstLine="0"/>
              <w:contextualSpacing/>
              <w:jc w:val="left"/>
              <w:rPr>
                <w:rFonts w:ascii="Times New Roman" w:eastAsia="Times New Roman" w:hAnsi="Times New Roman" w:cs="Times New Roman"/>
                <w:sz w:val="20"/>
                <w:szCs w:val="20"/>
              </w:rPr>
            </w:pPr>
            <w:r w:rsidRPr="00FD76BA">
              <w:rPr>
                <w:rFonts w:ascii="Times New Roman" w:eastAsia="Times New Roman" w:hAnsi="Times New Roman" w:cs="Times New Roman"/>
                <w:sz w:val="20"/>
                <w:szCs w:val="20"/>
              </w:rPr>
              <w:t>39</w:t>
            </w:r>
            <w:r w:rsidR="00451555" w:rsidRPr="00FD76BA">
              <w:rPr>
                <w:rFonts w:ascii="Times New Roman" w:eastAsia="Times New Roman"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rsidR="0025319A" w:rsidRPr="00FD76BA"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0"/>
                <w:szCs w:val="20"/>
              </w:rPr>
            </w:pPr>
            <w:r w:rsidRPr="00FD76BA">
              <w:rPr>
                <w:rFonts w:ascii="Times New Roman" w:eastAsia="Times New Roman" w:hAnsi="Times New Roman" w:cs="Times New Roman"/>
                <w:sz w:val="20"/>
                <w:szCs w:val="20"/>
              </w:rPr>
              <w:t>ds31.004</w:t>
            </w:r>
          </w:p>
        </w:tc>
        <w:tc>
          <w:tcPr>
            <w:tcW w:w="1984" w:type="dxa"/>
            <w:tcBorders>
              <w:top w:val="single" w:sz="4" w:space="0" w:color="auto"/>
              <w:left w:val="single" w:sz="4" w:space="0" w:color="auto"/>
              <w:bottom w:val="single" w:sz="4" w:space="0" w:color="auto"/>
              <w:right w:val="single" w:sz="4" w:space="0" w:color="auto"/>
            </w:tcBorders>
            <w:hideMark/>
          </w:tcPr>
          <w:p w:rsidR="0025319A" w:rsidRPr="00FD76BA"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0"/>
                <w:szCs w:val="20"/>
              </w:rPr>
            </w:pPr>
            <w:r w:rsidRPr="00FD76BA">
              <w:rPr>
                <w:rFonts w:ascii="Times New Roman" w:eastAsia="Times New Roman" w:hAnsi="Times New Roman" w:cs="Times New Roman"/>
                <w:sz w:val="20"/>
                <w:szCs w:val="20"/>
              </w:rPr>
              <w:t>HD2031.004</w:t>
            </w:r>
          </w:p>
        </w:tc>
        <w:tc>
          <w:tcPr>
            <w:tcW w:w="5533" w:type="dxa"/>
            <w:tcBorders>
              <w:top w:val="single" w:sz="4" w:space="0" w:color="auto"/>
              <w:left w:val="single" w:sz="4" w:space="0" w:color="auto"/>
              <w:bottom w:val="single" w:sz="4" w:space="0" w:color="auto"/>
              <w:right w:val="single" w:sz="4" w:space="0" w:color="auto"/>
            </w:tcBorders>
            <w:hideMark/>
          </w:tcPr>
          <w:p w:rsidR="0025319A" w:rsidRPr="00FD76BA" w:rsidRDefault="0025319A" w:rsidP="00C1254A">
            <w:pPr>
              <w:widowControl w:val="0"/>
              <w:autoSpaceDE w:val="0"/>
              <w:autoSpaceDN w:val="0"/>
              <w:spacing w:line="240" w:lineRule="auto"/>
              <w:ind w:firstLine="0"/>
              <w:contextualSpacing/>
              <w:jc w:val="left"/>
              <w:rPr>
                <w:rFonts w:ascii="Times New Roman" w:eastAsia="Times New Roman" w:hAnsi="Times New Roman" w:cs="Times New Roman"/>
                <w:sz w:val="20"/>
                <w:szCs w:val="20"/>
              </w:rPr>
            </w:pPr>
            <w:r w:rsidRPr="00FD76BA">
              <w:rPr>
                <w:rFonts w:ascii="Times New Roman" w:eastAsia="Times New Roman" w:hAnsi="Times New Roman" w:cs="Times New Roman"/>
                <w:sz w:val="20"/>
                <w:szCs w:val="20"/>
              </w:rPr>
              <w:t>Операции на коже, подкожной клетчатке, придатках кожи (уровень 3)</w:t>
            </w:r>
          </w:p>
        </w:tc>
      </w:tr>
      <w:tr w:rsidR="0025319A" w:rsidRPr="00FD76BA" w:rsidTr="009F4E24">
        <w:trPr>
          <w:trHeight w:val="20"/>
        </w:trPr>
        <w:tc>
          <w:tcPr>
            <w:tcW w:w="841" w:type="dxa"/>
            <w:tcBorders>
              <w:top w:val="single" w:sz="4" w:space="0" w:color="auto"/>
              <w:left w:val="single" w:sz="4" w:space="0" w:color="auto"/>
              <w:bottom w:val="single" w:sz="4" w:space="0" w:color="auto"/>
              <w:right w:val="single" w:sz="4" w:space="0" w:color="auto"/>
            </w:tcBorders>
            <w:hideMark/>
          </w:tcPr>
          <w:p w:rsidR="0025319A" w:rsidRPr="00FD76BA" w:rsidRDefault="00C1254A" w:rsidP="009F4E24">
            <w:pPr>
              <w:widowControl w:val="0"/>
              <w:autoSpaceDE w:val="0"/>
              <w:autoSpaceDN w:val="0"/>
              <w:spacing w:line="240" w:lineRule="auto"/>
              <w:ind w:firstLine="0"/>
              <w:contextualSpacing/>
              <w:jc w:val="left"/>
              <w:rPr>
                <w:rFonts w:ascii="Times New Roman" w:eastAsia="Times New Roman" w:hAnsi="Times New Roman" w:cs="Times New Roman"/>
                <w:sz w:val="20"/>
                <w:szCs w:val="20"/>
              </w:rPr>
            </w:pPr>
            <w:r w:rsidRPr="00FD76BA">
              <w:rPr>
                <w:rFonts w:ascii="Times New Roman" w:eastAsia="Times New Roman" w:hAnsi="Times New Roman" w:cs="Times New Roman"/>
                <w:sz w:val="20"/>
                <w:szCs w:val="20"/>
              </w:rPr>
              <w:t>40</w:t>
            </w:r>
            <w:r w:rsidR="00451555" w:rsidRPr="00FD76BA">
              <w:rPr>
                <w:rFonts w:ascii="Times New Roman" w:eastAsia="Times New Roman"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rsidR="0025319A" w:rsidRPr="00FD76BA"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0"/>
                <w:szCs w:val="20"/>
              </w:rPr>
            </w:pPr>
            <w:r w:rsidRPr="00FD76BA">
              <w:rPr>
                <w:rFonts w:ascii="Times New Roman" w:eastAsia="Times New Roman" w:hAnsi="Times New Roman" w:cs="Times New Roman"/>
                <w:sz w:val="20"/>
                <w:szCs w:val="20"/>
              </w:rPr>
              <w:t>ds31.005</w:t>
            </w:r>
          </w:p>
        </w:tc>
        <w:tc>
          <w:tcPr>
            <w:tcW w:w="1984" w:type="dxa"/>
            <w:tcBorders>
              <w:top w:val="single" w:sz="4" w:space="0" w:color="auto"/>
              <w:left w:val="single" w:sz="4" w:space="0" w:color="auto"/>
              <w:bottom w:val="single" w:sz="4" w:space="0" w:color="auto"/>
              <w:right w:val="single" w:sz="4" w:space="0" w:color="auto"/>
            </w:tcBorders>
            <w:hideMark/>
          </w:tcPr>
          <w:p w:rsidR="0025319A" w:rsidRPr="00FD76BA"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0"/>
                <w:szCs w:val="20"/>
              </w:rPr>
            </w:pPr>
            <w:r w:rsidRPr="00FD76BA">
              <w:rPr>
                <w:rFonts w:ascii="Times New Roman" w:eastAsia="Times New Roman" w:hAnsi="Times New Roman" w:cs="Times New Roman"/>
                <w:sz w:val="20"/>
                <w:szCs w:val="20"/>
              </w:rPr>
              <w:t>HD2031.005</w:t>
            </w:r>
          </w:p>
        </w:tc>
        <w:tc>
          <w:tcPr>
            <w:tcW w:w="5533" w:type="dxa"/>
            <w:tcBorders>
              <w:top w:val="single" w:sz="4" w:space="0" w:color="auto"/>
              <w:left w:val="single" w:sz="4" w:space="0" w:color="auto"/>
              <w:bottom w:val="single" w:sz="4" w:space="0" w:color="auto"/>
              <w:right w:val="single" w:sz="4" w:space="0" w:color="auto"/>
            </w:tcBorders>
            <w:hideMark/>
          </w:tcPr>
          <w:p w:rsidR="0025319A" w:rsidRPr="00FD76BA" w:rsidRDefault="0025319A" w:rsidP="00C1254A">
            <w:pPr>
              <w:widowControl w:val="0"/>
              <w:autoSpaceDE w:val="0"/>
              <w:autoSpaceDN w:val="0"/>
              <w:spacing w:line="240" w:lineRule="auto"/>
              <w:ind w:firstLine="0"/>
              <w:contextualSpacing/>
              <w:jc w:val="left"/>
              <w:rPr>
                <w:rFonts w:ascii="Times New Roman" w:eastAsia="Times New Roman" w:hAnsi="Times New Roman" w:cs="Times New Roman"/>
                <w:sz w:val="20"/>
                <w:szCs w:val="20"/>
              </w:rPr>
            </w:pPr>
            <w:r w:rsidRPr="00FD76BA">
              <w:rPr>
                <w:rFonts w:ascii="Times New Roman" w:eastAsia="Times New Roman" w:hAnsi="Times New Roman" w:cs="Times New Roman"/>
                <w:sz w:val="20"/>
                <w:szCs w:val="20"/>
              </w:rPr>
              <w:t>Операции на органах кроветворения и иммунной системы</w:t>
            </w:r>
          </w:p>
        </w:tc>
      </w:tr>
      <w:tr w:rsidR="0025319A" w:rsidRPr="00FD76BA" w:rsidTr="009F4E24">
        <w:trPr>
          <w:trHeight w:val="20"/>
        </w:trPr>
        <w:tc>
          <w:tcPr>
            <w:tcW w:w="841" w:type="dxa"/>
            <w:tcBorders>
              <w:top w:val="single" w:sz="4" w:space="0" w:color="auto"/>
              <w:left w:val="single" w:sz="4" w:space="0" w:color="auto"/>
              <w:bottom w:val="single" w:sz="4" w:space="0" w:color="auto"/>
              <w:right w:val="single" w:sz="4" w:space="0" w:color="auto"/>
            </w:tcBorders>
            <w:hideMark/>
          </w:tcPr>
          <w:p w:rsidR="0025319A" w:rsidRPr="00FD76BA" w:rsidRDefault="00C1254A" w:rsidP="009F4E24">
            <w:pPr>
              <w:widowControl w:val="0"/>
              <w:autoSpaceDE w:val="0"/>
              <w:autoSpaceDN w:val="0"/>
              <w:spacing w:line="240" w:lineRule="auto"/>
              <w:ind w:firstLine="0"/>
              <w:contextualSpacing/>
              <w:jc w:val="left"/>
              <w:rPr>
                <w:rFonts w:ascii="Times New Roman" w:eastAsia="Times New Roman" w:hAnsi="Times New Roman" w:cs="Times New Roman"/>
                <w:sz w:val="20"/>
                <w:szCs w:val="20"/>
              </w:rPr>
            </w:pPr>
            <w:r w:rsidRPr="00FD76BA">
              <w:rPr>
                <w:rFonts w:ascii="Times New Roman" w:eastAsia="Times New Roman" w:hAnsi="Times New Roman" w:cs="Times New Roman"/>
                <w:sz w:val="20"/>
                <w:szCs w:val="20"/>
              </w:rPr>
              <w:t>41</w:t>
            </w:r>
            <w:r w:rsidR="00451555" w:rsidRPr="00FD76BA">
              <w:rPr>
                <w:rFonts w:ascii="Times New Roman" w:eastAsia="Times New Roman"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rsidR="0025319A" w:rsidRPr="00FD76BA"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0"/>
                <w:szCs w:val="20"/>
              </w:rPr>
            </w:pPr>
            <w:r w:rsidRPr="00FD76BA">
              <w:rPr>
                <w:rFonts w:ascii="Times New Roman" w:eastAsia="Times New Roman" w:hAnsi="Times New Roman" w:cs="Times New Roman"/>
                <w:sz w:val="20"/>
                <w:szCs w:val="20"/>
              </w:rPr>
              <w:t>ds31.006</w:t>
            </w:r>
          </w:p>
        </w:tc>
        <w:tc>
          <w:tcPr>
            <w:tcW w:w="1984" w:type="dxa"/>
            <w:tcBorders>
              <w:top w:val="single" w:sz="4" w:space="0" w:color="auto"/>
              <w:left w:val="single" w:sz="4" w:space="0" w:color="auto"/>
              <w:bottom w:val="single" w:sz="4" w:space="0" w:color="auto"/>
              <w:right w:val="single" w:sz="4" w:space="0" w:color="auto"/>
            </w:tcBorders>
            <w:hideMark/>
          </w:tcPr>
          <w:p w:rsidR="0025319A" w:rsidRPr="00FD76BA"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0"/>
                <w:szCs w:val="20"/>
              </w:rPr>
            </w:pPr>
            <w:r w:rsidRPr="00FD76BA">
              <w:rPr>
                <w:rFonts w:ascii="Times New Roman" w:eastAsia="Times New Roman" w:hAnsi="Times New Roman" w:cs="Times New Roman"/>
                <w:sz w:val="20"/>
                <w:szCs w:val="20"/>
              </w:rPr>
              <w:t>HD2031.006</w:t>
            </w:r>
          </w:p>
        </w:tc>
        <w:tc>
          <w:tcPr>
            <w:tcW w:w="5533" w:type="dxa"/>
            <w:tcBorders>
              <w:top w:val="single" w:sz="4" w:space="0" w:color="auto"/>
              <w:left w:val="single" w:sz="4" w:space="0" w:color="auto"/>
              <w:bottom w:val="single" w:sz="4" w:space="0" w:color="auto"/>
              <w:right w:val="single" w:sz="4" w:space="0" w:color="auto"/>
            </w:tcBorders>
            <w:hideMark/>
          </w:tcPr>
          <w:p w:rsidR="0025319A" w:rsidRPr="00FD76BA" w:rsidRDefault="0025319A" w:rsidP="00C1254A">
            <w:pPr>
              <w:widowControl w:val="0"/>
              <w:autoSpaceDE w:val="0"/>
              <w:autoSpaceDN w:val="0"/>
              <w:spacing w:line="240" w:lineRule="auto"/>
              <w:ind w:firstLine="0"/>
              <w:contextualSpacing/>
              <w:jc w:val="left"/>
              <w:rPr>
                <w:rFonts w:ascii="Times New Roman" w:eastAsia="Times New Roman" w:hAnsi="Times New Roman" w:cs="Times New Roman"/>
                <w:sz w:val="20"/>
                <w:szCs w:val="20"/>
              </w:rPr>
            </w:pPr>
            <w:r w:rsidRPr="00FD76BA">
              <w:rPr>
                <w:rFonts w:ascii="Times New Roman" w:eastAsia="Times New Roman" w:hAnsi="Times New Roman" w:cs="Times New Roman"/>
                <w:sz w:val="20"/>
                <w:szCs w:val="20"/>
              </w:rPr>
              <w:t>Операции на молочной железе</w:t>
            </w:r>
          </w:p>
        </w:tc>
      </w:tr>
      <w:tr w:rsidR="0025319A" w:rsidRPr="00FD76BA" w:rsidTr="009F4E24">
        <w:trPr>
          <w:trHeight w:val="20"/>
        </w:trPr>
        <w:tc>
          <w:tcPr>
            <w:tcW w:w="841" w:type="dxa"/>
            <w:tcBorders>
              <w:top w:val="single" w:sz="4" w:space="0" w:color="auto"/>
              <w:left w:val="single" w:sz="4" w:space="0" w:color="auto"/>
              <w:bottom w:val="single" w:sz="4" w:space="0" w:color="auto"/>
              <w:right w:val="single" w:sz="4" w:space="0" w:color="auto"/>
            </w:tcBorders>
            <w:hideMark/>
          </w:tcPr>
          <w:p w:rsidR="0025319A" w:rsidRPr="00FD76BA" w:rsidRDefault="00C1254A" w:rsidP="009F4E24">
            <w:pPr>
              <w:widowControl w:val="0"/>
              <w:autoSpaceDE w:val="0"/>
              <w:autoSpaceDN w:val="0"/>
              <w:spacing w:line="240" w:lineRule="auto"/>
              <w:ind w:firstLine="0"/>
              <w:contextualSpacing/>
              <w:jc w:val="left"/>
              <w:rPr>
                <w:rFonts w:ascii="Times New Roman" w:eastAsia="Times New Roman" w:hAnsi="Times New Roman" w:cs="Times New Roman"/>
                <w:sz w:val="20"/>
                <w:szCs w:val="20"/>
              </w:rPr>
            </w:pPr>
            <w:r w:rsidRPr="00FD76BA">
              <w:rPr>
                <w:rFonts w:ascii="Times New Roman" w:eastAsia="Times New Roman" w:hAnsi="Times New Roman" w:cs="Times New Roman"/>
                <w:sz w:val="20"/>
                <w:szCs w:val="20"/>
              </w:rPr>
              <w:t>42</w:t>
            </w:r>
            <w:r w:rsidR="00451555" w:rsidRPr="00FD76BA">
              <w:rPr>
                <w:rFonts w:ascii="Times New Roman" w:eastAsia="Times New Roman"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rsidR="0025319A" w:rsidRPr="00FD76BA"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0"/>
                <w:szCs w:val="20"/>
              </w:rPr>
            </w:pPr>
            <w:r w:rsidRPr="00FD76BA">
              <w:rPr>
                <w:rFonts w:ascii="Times New Roman" w:eastAsia="Times New Roman" w:hAnsi="Times New Roman" w:cs="Times New Roman"/>
                <w:sz w:val="20"/>
                <w:szCs w:val="20"/>
              </w:rPr>
              <w:t>ds32.001</w:t>
            </w:r>
          </w:p>
        </w:tc>
        <w:tc>
          <w:tcPr>
            <w:tcW w:w="1984" w:type="dxa"/>
            <w:tcBorders>
              <w:top w:val="single" w:sz="4" w:space="0" w:color="auto"/>
              <w:left w:val="single" w:sz="4" w:space="0" w:color="auto"/>
              <w:bottom w:val="single" w:sz="4" w:space="0" w:color="auto"/>
              <w:right w:val="single" w:sz="4" w:space="0" w:color="auto"/>
            </w:tcBorders>
            <w:hideMark/>
          </w:tcPr>
          <w:p w:rsidR="0025319A" w:rsidRPr="00FD76BA"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0"/>
                <w:szCs w:val="20"/>
              </w:rPr>
            </w:pPr>
            <w:r w:rsidRPr="00FD76BA">
              <w:rPr>
                <w:rFonts w:ascii="Times New Roman" w:eastAsia="Times New Roman" w:hAnsi="Times New Roman" w:cs="Times New Roman"/>
                <w:sz w:val="20"/>
                <w:szCs w:val="20"/>
              </w:rPr>
              <w:t>HD2032.001</w:t>
            </w:r>
          </w:p>
        </w:tc>
        <w:tc>
          <w:tcPr>
            <w:tcW w:w="5533" w:type="dxa"/>
            <w:tcBorders>
              <w:top w:val="single" w:sz="4" w:space="0" w:color="auto"/>
              <w:left w:val="single" w:sz="4" w:space="0" w:color="auto"/>
              <w:bottom w:val="single" w:sz="4" w:space="0" w:color="auto"/>
              <w:right w:val="single" w:sz="4" w:space="0" w:color="auto"/>
            </w:tcBorders>
            <w:hideMark/>
          </w:tcPr>
          <w:p w:rsidR="0025319A" w:rsidRPr="00FD76BA" w:rsidRDefault="0025319A" w:rsidP="00C1254A">
            <w:pPr>
              <w:widowControl w:val="0"/>
              <w:autoSpaceDE w:val="0"/>
              <w:autoSpaceDN w:val="0"/>
              <w:spacing w:line="240" w:lineRule="auto"/>
              <w:ind w:firstLine="0"/>
              <w:contextualSpacing/>
              <w:jc w:val="left"/>
              <w:rPr>
                <w:rFonts w:ascii="Times New Roman" w:eastAsia="Times New Roman" w:hAnsi="Times New Roman" w:cs="Times New Roman"/>
                <w:sz w:val="20"/>
                <w:szCs w:val="20"/>
              </w:rPr>
            </w:pPr>
            <w:r w:rsidRPr="00FD76BA">
              <w:rPr>
                <w:rFonts w:ascii="Times New Roman" w:eastAsia="Times New Roman" w:hAnsi="Times New Roman" w:cs="Times New Roman"/>
                <w:sz w:val="20"/>
                <w:szCs w:val="20"/>
              </w:rPr>
              <w:t>Операции на пищеводе, желудке, двенадцатиперстной кишке (уровень 1)</w:t>
            </w:r>
          </w:p>
        </w:tc>
      </w:tr>
      <w:tr w:rsidR="0025319A" w:rsidRPr="00FD76BA" w:rsidTr="009F4E24">
        <w:trPr>
          <w:trHeight w:val="20"/>
        </w:trPr>
        <w:tc>
          <w:tcPr>
            <w:tcW w:w="841" w:type="dxa"/>
            <w:tcBorders>
              <w:top w:val="single" w:sz="4" w:space="0" w:color="auto"/>
              <w:left w:val="single" w:sz="4" w:space="0" w:color="auto"/>
              <w:bottom w:val="single" w:sz="4" w:space="0" w:color="auto"/>
              <w:right w:val="single" w:sz="4" w:space="0" w:color="auto"/>
            </w:tcBorders>
            <w:hideMark/>
          </w:tcPr>
          <w:p w:rsidR="0025319A" w:rsidRPr="00FD76BA" w:rsidRDefault="00C1254A" w:rsidP="009F4E24">
            <w:pPr>
              <w:widowControl w:val="0"/>
              <w:autoSpaceDE w:val="0"/>
              <w:autoSpaceDN w:val="0"/>
              <w:spacing w:line="240" w:lineRule="auto"/>
              <w:ind w:firstLine="0"/>
              <w:contextualSpacing/>
              <w:jc w:val="left"/>
              <w:rPr>
                <w:rFonts w:ascii="Times New Roman" w:eastAsia="Times New Roman" w:hAnsi="Times New Roman" w:cs="Times New Roman"/>
                <w:sz w:val="20"/>
                <w:szCs w:val="20"/>
              </w:rPr>
            </w:pPr>
            <w:r w:rsidRPr="00FD76BA">
              <w:rPr>
                <w:rFonts w:ascii="Times New Roman" w:eastAsia="Times New Roman" w:hAnsi="Times New Roman" w:cs="Times New Roman"/>
                <w:sz w:val="20"/>
                <w:szCs w:val="20"/>
              </w:rPr>
              <w:t>43</w:t>
            </w:r>
            <w:r w:rsidR="00451555" w:rsidRPr="00FD76BA">
              <w:rPr>
                <w:rFonts w:ascii="Times New Roman" w:eastAsia="Times New Roman"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rsidR="0025319A" w:rsidRPr="00FD76BA"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0"/>
                <w:szCs w:val="20"/>
              </w:rPr>
            </w:pPr>
            <w:r w:rsidRPr="00FD76BA">
              <w:rPr>
                <w:rFonts w:ascii="Times New Roman" w:eastAsia="Times New Roman" w:hAnsi="Times New Roman" w:cs="Times New Roman"/>
                <w:sz w:val="20"/>
                <w:szCs w:val="20"/>
              </w:rPr>
              <w:t>ds32.002</w:t>
            </w:r>
          </w:p>
        </w:tc>
        <w:tc>
          <w:tcPr>
            <w:tcW w:w="1984" w:type="dxa"/>
            <w:tcBorders>
              <w:top w:val="single" w:sz="4" w:space="0" w:color="auto"/>
              <w:left w:val="single" w:sz="4" w:space="0" w:color="auto"/>
              <w:bottom w:val="single" w:sz="4" w:space="0" w:color="auto"/>
              <w:right w:val="single" w:sz="4" w:space="0" w:color="auto"/>
            </w:tcBorders>
            <w:hideMark/>
          </w:tcPr>
          <w:p w:rsidR="0025319A" w:rsidRPr="00FD76BA"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0"/>
                <w:szCs w:val="20"/>
              </w:rPr>
            </w:pPr>
            <w:r w:rsidRPr="00FD76BA">
              <w:rPr>
                <w:rFonts w:ascii="Times New Roman" w:eastAsia="Times New Roman" w:hAnsi="Times New Roman" w:cs="Times New Roman"/>
                <w:sz w:val="20"/>
                <w:szCs w:val="20"/>
              </w:rPr>
              <w:t>HD2032.002</w:t>
            </w:r>
          </w:p>
        </w:tc>
        <w:tc>
          <w:tcPr>
            <w:tcW w:w="5533" w:type="dxa"/>
            <w:tcBorders>
              <w:top w:val="single" w:sz="4" w:space="0" w:color="auto"/>
              <w:left w:val="single" w:sz="4" w:space="0" w:color="auto"/>
              <w:bottom w:val="single" w:sz="4" w:space="0" w:color="auto"/>
              <w:right w:val="single" w:sz="4" w:space="0" w:color="auto"/>
            </w:tcBorders>
            <w:hideMark/>
          </w:tcPr>
          <w:p w:rsidR="0025319A" w:rsidRPr="00FD76BA" w:rsidRDefault="0025319A" w:rsidP="00C1254A">
            <w:pPr>
              <w:widowControl w:val="0"/>
              <w:autoSpaceDE w:val="0"/>
              <w:autoSpaceDN w:val="0"/>
              <w:spacing w:line="240" w:lineRule="auto"/>
              <w:ind w:firstLine="0"/>
              <w:contextualSpacing/>
              <w:jc w:val="left"/>
              <w:rPr>
                <w:rFonts w:ascii="Times New Roman" w:eastAsia="Times New Roman" w:hAnsi="Times New Roman" w:cs="Times New Roman"/>
                <w:sz w:val="20"/>
                <w:szCs w:val="20"/>
              </w:rPr>
            </w:pPr>
            <w:r w:rsidRPr="00FD76BA">
              <w:rPr>
                <w:rFonts w:ascii="Times New Roman" w:eastAsia="Times New Roman" w:hAnsi="Times New Roman" w:cs="Times New Roman"/>
                <w:sz w:val="20"/>
                <w:szCs w:val="20"/>
              </w:rPr>
              <w:t>Операции на пищеводе, желудке, двенадцатиперстной кишке (уровень 2)</w:t>
            </w:r>
          </w:p>
        </w:tc>
      </w:tr>
      <w:tr w:rsidR="0025319A" w:rsidRPr="00FD76BA" w:rsidTr="009F4E24">
        <w:trPr>
          <w:trHeight w:val="20"/>
        </w:trPr>
        <w:tc>
          <w:tcPr>
            <w:tcW w:w="841" w:type="dxa"/>
            <w:tcBorders>
              <w:top w:val="single" w:sz="4" w:space="0" w:color="auto"/>
              <w:left w:val="single" w:sz="4" w:space="0" w:color="auto"/>
              <w:bottom w:val="single" w:sz="4" w:space="0" w:color="auto"/>
              <w:right w:val="single" w:sz="4" w:space="0" w:color="auto"/>
            </w:tcBorders>
            <w:hideMark/>
          </w:tcPr>
          <w:p w:rsidR="0025319A" w:rsidRPr="00FD76BA" w:rsidRDefault="00C1254A" w:rsidP="009F4E24">
            <w:pPr>
              <w:widowControl w:val="0"/>
              <w:autoSpaceDE w:val="0"/>
              <w:autoSpaceDN w:val="0"/>
              <w:spacing w:line="240" w:lineRule="auto"/>
              <w:ind w:firstLine="0"/>
              <w:contextualSpacing/>
              <w:jc w:val="left"/>
              <w:rPr>
                <w:rFonts w:ascii="Times New Roman" w:eastAsia="Times New Roman" w:hAnsi="Times New Roman" w:cs="Times New Roman"/>
                <w:sz w:val="20"/>
                <w:szCs w:val="20"/>
              </w:rPr>
            </w:pPr>
            <w:r w:rsidRPr="00FD76BA">
              <w:rPr>
                <w:rFonts w:ascii="Times New Roman" w:eastAsia="Times New Roman" w:hAnsi="Times New Roman" w:cs="Times New Roman"/>
                <w:sz w:val="20"/>
                <w:szCs w:val="20"/>
              </w:rPr>
              <w:t>44</w:t>
            </w:r>
            <w:r w:rsidR="00451555" w:rsidRPr="00FD76BA">
              <w:rPr>
                <w:rFonts w:ascii="Times New Roman" w:eastAsia="Times New Roman"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rsidR="0025319A" w:rsidRPr="00FD76BA"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0"/>
                <w:szCs w:val="20"/>
              </w:rPr>
            </w:pPr>
            <w:r w:rsidRPr="00FD76BA">
              <w:rPr>
                <w:rFonts w:ascii="Times New Roman" w:eastAsia="Times New Roman" w:hAnsi="Times New Roman" w:cs="Times New Roman"/>
                <w:sz w:val="20"/>
                <w:szCs w:val="20"/>
              </w:rPr>
              <w:t>ds32.003</w:t>
            </w:r>
          </w:p>
        </w:tc>
        <w:tc>
          <w:tcPr>
            <w:tcW w:w="1984" w:type="dxa"/>
            <w:tcBorders>
              <w:top w:val="single" w:sz="4" w:space="0" w:color="auto"/>
              <w:left w:val="single" w:sz="4" w:space="0" w:color="auto"/>
              <w:bottom w:val="single" w:sz="4" w:space="0" w:color="auto"/>
              <w:right w:val="single" w:sz="4" w:space="0" w:color="auto"/>
            </w:tcBorders>
            <w:hideMark/>
          </w:tcPr>
          <w:p w:rsidR="0025319A" w:rsidRPr="00FD76BA"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0"/>
                <w:szCs w:val="20"/>
              </w:rPr>
            </w:pPr>
            <w:r w:rsidRPr="00FD76BA">
              <w:rPr>
                <w:rFonts w:ascii="Times New Roman" w:eastAsia="Times New Roman" w:hAnsi="Times New Roman" w:cs="Times New Roman"/>
                <w:sz w:val="20"/>
                <w:szCs w:val="20"/>
              </w:rPr>
              <w:t>HD2032.003</w:t>
            </w:r>
          </w:p>
        </w:tc>
        <w:tc>
          <w:tcPr>
            <w:tcW w:w="5533" w:type="dxa"/>
            <w:tcBorders>
              <w:top w:val="single" w:sz="4" w:space="0" w:color="auto"/>
              <w:left w:val="single" w:sz="4" w:space="0" w:color="auto"/>
              <w:bottom w:val="single" w:sz="4" w:space="0" w:color="auto"/>
              <w:right w:val="single" w:sz="4" w:space="0" w:color="auto"/>
            </w:tcBorders>
            <w:hideMark/>
          </w:tcPr>
          <w:p w:rsidR="0025319A" w:rsidRPr="00FD76BA" w:rsidRDefault="0025319A" w:rsidP="00C1254A">
            <w:pPr>
              <w:widowControl w:val="0"/>
              <w:autoSpaceDE w:val="0"/>
              <w:autoSpaceDN w:val="0"/>
              <w:spacing w:line="240" w:lineRule="auto"/>
              <w:ind w:firstLine="0"/>
              <w:contextualSpacing/>
              <w:jc w:val="left"/>
              <w:rPr>
                <w:rFonts w:ascii="Times New Roman" w:eastAsia="Times New Roman" w:hAnsi="Times New Roman" w:cs="Times New Roman"/>
                <w:sz w:val="20"/>
                <w:szCs w:val="20"/>
              </w:rPr>
            </w:pPr>
            <w:r w:rsidRPr="00FD76BA">
              <w:rPr>
                <w:rFonts w:ascii="Times New Roman" w:eastAsia="Times New Roman" w:hAnsi="Times New Roman" w:cs="Times New Roman"/>
                <w:sz w:val="20"/>
                <w:szCs w:val="20"/>
              </w:rPr>
              <w:t>Операции по поводу грыж, взрослые (уровень 1)</w:t>
            </w:r>
          </w:p>
        </w:tc>
      </w:tr>
      <w:tr w:rsidR="0025319A" w:rsidRPr="00FD76BA" w:rsidTr="009F4E24">
        <w:trPr>
          <w:trHeight w:val="20"/>
        </w:trPr>
        <w:tc>
          <w:tcPr>
            <w:tcW w:w="841" w:type="dxa"/>
            <w:tcBorders>
              <w:top w:val="single" w:sz="4" w:space="0" w:color="auto"/>
              <w:left w:val="single" w:sz="4" w:space="0" w:color="auto"/>
              <w:bottom w:val="single" w:sz="4" w:space="0" w:color="auto"/>
              <w:right w:val="single" w:sz="4" w:space="0" w:color="auto"/>
            </w:tcBorders>
            <w:hideMark/>
          </w:tcPr>
          <w:p w:rsidR="0025319A" w:rsidRPr="00FD76BA" w:rsidRDefault="00C1254A" w:rsidP="009F4E24">
            <w:pPr>
              <w:widowControl w:val="0"/>
              <w:autoSpaceDE w:val="0"/>
              <w:autoSpaceDN w:val="0"/>
              <w:spacing w:line="240" w:lineRule="auto"/>
              <w:ind w:firstLine="0"/>
              <w:contextualSpacing/>
              <w:jc w:val="left"/>
              <w:rPr>
                <w:rFonts w:ascii="Times New Roman" w:eastAsia="Times New Roman" w:hAnsi="Times New Roman" w:cs="Times New Roman"/>
                <w:sz w:val="20"/>
                <w:szCs w:val="20"/>
              </w:rPr>
            </w:pPr>
            <w:r w:rsidRPr="00FD76BA">
              <w:rPr>
                <w:rFonts w:ascii="Times New Roman" w:eastAsia="Times New Roman" w:hAnsi="Times New Roman" w:cs="Times New Roman"/>
                <w:sz w:val="20"/>
                <w:szCs w:val="20"/>
              </w:rPr>
              <w:t>45</w:t>
            </w:r>
            <w:r w:rsidR="00451555" w:rsidRPr="00FD76BA">
              <w:rPr>
                <w:rFonts w:ascii="Times New Roman" w:eastAsia="Times New Roman"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rsidR="0025319A" w:rsidRPr="00FD76BA"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0"/>
                <w:szCs w:val="20"/>
              </w:rPr>
            </w:pPr>
            <w:r w:rsidRPr="00FD76BA">
              <w:rPr>
                <w:rFonts w:ascii="Times New Roman" w:eastAsia="Times New Roman" w:hAnsi="Times New Roman" w:cs="Times New Roman"/>
                <w:sz w:val="20"/>
                <w:szCs w:val="20"/>
              </w:rPr>
              <w:t>ds32.004</w:t>
            </w:r>
          </w:p>
        </w:tc>
        <w:tc>
          <w:tcPr>
            <w:tcW w:w="1984" w:type="dxa"/>
            <w:tcBorders>
              <w:top w:val="single" w:sz="4" w:space="0" w:color="auto"/>
              <w:left w:val="single" w:sz="4" w:space="0" w:color="auto"/>
              <w:bottom w:val="single" w:sz="4" w:space="0" w:color="auto"/>
              <w:right w:val="single" w:sz="4" w:space="0" w:color="auto"/>
            </w:tcBorders>
            <w:hideMark/>
          </w:tcPr>
          <w:p w:rsidR="0025319A" w:rsidRPr="00FD76BA"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0"/>
                <w:szCs w:val="20"/>
              </w:rPr>
            </w:pPr>
            <w:r w:rsidRPr="00FD76BA">
              <w:rPr>
                <w:rFonts w:ascii="Times New Roman" w:eastAsia="Times New Roman" w:hAnsi="Times New Roman" w:cs="Times New Roman"/>
                <w:sz w:val="20"/>
                <w:szCs w:val="20"/>
              </w:rPr>
              <w:t>HD2032.004</w:t>
            </w:r>
          </w:p>
        </w:tc>
        <w:tc>
          <w:tcPr>
            <w:tcW w:w="5533" w:type="dxa"/>
            <w:tcBorders>
              <w:top w:val="single" w:sz="4" w:space="0" w:color="auto"/>
              <w:left w:val="single" w:sz="4" w:space="0" w:color="auto"/>
              <w:bottom w:val="single" w:sz="4" w:space="0" w:color="auto"/>
              <w:right w:val="single" w:sz="4" w:space="0" w:color="auto"/>
            </w:tcBorders>
            <w:hideMark/>
          </w:tcPr>
          <w:p w:rsidR="0025319A" w:rsidRPr="00FD76BA" w:rsidRDefault="0025319A" w:rsidP="00C1254A">
            <w:pPr>
              <w:widowControl w:val="0"/>
              <w:autoSpaceDE w:val="0"/>
              <w:autoSpaceDN w:val="0"/>
              <w:spacing w:line="240" w:lineRule="auto"/>
              <w:ind w:firstLine="0"/>
              <w:contextualSpacing/>
              <w:jc w:val="left"/>
              <w:rPr>
                <w:rFonts w:ascii="Times New Roman" w:eastAsia="Times New Roman" w:hAnsi="Times New Roman" w:cs="Times New Roman"/>
                <w:sz w:val="20"/>
                <w:szCs w:val="20"/>
              </w:rPr>
            </w:pPr>
            <w:r w:rsidRPr="00FD76BA">
              <w:rPr>
                <w:rFonts w:ascii="Times New Roman" w:eastAsia="Times New Roman" w:hAnsi="Times New Roman" w:cs="Times New Roman"/>
                <w:sz w:val="20"/>
                <w:szCs w:val="20"/>
              </w:rPr>
              <w:t>Операции по поводу грыж, взрослые (уровень 2)</w:t>
            </w:r>
          </w:p>
        </w:tc>
      </w:tr>
      <w:tr w:rsidR="0025319A" w:rsidRPr="00FD76BA" w:rsidTr="009F4E24">
        <w:trPr>
          <w:trHeight w:val="20"/>
        </w:trPr>
        <w:tc>
          <w:tcPr>
            <w:tcW w:w="841" w:type="dxa"/>
            <w:tcBorders>
              <w:top w:val="single" w:sz="4" w:space="0" w:color="auto"/>
              <w:left w:val="single" w:sz="4" w:space="0" w:color="auto"/>
              <w:bottom w:val="single" w:sz="4" w:space="0" w:color="auto"/>
              <w:right w:val="single" w:sz="4" w:space="0" w:color="auto"/>
            </w:tcBorders>
            <w:hideMark/>
          </w:tcPr>
          <w:p w:rsidR="0025319A" w:rsidRPr="00FD76BA" w:rsidRDefault="00C1254A" w:rsidP="009F4E24">
            <w:pPr>
              <w:widowControl w:val="0"/>
              <w:autoSpaceDE w:val="0"/>
              <w:autoSpaceDN w:val="0"/>
              <w:spacing w:line="240" w:lineRule="auto"/>
              <w:ind w:firstLine="0"/>
              <w:contextualSpacing/>
              <w:jc w:val="left"/>
              <w:rPr>
                <w:rFonts w:ascii="Times New Roman" w:eastAsia="Times New Roman" w:hAnsi="Times New Roman" w:cs="Times New Roman"/>
                <w:sz w:val="20"/>
                <w:szCs w:val="20"/>
              </w:rPr>
            </w:pPr>
            <w:r w:rsidRPr="00FD76BA">
              <w:rPr>
                <w:rFonts w:ascii="Times New Roman" w:eastAsia="Times New Roman" w:hAnsi="Times New Roman" w:cs="Times New Roman"/>
                <w:sz w:val="20"/>
                <w:szCs w:val="20"/>
              </w:rPr>
              <w:t>46</w:t>
            </w:r>
            <w:r w:rsidR="00451555" w:rsidRPr="00FD76BA">
              <w:rPr>
                <w:rFonts w:ascii="Times New Roman" w:eastAsia="Times New Roman"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rsidR="0025319A" w:rsidRPr="00FD76BA"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0"/>
                <w:szCs w:val="20"/>
              </w:rPr>
            </w:pPr>
            <w:r w:rsidRPr="00FD76BA">
              <w:rPr>
                <w:rFonts w:ascii="Times New Roman" w:eastAsia="Times New Roman" w:hAnsi="Times New Roman" w:cs="Times New Roman"/>
                <w:sz w:val="20"/>
                <w:szCs w:val="20"/>
              </w:rPr>
              <w:t>ds32.005</w:t>
            </w:r>
          </w:p>
        </w:tc>
        <w:tc>
          <w:tcPr>
            <w:tcW w:w="1984" w:type="dxa"/>
            <w:tcBorders>
              <w:top w:val="single" w:sz="4" w:space="0" w:color="auto"/>
              <w:left w:val="single" w:sz="4" w:space="0" w:color="auto"/>
              <w:bottom w:val="single" w:sz="4" w:space="0" w:color="auto"/>
              <w:right w:val="single" w:sz="4" w:space="0" w:color="auto"/>
            </w:tcBorders>
            <w:hideMark/>
          </w:tcPr>
          <w:p w:rsidR="0025319A" w:rsidRPr="00FD76BA"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0"/>
                <w:szCs w:val="20"/>
              </w:rPr>
            </w:pPr>
            <w:r w:rsidRPr="00FD76BA">
              <w:rPr>
                <w:rFonts w:ascii="Times New Roman" w:eastAsia="Times New Roman" w:hAnsi="Times New Roman" w:cs="Times New Roman"/>
                <w:sz w:val="20"/>
                <w:szCs w:val="20"/>
              </w:rPr>
              <w:t>HD2032.005</w:t>
            </w:r>
          </w:p>
        </w:tc>
        <w:tc>
          <w:tcPr>
            <w:tcW w:w="5533" w:type="dxa"/>
            <w:tcBorders>
              <w:top w:val="single" w:sz="4" w:space="0" w:color="auto"/>
              <w:left w:val="single" w:sz="4" w:space="0" w:color="auto"/>
              <w:bottom w:val="single" w:sz="4" w:space="0" w:color="auto"/>
              <w:right w:val="single" w:sz="4" w:space="0" w:color="auto"/>
            </w:tcBorders>
            <w:hideMark/>
          </w:tcPr>
          <w:p w:rsidR="0025319A" w:rsidRPr="00FD76BA" w:rsidRDefault="0025319A" w:rsidP="00C1254A">
            <w:pPr>
              <w:widowControl w:val="0"/>
              <w:autoSpaceDE w:val="0"/>
              <w:autoSpaceDN w:val="0"/>
              <w:spacing w:line="240" w:lineRule="auto"/>
              <w:ind w:firstLine="0"/>
              <w:contextualSpacing/>
              <w:jc w:val="left"/>
              <w:rPr>
                <w:rFonts w:ascii="Times New Roman" w:eastAsia="Times New Roman" w:hAnsi="Times New Roman" w:cs="Times New Roman"/>
                <w:sz w:val="20"/>
                <w:szCs w:val="20"/>
              </w:rPr>
            </w:pPr>
            <w:r w:rsidRPr="00FD76BA">
              <w:rPr>
                <w:rFonts w:ascii="Times New Roman" w:eastAsia="Times New Roman" w:hAnsi="Times New Roman" w:cs="Times New Roman"/>
                <w:sz w:val="20"/>
                <w:szCs w:val="20"/>
              </w:rPr>
              <w:t>Операции по поводу грыж, взрослые (уровень 3)</w:t>
            </w:r>
          </w:p>
        </w:tc>
      </w:tr>
      <w:tr w:rsidR="0025319A" w:rsidRPr="00FD76BA" w:rsidTr="009F4E24">
        <w:trPr>
          <w:trHeight w:val="20"/>
        </w:trPr>
        <w:tc>
          <w:tcPr>
            <w:tcW w:w="841" w:type="dxa"/>
            <w:tcBorders>
              <w:top w:val="single" w:sz="4" w:space="0" w:color="auto"/>
              <w:left w:val="single" w:sz="4" w:space="0" w:color="auto"/>
              <w:bottom w:val="single" w:sz="4" w:space="0" w:color="auto"/>
              <w:right w:val="single" w:sz="4" w:space="0" w:color="auto"/>
            </w:tcBorders>
            <w:hideMark/>
          </w:tcPr>
          <w:p w:rsidR="0025319A" w:rsidRPr="00FD76BA" w:rsidRDefault="00C1254A" w:rsidP="009F4E24">
            <w:pPr>
              <w:widowControl w:val="0"/>
              <w:autoSpaceDE w:val="0"/>
              <w:autoSpaceDN w:val="0"/>
              <w:spacing w:line="240" w:lineRule="auto"/>
              <w:ind w:firstLine="0"/>
              <w:contextualSpacing/>
              <w:jc w:val="left"/>
              <w:rPr>
                <w:rFonts w:ascii="Times New Roman" w:eastAsia="Times New Roman" w:hAnsi="Times New Roman" w:cs="Times New Roman"/>
                <w:sz w:val="20"/>
                <w:szCs w:val="20"/>
              </w:rPr>
            </w:pPr>
            <w:r w:rsidRPr="00FD76BA">
              <w:rPr>
                <w:rFonts w:ascii="Times New Roman" w:eastAsia="Times New Roman" w:hAnsi="Times New Roman" w:cs="Times New Roman"/>
                <w:sz w:val="20"/>
                <w:szCs w:val="20"/>
              </w:rPr>
              <w:t>47</w:t>
            </w:r>
            <w:r w:rsidR="00451555" w:rsidRPr="00FD76BA">
              <w:rPr>
                <w:rFonts w:ascii="Times New Roman" w:eastAsia="Times New Roman"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rsidR="0025319A" w:rsidRPr="00FD76BA"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0"/>
                <w:szCs w:val="20"/>
              </w:rPr>
            </w:pPr>
            <w:r w:rsidRPr="00FD76BA">
              <w:rPr>
                <w:rFonts w:ascii="Times New Roman" w:eastAsia="Times New Roman" w:hAnsi="Times New Roman" w:cs="Times New Roman"/>
                <w:sz w:val="20"/>
                <w:szCs w:val="20"/>
              </w:rPr>
              <w:t>ds32.006</w:t>
            </w:r>
          </w:p>
        </w:tc>
        <w:tc>
          <w:tcPr>
            <w:tcW w:w="1984" w:type="dxa"/>
            <w:tcBorders>
              <w:top w:val="single" w:sz="4" w:space="0" w:color="auto"/>
              <w:left w:val="single" w:sz="4" w:space="0" w:color="auto"/>
              <w:bottom w:val="single" w:sz="4" w:space="0" w:color="auto"/>
              <w:right w:val="single" w:sz="4" w:space="0" w:color="auto"/>
            </w:tcBorders>
            <w:hideMark/>
          </w:tcPr>
          <w:p w:rsidR="0025319A" w:rsidRPr="00FD76BA"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0"/>
                <w:szCs w:val="20"/>
              </w:rPr>
            </w:pPr>
            <w:r w:rsidRPr="00FD76BA">
              <w:rPr>
                <w:rFonts w:ascii="Times New Roman" w:eastAsia="Times New Roman" w:hAnsi="Times New Roman" w:cs="Times New Roman"/>
                <w:sz w:val="20"/>
                <w:szCs w:val="20"/>
              </w:rPr>
              <w:t>HD2032.006</w:t>
            </w:r>
          </w:p>
        </w:tc>
        <w:tc>
          <w:tcPr>
            <w:tcW w:w="5533" w:type="dxa"/>
            <w:tcBorders>
              <w:top w:val="single" w:sz="4" w:space="0" w:color="auto"/>
              <w:left w:val="single" w:sz="4" w:space="0" w:color="auto"/>
              <w:bottom w:val="single" w:sz="4" w:space="0" w:color="auto"/>
              <w:right w:val="single" w:sz="4" w:space="0" w:color="auto"/>
            </w:tcBorders>
            <w:hideMark/>
          </w:tcPr>
          <w:p w:rsidR="0025319A" w:rsidRPr="00FD76BA" w:rsidRDefault="0025319A" w:rsidP="00C1254A">
            <w:pPr>
              <w:widowControl w:val="0"/>
              <w:autoSpaceDE w:val="0"/>
              <w:autoSpaceDN w:val="0"/>
              <w:spacing w:line="240" w:lineRule="auto"/>
              <w:ind w:firstLine="0"/>
              <w:contextualSpacing/>
              <w:jc w:val="left"/>
              <w:rPr>
                <w:rFonts w:ascii="Times New Roman" w:eastAsia="Times New Roman" w:hAnsi="Times New Roman" w:cs="Times New Roman"/>
                <w:sz w:val="20"/>
                <w:szCs w:val="20"/>
              </w:rPr>
            </w:pPr>
            <w:r w:rsidRPr="00FD76BA">
              <w:rPr>
                <w:rFonts w:ascii="Times New Roman" w:eastAsia="Times New Roman" w:hAnsi="Times New Roman" w:cs="Times New Roman"/>
                <w:sz w:val="20"/>
                <w:szCs w:val="20"/>
              </w:rPr>
              <w:t>Операции на желчном пузыре и желчевыводящих путях</w:t>
            </w:r>
          </w:p>
        </w:tc>
      </w:tr>
      <w:tr w:rsidR="0025319A" w:rsidRPr="00FD76BA" w:rsidTr="009F4E24">
        <w:trPr>
          <w:trHeight w:val="20"/>
        </w:trPr>
        <w:tc>
          <w:tcPr>
            <w:tcW w:w="841" w:type="dxa"/>
            <w:tcBorders>
              <w:top w:val="single" w:sz="4" w:space="0" w:color="auto"/>
              <w:left w:val="single" w:sz="4" w:space="0" w:color="auto"/>
              <w:bottom w:val="single" w:sz="4" w:space="0" w:color="auto"/>
              <w:right w:val="single" w:sz="4" w:space="0" w:color="auto"/>
            </w:tcBorders>
            <w:hideMark/>
          </w:tcPr>
          <w:p w:rsidR="0025319A" w:rsidRPr="00FD76BA" w:rsidRDefault="00C1254A" w:rsidP="009F4E24">
            <w:pPr>
              <w:widowControl w:val="0"/>
              <w:autoSpaceDE w:val="0"/>
              <w:autoSpaceDN w:val="0"/>
              <w:spacing w:line="240" w:lineRule="auto"/>
              <w:ind w:firstLine="0"/>
              <w:contextualSpacing/>
              <w:jc w:val="left"/>
              <w:rPr>
                <w:rFonts w:ascii="Times New Roman" w:eastAsia="Times New Roman" w:hAnsi="Times New Roman" w:cs="Times New Roman"/>
                <w:sz w:val="20"/>
                <w:szCs w:val="20"/>
              </w:rPr>
            </w:pPr>
            <w:r w:rsidRPr="00FD76BA">
              <w:rPr>
                <w:rFonts w:ascii="Times New Roman" w:eastAsia="Times New Roman" w:hAnsi="Times New Roman" w:cs="Times New Roman"/>
                <w:sz w:val="20"/>
                <w:szCs w:val="20"/>
              </w:rPr>
              <w:t>48</w:t>
            </w:r>
            <w:r w:rsidR="00451555" w:rsidRPr="00FD76BA">
              <w:rPr>
                <w:rFonts w:ascii="Times New Roman" w:eastAsia="Times New Roman"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rsidR="0025319A" w:rsidRPr="00FD76BA"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0"/>
                <w:szCs w:val="20"/>
              </w:rPr>
            </w:pPr>
            <w:r w:rsidRPr="00FD76BA">
              <w:rPr>
                <w:rFonts w:ascii="Times New Roman" w:eastAsia="Times New Roman" w:hAnsi="Times New Roman" w:cs="Times New Roman"/>
                <w:sz w:val="20"/>
                <w:szCs w:val="20"/>
              </w:rPr>
              <w:t>ds32.007</w:t>
            </w:r>
          </w:p>
        </w:tc>
        <w:tc>
          <w:tcPr>
            <w:tcW w:w="1984" w:type="dxa"/>
            <w:tcBorders>
              <w:top w:val="single" w:sz="4" w:space="0" w:color="auto"/>
              <w:left w:val="single" w:sz="4" w:space="0" w:color="auto"/>
              <w:bottom w:val="single" w:sz="4" w:space="0" w:color="auto"/>
              <w:right w:val="single" w:sz="4" w:space="0" w:color="auto"/>
            </w:tcBorders>
            <w:hideMark/>
          </w:tcPr>
          <w:p w:rsidR="0025319A" w:rsidRPr="00FD76BA"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0"/>
                <w:szCs w:val="20"/>
              </w:rPr>
            </w:pPr>
            <w:r w:rsidRPr="00FD76BA">
              <w:rPr>
                <w:rFonts w:ascii="Times New Roman" w:eastAsia="Times New Roman" w:hAnsi="Times New Roman" w:cs="Times New Roman"/>
                <w:sz w:val="20"/>
                <w:szCs w:val="20"/>
              </w:rPr>
              <w:t>HD2032.007</w:t>
            </w:r>
          </w:p>
        </w:tc>
        <w:tc>
          <w:tcPr>
            <w:tcW w:w="5533" w:type="dxa"/>
            <w:tcBorders>
              <w:top w:val="single" w:sz="4" w:space="0" w:color="auto"/>
              <w:left w:val="single" w:sz="4" w:space="0" w:color="auto"/>
              <w:bottom w:val="single" w:sz="4" w:space="0" w:color="auto"/>
              <w:right w:val="single" w:sz="4" w:space="0" w:color="auto"/>
            </w:tcBorders>
            <w:hideMark/>
          </w:tcPr>
          <w:p w:rsidR="0025319A" w:rsidRPr="00FD76BA" w:rsidRDefault="0025319A" w:rsidP="00C1254A">
            <w:pPr>
              <w:widowControl w:val="0"/>
              <w:autoSpaceDE w:val="0"/>
              <w:autoSpaceDN w:val="0"/>
              <w:spacing w:line="240" w:lineRule="auto"/>
              <w:ind w:firstLine="0"/>
              <w:contextualSpacing/>
              <w:jc w:val="left"/>
              <w:rPr>
                <w:rFonts w:ascii="Times New Roman" w:eastAsia="Times New Roman" w:hAnsi="Times New Roman" w:cs="Times New Roman"/>
                <w:sz w:val="20"/>
                <w:szCs w:val="20"/>
              </w:rPr>
            </w:pPr>
            <w:r w:rsidRPr="00FD76BA">
              <w:rPr>
                <w:rFonts w:ascii="Times New Roman" w:eastAsia="Times New Roman" w:hAnsi="Times New Roman" w:cs="Times New Roman"/>
                <w:sz w:val="20"/>
                <w:szCs w:val="20"/>
              </w:rPr>
              <w:t>Другие операции на органах брюшной полости (уровень 1)</w:t>
            </w:r>
          </w:p>
        </w:tc>
      </w:tr>
      <w:tr w:rsidR="0025319A" w:rsidRPr="00FD76BA" w:rsidTr="009F4E24">
        <w:trPr>
          <w:trHeight w:val="20"/>
        </w:trPr>
        <w:tc>
          <w:tcPr>
            <w:tcW w:w="841" w:type="dxa"/>
            <w:tcBorders>
              <w:top w:val="single" w:sz="4" w:space="0" w:color="auto"/>
              <w:left w:val="single" w:sz="4" w:space="0" w:color="auto"/>
              <w:bottom w:val="single" w:sz="4" w:space="0" w:color="auto"/>
              <w:right w:val="single" w:sz="4" w:space="0" w:color="auto"/>
            </w:tcBorders>
            <w:hideMark/>
          </w:tcPr>
          <w:p w:rsidR="0025319A" w:rsidRPr="00FD76BA" w:rsidRDefault="00C1254A" w:rsidP="009F4E24">
            <w:pPr>
              <w:widowControl w:val="0"/>
              <w:autoSpaceDE w:val="0"/>
              <w:autoSpaceDN w:val="0"/>
              <w:spacing w:line="240" w:lineRule="auto"/>
              <w:ind w:firstLine="0"/>
              <w:contextualSpacing/>
              <w:jc w:val="left"/>
              <w:rPr>
                <w:rFonts w:ascii="Times New Roman" w:eastAsia="Times New Roman" w:hAnsi="Times New Roman" w:cs="Times New Roman"/>
                <w:sz w:val="20"/>
                <w:szCs w:val="20"/>
              </w:rPr>
            </w:pPr>
            <w:r w:rsidRPr="00FD76BA">
              <w:rPr>
                <w:rFonts w:ascii="Times New Roman" w:eastAsia="Times New Roman" w:hAnsi="Times New Roman" w:cs="Times New Roman"/>
                <w:sz w:val="20"/>
                <w:szCs w:val="20"/>
              </w:rPr>
              <w:t>49</w:t>
            </w:r>
            <w:r w:rsidR="00451555" w:rsidRPr="00FD76BA">
              <w:rPr>
                <w:rFonts w:ascii="Times New Roman" w:eastAsia="Times New Roman"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rsidR="0025319A" w:rsidRPr="00FD76BA"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0"/>
                <w:szCs w:val="20"/>
              </w:rPr>
            </w:pPr>
            <w:r w:rsidRPr="00FD76BA">
              <w:rPr>
                <w:rFonts w:ascii="Times New Roman" w:eastAsia="Times New Roman" w:hAnsi="Times New Roman" w:cs="Times New Roman"/>
                <w:sz w:val="20"/>
                <w:szCs w:val="20"/>
              </w:rPr>
              <w:t>ds32.008</w:t>
            </w:r>
          </w:p>
        </w:tc>
        <w:tc>
          <w:tcPr>
            <w:tcW w:w="1984" w:type="dxa"/>
            <w:tcBorders>
              <w:top w:val="single" w:sz="4" w:space="0" w:color="auto"/>
              <w:left w:val="single" w:sz="4" w:space="0" w:color="auto"/>
              <w:bottom w:val="single" w:sz="4" w:space="0" w:color="auto"/>
              <w:right w:val="single" w:sz="4" w:space="0" w:color="auto"/>
            </w:tcBorders>
            <w:hideMark/>
          </w:tcPr>
          <w:p w:rsidR="0025319A" w:rsidRPr="00FD76BA"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0"/>
                <w:szCs w:val="20"/>
              </w:rPr>
            </w:pPr>
            <w:r w:rsidRPr="00FD76BA">
              <w:rPr>
                <w:rFonts w:ascii="Times New Roman" w:eastAsia="Times New Roman" w:hAnsi="Times New Roman" w:cs="Times New Roman"/>
                <w:sz w:val="20"/>
                <w:szCs w:val="20"/>
              </w:rPr>
              <w:t>HD2032.008</w:t>
            </w:r>
          </w:p>
        </w:tc>
        <w:tc>
          <w:tcPr>
            <w:tcW w:w="5533" w:type="dxa"/>
            <w:tcBorders>
              <w:top w:val="single" w:sz="4" w:space="0" w:color="auto"/>
              <w:left w:val="single" w:sz="4" w:space="0" w:color="auto"/>
              <w:bottom w:val="single" w:sz="4" w:space="0" w:color="auto"/>
              <w:right w:val="single" w:sz="4" w:space="0" w:color="auto"/>
            </w:tcBorders>
            <w:hideMark/>
          </w:tcPr>
          <w:p w:rsidR="0025319A" w:rsidRPr="00FD76BA" w:rsidRDefault="0025319A" w:rsidP="00C1254A">
            <w:pPr>
              <w:widowControl w:val="0"/>
              <w:autoSpaceDE w:val="0"/>
              <w:autoSpaceDN w:val="0"/>
              <w:spacing w:line="240" w:lineRule="auto"/>
              <w:ind w:firstLine="0"/>
              <w:contextualSpacing/>
              <w:jc w:val="left"/>
              <w:rPr>
                <w:rFonts w:ascii="Times New Roman" w:eastAsia="Times New Roman" w:hAnsi="Times New Roman" w:cs="Times New Roman"/>
                <w:sz w:val="20"/>
                <w:szCs w:val="20"/>
              </w:rPr>
            </w:pPr>
            <w:r w:rsidRPr="00FD76BA">
              <w:rPr>
                <w:rFonts w:ascii="Times New Roman" w:eastAsia="Times New Roman" w:hAnsi="Times New Roman" w:cs="Times New Roman"/>
                <w:sz w:val="20"/>
                <w:szCs w:val="20"/>
              </w:rPr>
              <w:t>Другие операции на органах брюшной полости (уровень 2)</w:t>
            </w:r>
          </w:p>
        </w:tc>
      </w:tr>
      <w:tr w:rsidR="0025319A" w:rsidRPr="00FD76BA" w:rsidTr="009F4E24">
        <w:trPr>
          <w:trHeight w:val="20"/>
        </w:trPr>
        <w:tc>
          <w:tcPr>
            <w:tcW w:w="841" w:type="dxa"/>
            <w:tcBorders>
              <w:top w:val="single" w:sz="4" w:space="0" w:color="auto"/>
              <w:left w:val="single" w:sz="4" w:space="0" w:color="auto"/>
              <w:bottom w:val="single" w:sz="4" w:space="0" w:color="auto"/>
              <w:right w:val="single" w:sz="4" w:space="0" w:color="auto"/>
            </w:tcBorders>
            <w:hideMark/>
          </w:tcPr>
          <w:p w:rsidR="0025319A" w:rsidRPr="00FD76BA" w:rsidRDefault="00C1254A" w:rsidP="009F4E24">
            <w:pPr>
              <w:widowControl w:val="0"/>
              <w:autoSpaceDE w:val="0"/>
              <w:autoSpaceDN w:val="0"/>
              <w:spacing w:line="240" w:lineRule="auto"/>
              <w:ind w:firstLine="0"/>
              <w:contextualSpacing/>
              <w:jc w:val="left"/>
              <w:rPr>
                <w:rFonts w:ascii="Times New Roman" w:eastAsia="Times New Roman" w:hAnsi="Times New Roman" w:cs="Times New Roman"/>
                <w:sz w:val="20"/>
                <w:szCs w:val="20"/>
              </w:rPr>
            </w:pPr>
            <w:r w:rsidRPr="00FD76BA">
              <w:rPr>
                <w:rFonts w:ascii="Times New Roman" w:eastAsia="Times New Roman" w:hAnsi="Times New Roman" w:cs="Times New Roman"/>
                <w:sz w:val="20"/>
                <w:szCs w:val="20"/>
              </w:rPr>
              <w:t>50</w:t>
            </w:r>
            <w:r w:rsidR="00451555" w:rsidRPr="00FD76BA">
              <w:rPr>
                <w:rFonts w:ascii="Times New Roman" w:eastAsia="Times New Roman"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rsidR="0025319A" w:rsidRPr="00FD76BA"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0"/>
                <w:szCs w:val="20"/>
              </w:rPr>
            </w:pPr>
            <w:r w:rsidRPr="00FD76BA">
              <w:rPr>
                <w:rFonts w:ascii="Times New Roman" w:eastAsia="Times New Roman" w:hAnsi="Times New Roman" w:cs="Times New Roman"/>
                <w:sz w:val="20"/>
                <w:szCs w:val="20"/>
              </w:rPr>
              <w:t>ds34.002</w:t>
            </w:r>
          </w:p>
        </w:tc>
        <w:tc>
          <w:tcPr>
            <w:tcW w:w="1984" w:type="dxa"/>
            <w:tcBorders>
              <w:top w:val="single" w:sz="4" w:space="0" w:color="auto"/>
              <w:left w:val="single" w:sz="4" w:space="0" w:color="auto"/>
              <w:bottom w:val="single" w:sz="4" w:space="0" w:color="auto"/>
              <w:right w:val="single" w:sz="4" w:space="0" w:color="auto"/>
            </w:tcBorders>
            <w:hideMark/>
          </w:tcPr>
          <w:p w:rsidR="0025319A" w:rsidRPr="00FD76BA"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0"/>
                <w:szCs w:val="20"/>
              </w:rPr>
            </w:pPr>
            <w:r w:rsidRPr="00FD76BA">
              <w:rPr>
                <w:rFonts w:ascii="Times New Roman" w:eastAsia="Times New Roman" w:hAnsi="Times New Roman" w:cs="Times New Roman"/>
                <w:sz w:val="20"/>
                <w:szCs w:val="20"/>
              </w:rPr>
              <w:t>HD2034.002</w:t>
            </w:r>
          </w:p>
        </w:tc>
        <w:tc>
          <w:tcPr>
            <w:tcW w:w="5533" w:type="dxa"/>
            <w:tcBorders>
              <w:top w:val="single" w:sz="4" w:space="0" w:color="auto"/>
              <w:left w:val="single" w:sz="4" w:space="0" w:color="auto"/>
              <w:bottom w:val="single" w:sz="4" w:space="0" w:color="auto"/>
              <w:right w:val="single" w:sz="4" w:space="0" w:color="auto"/>
            </w:tcBorders>
            <w:hideMark/>
          </w:tcPr>
          <w:p w:rsidR="0025319A" w:rsidRPr="00FD76BA" w:rsidRDefault="0025319A" w:rsidP="00C1254A">
            <w:pPr>
              <w:widowControl w:val="0"/>
              <w:autoSpaceDE w:val="0"/>
              <w:autoSpaceDN w:val="0"/>
              <w:spacing w:line="240" w:lineRule="auto"/>
              <w:ind w:firstLine="0"/>
              <w:contextualSpacing/>
              <w:jc w:val="left"/>
              <w:rPr>
                <w:rFonts w:ascii="Times New Roman" w:eastAsia="Times New Roman" w:hAnsi="Times New Roman" w:cs="Times New Roman"/>
                <w:sz w:val="20"/>
                <w:szCs w:val="20"/>
              </w:rPr>
            </w:pPr>
            <w:r w:rsidRPr="00FD76BA">
              <w:rPr>
                <w:rFonts w:ascii="Times New Roman" w:eastAsia="Times New Roman" w:hAnsi="Times New Roman" w:cs="Times New Roman"/>
                <w:sz w:val="20"/>
                <w:szCs w:val="20"/>
              </w:rPr>
              <w:t>Операции на органах полости рта (уровень 1)</w:t>
            </w:r>
          </w:p>
        </w:tc>
      </w:tr>
      <w:tr w:rsidR="0025319A" w:rsidRPr="00FD76BA" w:rsidTr="009F4E24">
        <w:trPr>
          <w:trHeight w:val="20"/>
        </w:trPr>
        <w:tc>
          <w:tcPr>
            <w:tcW w:w="841" w:type="dxa"/>
            <w:tcBorders>
              <w:top w:val="single" w:sz="4" w:space="0" w:color="auto"/>
              <w:left w:val="single" w:sz="4" w:space="0" w:color="auto"/>
              <w:bottom w:val="single" w:sz="4" w:space="0" w:color="auto"/>
              <w:right w:val="single" w:sz="4" w:space="0" w:color="auto"/>
            </w:tcBorders>
            <w:hideMark/>
          </w:tcPr>
          <w:p w:rsidR="0025319A" w:rsidRPr="00FD76BA" w:rsidRDefault="00C1254A" w:rsidP="009F4E24">
            <w:pPr>
              <w:widowControl w:val="0"/>
              <w:autoSpaceDE w:val="0"/>
              <w:autoSpaceDN w:val="0"/>
              <w:spacing w:line="240" w:lineRule="auto"/>
              <w:ind w:firstLine="0"/>
              <w:contextualSpacing/>
              <w:jc w:val="left"/>
              <w:rPr>
                <w:rFonts w:ascii="Times New Roman" w:eastAsia="Times New Roman" w:hAnsi="Times New Roman" w:cs="Times New Roman"/>
                <w:sz w:val="20"/>
                <w:szCs w:val="20"/>
              </w:rPr>
            </w:pPr>
            <w:r w:rsidRPr="00FD76BA">
              <w:rPr>
                <w:rFonts w:ascii="Times New Roman" w:eastAsia="Times New Roman" w:hAnsi="Times New Roman" w:cs="Times New Roman"/>
                <w:sz w:val="20"/>
                <w:szCs w:val="20"/>
              </w:rPr>
              <w:t>51</w:t>
            </w:r>
            <w:r w:rsidR="00451555" w:rsidRPr="00FD76BA">
              <w:rPr>
                <w:rFonts w:ascii="Times New Roman" w:eastAsia="Times New Roman" w:hAnsi="Times New Roman" w:cs="Times New Roman"/>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rsidR="0025319A" w:rsidRPr="00FD76BA"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0"/>
                <w:szCs w:val="20"/>
              </w:rPr>
            </w:pPr>
            <w:r w:rsidRPr="00FD76BA">
              <w:rPr>
                <w:rFonts w:ascii="Times New Roman" w:eastAsia="Times New Roman" w:hAnsi="Times New Roman" w:cs="Times New Roman"/>
                <w:sz w:val="20"/>
                <w:szCs w:val="20"/>
              </w:rPr>
              <w:t>ds34.003</w:t>
            </w:r>
          </w:p>
        </w:tc>
        <w:tc>
          <w:tcPr>
            <w:tcW w:w="1984" w:type="dxa"/>
            <w:tcBorders>
              <w:top w:val="single" w:sz="4" w:space="0" w:color="auto"/>
              <w:left w:val="single" w:sz="4" w:space="0" w:color="auto"/>
              <w:bottom w:val="single" w:sz="4" w:space="0" w:color="auto"/>
              <w:right w:val="single" w:sz="4" w:space="0" w:color="auto"/>
            </w:tcBorders>
            <w:hideMark/>
          </w:tcPr>
          <w:p w:rsidR="0025319A" w:rsidRPr="00FD76BA" w:rsidRDefault="0025319A" w:rsidP="00C1254A">
            <w:pPr>
              <w:widowControl w:val="0"/>
              <w:autoSpaceDE w:val="0"/>
              <w:autoSpaceDN w:val="0"/>
              <w:spacing w:line="240" w:lineRule="auto"/>
              <w:ind w:firstLine="0"/>
              <w:contextualSpacing/>
              <w:jc w:val="center"/>
              <w:rPr>
                <w:rFonts w:ascii="Times New Roman" w:eastAsia="Times New Roman" w:hAnsi="Times New Roman" w:cs="Times New Roman"/>
                <w:sz w:val="20"/>
                <w:szCs w:val="20"/>
              </w:rPr>
            </w:pPr>
            <w:r w:rsidRPr="00FD76BA">
              <w:rPr>
                <w:rFonts w:ascii="Times New Roman" w:eastAsia="Times New Roman" w:hAnsi="Times New Roman" w:cs="Times New Roman"/>
                <w:sz w:val="20"/>
                <w:szCs w:val="20"/>
              </w:rPr>
              <w:t>HD2034.003</w:t>
            </w:r>
          </w:p>
        </w:tc>
        <w:tc>
          <w:tcPr>
            <w:tcW w:w="5533" w:type="dxa"/>
            <w:tcBorders>
              <w:top w:val="single" w:sz="4" w:space="0" w:color="auto"/>
              <w:left w:val="single" w:sz="4" w:space="0" w:color="auto"/>
              <w:bottom w:val="single" w:sz="4" w:space="0" w:color="auto"/>
              <w:right w:val="single" w:sz="4" w:space="0" w:color="auto"/>
            </w:tcBorders>
            <w:hideMark/>
          </w:tcPr>
          <w:p w:rsidR="0025319A" w:rsidRPr="00FD76BA" w:rsidRDefault="0025319A" w:rsidP="00C1254A">
            <w:pPr>
              <w:widowControl w:val="0"/>
              <w:autoSpaceDE w:val="0"/>
              <w:autoSpaceDN w:val="0"/>
              <w:spacing w:line="240" w:lineRule="auto"/>
              <w:ind w:firstLine="0"/>
              <w:contextualSpacing/>
              <w:jc w:val="left"/>
              <w:rPr>
                <w:rFonts w:ascii="Times New Roman" w:eastAsia="Times New Roman" w:hAnsi="Times New Roman" w:cs="Times New Roman"/>
                <w:sz w:val="20"/>
                <w:szCs w:val="20"/>
              </w:rPr>
            </w:pPr>
            <w:r w:rsidRPr="00FD76BA">
              <w:rPr>
                <w:rFonts w:ascii="Times New Roman" w:eastAsia="Times New Roman" w:hAnsi="Times New Roman" w:cs="Times New Roman"/>
                <w:sz w:val="20"/>
                <w:szCs w:val="20"/>
              </w:rPr>
              <w:t>Операции на органах полости рта (уровень 2)</w:t>
            </w:r>
          </w:p>
        </w:tc>
      </w:tr>
    </w:tbl>
    <w:p w:rsidR="001E0F62" w:rsidRPr="00FD76BA" w:rsidRDefault="001E0F62" w:rsidP="00304365">
      <w:pPr>
        <w:tabs>
          <w:tab w:val="left" w:pos="1080"/>
          <w:tab w:val="left" w:pos="1134"/>
        </w:tabs>
        <w:autoSpaceDE w:val="0"/>
        <w:autoSpaceDN w:val="0"/>
        <w:adjustRightInd w:val="0"/>
        <w:spacing w:line="240" w:lineRule="auto"/>
        <w:rPr>
          <w:rFonts w:ascii="Times New Roman" w:eastAsia="Times New Roman" w:hAnsi="Times New Roman" w:cs="Times New Roman"/>
          <w:sz w:val="20"/>
          <w:szCs w:val="20"/>
          <w:lang w:eastAsia="ru-RU"/>
        </w:rPr>
      </w:pPr>
    </w:p>
    <w:p w:rsidR="00840FBF" w:rsidRPr="00FD76BA" w:rsidRDefault="00DF2875" w:rsidP="00304365">
      <w:pPr>
        <w:tabs>
          <w:tab w:val="left" w:pos="1080"/>
          <w:tab w:val="left" w:pos="1134"/>
        </w:tabs>
        <w:autoSpaceDE w:val="0"/>
        <w:autoSpaceDN w:val="0"/>
        <w:adjustRightInd w:val="0"/>
        <w:spacing w:line="240" w:lineRule="auto"/>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3</w:t>
      </w:r>
      <w:r w:rsidR="00875C50" w:rsidRPr="00FD76BA">
        <w:rPr>
          <w:rFonts w:ascii="Times New Roman" w:eastAsia="Times New Roman" w:hAnsi="Times New Roman" w:cs="Times New Roman"/>
          <w:sz w:val="20"/>
          <w:szCs w:val="20"/>
          <w:lang w:eastAsia="ru-RU"/>
        </w:rPr>
        <w:t>. </w:t>
      </w:r>
      <w:proofErr w:type="gramStart"/>
      <w:r w:rsidR="00840FBF" w:rsidRPr="00FD76BA">
        <w:rPr>
          <w:rFonts w:ascii="Times New Roman" w:eastAsia="Times New Roman" w:hAnsi="Times New Roman" w:cs="Times New Roman"/>
          <w:sz w:val="20"/>
          <w:szCs w:val="20"/>
          <w:lang w:eastAsia="ru-RU"/>
        </w:rPr>
        <w:t>Перевод пациента из отделения в отделение медицинской организации не прерывает течение случая оказания медицинской помощи, который предъявляется к опл</w:t>
      </w:r>
      <w:r w:rsidR="00417F3A" w:rsidRPr="00FD76BA">
        <w:rPr>
          <w:rFonts w:ascii="Times New Roman" w:eastAsia="Times New Roman" w:hAnsi="Times New Roman" w:cs="Times New Roman"/>
          <w:sz w:val="20"/>
          <w:szCs w:val="20"/>
          <w:lang w:eastAsia="ru-RU"/>
        </w:rPr>
        <w:t>ате согласно правилам, указанны</w:t>
      </w:r>
      <w:r w:rsidR="00794811" w:rsidRPr="00FD76BA">
        <w:rPr>
          <w:rFonts w:ascii="Times New Roman" w:eastAsia="Times New Roman" w:hAnsi="Times New Roman" w:cs="Times New Roman"/>
          <w:sz w:val="20"/>
          <w:szCs w:val="20"/>
          <w:lang w:eastAsia="ru-RU"/>
        </w:rPr>
        <w:t>м</w:t>
      </w:r>
      <w:r w:rsidR="00840FBF" w:rsidRPr="00FD76BA">
        <w:rPr>
          <w:rFonts w:ascii="Times New Roman" w:eastAsia="Times New Roman" w:hAnsi="Times New Roman" w:cs="Times New Roman"/>
          <w:sz w:val="20"/>
          <w:szCs w:val="20"/>
          <w:lang w:eastAsia="ru-RU"/>
        </w:rPr>
        <w:t xml:space="preserve"> в </w:t>
      </w:r>
      <w:r w:rsidR="00794811" w:rsidRPr="00FD76BA">
        <w:rPr>
          <w:rFonts w:ascii="Times New Roman" w:eastAsia="Times New Roman" w:hAnsi="Times New Roman" w:cs="Times New Roman"/>
          <w:sz w:val="20"/>
          <w:szCs w:val="20"/>
          <w:lang w:eastAsia="ru-RU"/>
        </w:rPr>
        <w:t xml:space="preserve">соответствующий частях </w:t>
      </w:r>
      <w:r w:rsidR="00417F3A" w:rsidRPr="00FD76BA">
        <w:rPr>
          <w:rFonts w:ascii="Times New Roman" w:eastAsia="Times New Roman" w:hAnsi="Times New Roman" w:cs="Times New Roman"/>
          <w:sz w:val="20"/>
          <w:szCs w:val="20"/>
          <w:lang w:eastAsia="ru-RU"/>
        </w:rPr>
        <w:t>стат</w:t>
      </w:r>
      <w:r w:rsidR="00794811" w:rsidRPr="00FD76BA">
        <w:rPr>
          <w:rFonts w:ascii="Times New Roman" w:eastAsia="Times New Roman" w:hAnsi="Times New Roman" w:cs="Times New Roman"/>
          <w:sz w:val="20"/>
          <w:szCs w:val="20"/>
          <w:lang w:eastAsia="ru-RU"/>
        </w:rPr>
        <w:t>ей</w:t>
      </w:r>
      <w:r w:rsidR="0058088A" w:rsidRPr="00FD76BA">
        <w:rPr>
          <w:rFonts w:ascii="Times New Roman" w:eastAsia="Times New Roman" w:hAnsi="Times New Roman" w:cs="Times New Roman"/>
          <w:sz w:val="20"/>
          <w:szCs w:val="20"/>
          <w:lang w:eastAsia="ru-RU"/>
        </w:rPr>
        <w:t xml:space="preserve"> 28 и 29 </w:t>
      </w:r>
      <w:r w:rsidR="00840FBF" w:rsidRPr="00FD76BA">
        <w:rPr>
          <w:rFonts w:ascii="Times New Roman" w:eastAsia="Times New Roman" w:hAnsi="Times New Roman" w:cs="Times New Roman"/>
          <w:sz w:val="20"/>
          <w:szCs w:val="20"/>
          <w:lang w:eastAsia="ru-RU"/>
        </w:rPr>
        <w:t>настоящего тарифного соглашения, по тарифу КСГ клинического диагноза или выполненного хирургического вмешательства, кроме случаев перевода, обусловленных возникновением нового заболевания или состояния, не являющегося следствием закономерного прогрессирования основного заболевания (процесса), внутрибольничной инфекции</w:t>
      </w:r>
      <w:proofErr w:type="gramEnd"/>
      <w:r w:rsidR="00840FBF" w:rsidRPr="00FD76BA">
        <w:rPr>
          <w:rFonts w:ascii="Times New Roman" w:eastAsia="Times New Roman" w:hAnsi="Times New Roman" w:cs="Times New Roman"/>
          <w:sz w:val="20"/>
          <w:szCs w:val="20"/>
          <w:lang w:eastAsia="ru-RU"/>
        </w:rPr>
        <w:t xml:space="preserve"> или осложнением основного заболевания</w:t>
      </w:r>
      <w:r w:rsidR="00DF208A" w:rsidRPr="00FD76BA">
        <w:rPr>
          <w:rFonts w:ascii="Times New Roman" w:eastAsia="Times New Roman" w:hAnsi="Times New Roman" w:cs="Times New Roman"/>
          <w:sz w:val="20"/>
          <w:szCs w:val="20"/>
          <w:lang w:eastAsia="ru-RU"/>
        </w:rPr>
        <w:t xml:space="preserve">, а также </w:t>
      </w:r>
      <w:r w:rsidR="00F83978" w:rsidRPr="00FD76BA">
        <w:rPr>
          <w:rFonts w:ascii="Times New Roman" w:eastAsia="Times New Roman" w:hAnsi="Times New Roman" w:cs="Times New Roman"/>
          <w:sz w:val="20"/>
          <w:szCs w:val="20"/>
          <w:lang w:eastAsia="ru-RU"/>
        </w:rPr>
        <w:t xml:space="preserve">предусмотренных настоящим тарифным соглашением </w:t>
      </w:r>
      <w:r w:rsidR="00DF208A" w:rsidRPr="00FD76BA">
        <w:rPr>
          <w:rFonts w:ascii="Times New Roman" w:eastAsia="Times New Roman" w:hAnsi="Times New Roman" w:cs="Times New Roman"/>
          <w:sz w:val="20"/>
          <w:szCs w:val="20"/>
          <w:lang w:eastAsia="ru-RU"/>
        </w:rPr>
        <w:t>случаев</w:t>
      </w:r>
      <w:r w:rsidR="00DF208A" w:rsidRPr="00FD76BA">
        <w:rPr>
          <w:rFonts w:ascii="Times New Roman" w:hAnsi="Times New Roman" w:cs="Times New Roman"/>
          <w:sz w:val="20"/>
          <w:szCs w:val="20"/>
        </w:rPr>
        <w:t xml:space="preserve"> оказания специализированной медицинской помощи в стационарных условиях в связи с лечением пациента после оказания ему ВМП </w:t>
      </w:r>
      <w:r w:rsidR="00794811" w:rsidRPr="00FD76BA">
        <w:rPr>
          <w:rFonts w:ascii="Times New Roman" w:hAnsi="Times New Roman" w:cs="Times New Roman"/>
          <w:sz w:val="20"/>
          <w:szCs w:val="20"/>
        </w:rPr>
        <w:t xml:space="preserve">или </w:t>
      </w:r>
      <w:r w:rsidR="00F83978" w:rsidRPr="00FD76BA">
        <w:rPr>
          <w:rFonts w:ascii="Times New Roman" w:hAnsi="Times New Roman" w:cs="Times New Roman"/>
          <w:sz w:val="20"/>
          <w:szCs w:val="20"/>
        </w:rPr>
        <w:t>проведением медицинской реабилитации при наличии медицинских показаний</w:t>
      </w:r>
      <w:r w:rsidR="00840FBF" w:rsidRPr="00FD76BA">
        <w:rPr>
          <w:rFonts w:ascii="Times New Roman" w:eastAsia="Times New Roman" w:hAnsi="Times New Roman" w:cs="Times New Roman"/>
          <w:sz w:val="20"/>
          <w:szCs w:val="20"/>
          <w:lang w:eastAsia="ru-RU"/>
        </w:rPr>
        <w:t>.</w:t>
      </w:r>
    </w:p>
    <w:p w:rsidR="00840FBF" w:rsidRPr="00FD76BA" w:rsidRDefault="00840FBF" w:rsidP="00304365">
      <w:pPr>
        <w:tabs>
          <w:tab w:val="left" w:pos="1080"/>
          <w:tab w:val="left" w:pos="1134"/>
        </w:tabs>
        <w:autoSpaceDE w:val="0"/>
        <w:autoSpaceDN w:val="0"/>
        <w:adjustRightInd w:val="0"/>
        <w:spacing w:line="240" w:lineRule="auto"/>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Обоснованность перевода пациента из отделения в отделение медицинской организации, обусловленного возникновением нового заболевания или состояния, не являющегося следствием закономерного прогрессирования основного заболевания (процесса), внутрибольничной инфекции или осложнением основного заболевания, подтверждается результатами контроля объемов, сроков, качества и условий представления медицинской помощи.</w:t>
      </w:r>
    </w:p>
    <w:p w:rsidR="003577C9" w:rsidRPr="00FD76BA" w:rsidRDefault="00DF2875" w:rsidP="003577C9">
      <w:pPr>
        <w:pStyle w:val="ConsPlusNormal"/>
        <w:ind w:firstLine="709"/>
        <w:jc w:val="both"/>
        <w:rPr>
          <w:rFonts w:ascii="Times New Roman" w:hAnsi="Times New Roman" w:cs="Times New Roman"/>
          <w:sz w:val="20"/>
        </w:rPr>
      </w:pPr>
      <w:r w:rsidRPr="00FD76BA">
        <w:rPr>
          <w:rFonts w:ascii="Times New Roman" w:hAnsi="Times New Roman" w:cs="Times New Roman"/>
          <w:sz w:val="20"/>
        </w:rPr>
        <w:t>4</w:t>
      </w:r>
      <w:r w:rsidR="003577C9" w:rsidRPr="00FD76BA">
        <w:rPr>
          <w:rFonts w:ascii="Times New Roman" w:hAnsi="Times New Roman" w:cs="Times New Roman"/>
          <w:sz w:val="20"/>
        </w:rPr>
        <w:t xml:space="preserve">. </w:t>
      </w:r>
      <w:r w:rsidR="002D0D41" w:rsidRPr="00FD76BA">
        <w:rPr>
          <w:rFonts w:ascii="Times New Roman" w:hAnsi="Times New Roman" w:cs="Times New Roman"/>
          <w:sz w:val="20"/>
        </w:rPr>
        <w:t xml:space="preserve">В случае оказания медицинской помощи </w:t>
      </w:r>
      <w:r w:rsidR="006D48A5" w:rsidRPr="00FD76BA">
        <w:rPr>
          <w:rFonts w:ascii="Times New Roman" w:hAnsi="Times New Roman" w:cs="Times New Roman"/>
          <w:sz w:val="20"/>
        </w:rPr>
        <w:t>при злокачественных новообразованиях</w:t>
      </w:r>
      <w:r w:rsidR="003577C9" w:rsidRPr="00FD76BA">
        <w:rPr>
          <w:rFonts w:ascii="Times New Roman" w:hAnsi="Times New Roman" w:cs="Times New Roman"/>
          <w:sz w:val="20"/>
        </w:rPr>
        <w:t xml:space="preserve">, если фактическое количество дней </w:t>
      </w:r>
      <w:r w:rsidR="008C62FB" w:rsidRPr="00FD76BA">
        <w:rPr>
          <w:rFonts w:ascii="Times New Roman" w:hAnsi="Times New Roman" w:cs="Times New Roman"/>
          <w:sz w:val="20"/>
        </w:rPr>
        <w:t xml:space="preserve">лечения пациента при прерванном случае оказания медицинской помощи </w:t>
      </w:r>
      <w:r w:rsidR="003577C9" w:rsidRPr="00FD76BA">
        <w:rPr>
          <w:rFonts w:ascii="Times New Roman" w:hAnsi="Times New Roman" w:cs="Times New Roman"/>
          <w:sz w:val="20"/>
        </w:rPr>
        <w:t xml:space="preserve">соответствует количеству дней </w:t>
      </w:r>
      <w:r w:rsidR="008C62FB" w:rsidRPr="00FD76BA">
        <w:rPr>
          <w:rFonts w:ascii="Times New Roman" w:hAnsi="Times New Roman" w:cs="Times New Roman"/>
          <w:sz w:val="20"/>
        </w:rPr>
        <w:t>лечения</w:t>
      </w:r>
      <w:r w:rsidR="002D0D41" w:rsidRPr="00FD76BA">
        <w:rPr>
          <w:rFonts w:ascii="Times New Roman" w:hAnsi="Times New Roman" w:cs="Times New Roman"/>
          <w:sz w:val="20"/>
        </w:rPr>
        <w:t xml:space="preserve"> согласно </w:t>
      </w:r>
      <w:r w:rsidR="00077455" w:rsidRPr="00FD76BA">
        <w:rPr>
          <w:rFonts w:ascii="Times New Roman" w:hAnsi="Times New Roman" w:cs="Times New Roman"/>
          <w:sz w:val="20"/>
        </w:rPr>
        <w:t>описанию схемы лекарственной терапии</w:t>
      </w:r>
      <w:r w:rsidR="002D0D41" w:rsidRPr="00FD76BA">
        <w:rPr>
          <w:rFonts w:ascii="Times New Roman" w:hAnsi="Times New Roman" w:cs="Times New Roman"/>
          <w:sz w:val="20"/>
        </w:rPr>
        <w:t xml:space="preserve"> в правилах группировки КСГ</w:t>
      </w:r>
      <w:r w:rsidR="003577C9" w:rsidRPr="00FD76BA">
        <w:rPr>
          <w:rFonts w:ascii="Times New Roman" w:hAnsi="Times New Roman" w:cs="Times New Roman"/>
          <w:sz w:val="20"/>
        </w:rPr>
        <w:t>,</w:t>
      </w:r>
      <w:r w:rsidR="002D0D41" w:rsidRPr="00FD76BA">
        <w:rPr>
          <w:rFonts w:ascii="Times New Roman" w:hAnsi="Times New Roman" w:cs="Times New Roman"/>
          <w:sz w:val="20"/>
        </w:rPr>
        <w:t xml:space="preserve"> случай оказания специализированной медицинской помощи предъявляется к оплате по тарифу </w:t>
      </w:r>
      <w:r w:rsidR="006D48A5" w:rsidRPr="00FD76BA">
        <w:rPr>
          <w:rFonts w:ascii="Times New Roman" w:hAnsi="Times New Roman" w:cs="Times New Roman"/>
          <w:sz w:val="20"/>
        </w:rPr>
        <w:t>соответствующей КСГ</w:t>
      </w:r>
      <w:r w:rsidR="003577C9" w:rsidRPr="00FD76BA">
        <w:rPr>
          <w:rFonts w:ascii="Times New Roman" w:hAnsi="Times New Roman" w:cs="Times New Roman"/>
          <w:sz w:val="20"/>
        </w:rPr>
        <w:t>.</w:t>
      </w:r>
    </w:p>
    <w:p w:rsidR="003322EB" w:rsidRPr="00FD76BA" w:rsidRDefault="001E796C" w:rsidP="003322EB">
      <w:pPr>
        <w:pStyle w:val="af6"/>
        <w:tabs>
          <w:tab w:val="left" w:pos="1134"/>
        </w:tabs>
        <w:autoSpaceDE w:val="0"/>
        <w:autoSpaceDN w:val="0"/>
        <w:adjustRightInd w:val="0"/>
        <w:spacing w:line="240" w:lineRule="auto"/>
        <w:ind w:left="0"/>
        <w:rPr>
          <w:rFonts w:ascii="Times New Roman" w:eastAsia="Times New Roman" w:hAnsi="Times New Roman" w:cs="Times New Roman"/>
          <w:sz w:val="20"/>
          <w:szCs w:val="20"/>
          <w:lang w:eastAsia="ru-RU"/>
        </w:rPr>
      </w:pPr>
      <w:r w:rsidRPr="00FD76BA">
        <w:rPr>
          <w:rFonts w:ascii="Times New Roman" w:hAnsi="Times New Roman" w:cs="Times New Roman"/>
          <w:sz w:val="20"/>
          <w:szCs w:val="20"/>
        </w:rPr>
        <w:t>Е</w:t>
      </w:r>
      <w:r w:rsidR="002D0D41" w:rsidRPr="00FD76BA">
        <w:rPr>
          <w:rFonts w:ascii="Times New Roman" w:hAnsi="Times New Roman" w:cs="Times New Roman"/>
          <w:sz w:val="20"/>
          <w:szCs w:val="20"/>
        </w:rPr>
        <w:t xml:space="preserve">сли фактическое количество дней лечения пациента при прерванном случае оказания медицинской помощи меньше количества дней лечения согласно описанию схемы лекарственной терапии в правилах группировки КСГ, </w:t>
      </w:r>
      <w:r w:rsidR="00462E00" w:rsidRPr="00FD76BA">
        <w:rPr>
          <w:rFonts w:ascii="Times New Roman" w:hAnsi="Times New Roman" w:cs="Times New Roman"/>
          <w:sz w:val="20"/>
          <w:szCs w:val="20"/>
        </w:rPr>
        <w:t xml:space="preserve">прерванный </w:t>
      </w:r>
      <w:r w:rsidR="002D0D41" w:rsidRPr="00FD76BA">
        <w:rPr>
          <w:rFonts w:ascii="Times New Roman" w:hAnsi="Times New Roman" w:cs="Times New Roman"/>
          <w:sz w:val="20"/>
          <w:szCs w:val="20"/>
        </w:rPr>
        <w:t xml:space="preserve">случай оказания специализированной медицинской помощи предъявляется к оплате </w:t>
      </w:r>
      <w:r w:rsidR="003322EB" w:rsidRPr="00FD76BA">
        <w:rPr>
          <w:rFonts w:ascii="Times New Roman" w:eastAsia="Times New Roman" w:hAnsi="Times New Roman" w:cs="Times New Roman"/>
          <w:sz w:val="20"/>
          <w:szCs w:val="20"/>
          <w:lang w:eastAsia="ru-RU"/>
        </w:rPr>
        <w:t>с нижеуказанными коэффициентами:</w:t>
      </w:r>
    </w:p>
    <w:p w:rsidR="003322EB" w:rsidRPr="00FD76BA" w:rsidRDefault="003322EB" w:rsidP="003322EB">
      <w:pPr>
        <w:pStyle w:val="ConsPlusNormal"/>
        <w:ind w:firstLine="709"/>
        <w:jc w:val="both"/>
        <w:rPr>
          <w:rFonts w:ascii="Times New Roman" w:hAnsi="Times New Roman" w:cs="Times New Roman"/>
          <w:sz w:val="20"/>
        </w:rPr>
      </w:pPr>
      <w:r w:rsidRPr="00FD76BA">
        <w:rPr>
          <w:rFonts w:ascii="Times New Roman" w:hAnsi="Times New Roman" w:cs="Times New Roman"/>
          <w:sz w:val="20"/>
        </w:rPr>
        <w:t>при длительности лечения три дня и менее – с коэффициентом 0,3;</w:t>
      </w:r>
    </w:p>
    <w:p w:rsidR="003322EB" w:rsidRPr="00FD76BA" w:rsidRDefault="003322EB" w:rsidP="003322EB">
      <w:pPr>
        <w:widowControl w:val="0"/>
        <w:autoSpaceDE w:val="0"/>
        <w:autoSpaceDN w:val="0"/>
        <w:spacing w:line="240" w:lineRule="auto"/>
        <w:rPr>
          <w:rFonts w:ascii="Times New Roman" w:hAnsi="Times New Roman" w:cs="Times New Roman"/>
          <w:sz w:val="20"/>
          <w:szCs w:val="20"/>
        </w:rPr>
      </w:pPr>
      <w:r w:rsidRPr="00FD76BA">
        <w:rPr>
          <w:rFonts w:ascii="Times New Roman" w:hAnsi="Times New Roman" w:cs="Times New Roman"/>
          <w:sz w:val="20"/>
          <w:szCs w:val="20"/>
        </w:rPr>
        <w:t>при длительности лечения более трех дней – с коэффициентом 0,5.</w:t>
      </w:r>
    </w:p>
    <w:p w:rsidR="003577C9" w:rsidRPr="00FD76BA" w:rsidRDefault="00DF2875" w:rsidP="003577C9">
      <w:pPr>
        <w:pStyle w:val="ConsPlusNormal"/>
        <w:ind w:firstLine="709"/>
        <w:jc w:val="both"/>
        <w:rPr>
          <w:rFonts w:ascii="Times New Roman" w:hAnsi="Times New Roman" w:cs="Times New Roman"/>
          <w:sz w:val="20"/>
        </w:rPr>
      </w:pPr>
      <w:r w:rsidRPr="00FD76BA">
        <w:rPr>
          <w:rFonts w:ascii="Times New Roman" w:hAnsi="Times New Roman" w:cs="Times New Roman"/>
          <w:sz w:val="20"/>
        </w:rPr>
        <w:t>5</w:t>
      </w:r>
      <w:r w:rsidR="00077455" w:rsidRPr="00FD76BA">
        <w:rPr>
          <w:rFonts w:ascii="Times New Roman" w:hAnsi="Times New Roman" w:cs="Times New Roman"/>
          <w:sz w:val="20"/>
        </w:rPr>
        <w:t xml:space="preserve">. </w:t>
      </w:r>
      <w:proofErr w:type="gramStart"/>
      <w:r w:rsidR="00077455" w:rsidRPr="00FD76BA">
        <w:rPr>
          <w:rFonts w:ascii="Times New Roman" w:hAnsi="Times New Roman" w:cs="Times New Roman"/>
          <w:sz w:val="20"/>
        </w:rPr>
        <w:t xml:space="preserve">В случае оказания медицинской помощи </w:t>
      </w:r>
      <w:r w:rsidR="003322EB" w:rsidRPr="00FD76BA">
        <w:rPr>
          <w:rFonts w:ascii="Times New Roman" w:hAnsi="Times New Roman" w:cs="Times New Roman"/>
          <w:sz w:val="20"/>
        </w:rPr>
        <w:t xml:space="preserve">с проведением лучевой терапии </w:t>
      </w:r>
      <w:r w:rsidR="00077455" w:rsidRPr="00FD76BA">
        <w:rPr>
          <w:rFonts w:ascii="Times New Roman" w:hAnsi="Times New Roman" w:cs="Times New Roman"/>
          <w:sz w:val="20"/>
        </w:rPr>
        <w:t>и у</w:t>
      </w:r>
      <w:r w:rsidR="003577C9" w:rsidRPr="00FD76BA">
        <w:rPr>
          <w:rFonts w:ascii="Times New Roman" w:hAnsi="Times New Roman" w:cs="Times New Roman"/>
          <w:sz w:val="20"/>
        </w:rPr>
        <w:t xml:space="preserve">читывая, что проведение лучевой терапии предусмотрено </w:t>
      </w:r>
      <w:r w:rsidR="001E796C" w:rsidRPr="00FD76BA">
        <w:rPr>
          <w:rFonts w:ascii="Times New Roman" w:hAnsi="Times New Roman" w:cs="Times New Roman"/>
          <w:sz w:val="20"/>
        </w:rPr>
        <w:t xml:space="preserve">правилами группировки КСГ </w:t>
      </w:r>
      <w:r w:rsidR="003577C9" w:rsidRPr="00FD76BA">
        <w:rPr>
          <w:rFonts w:ascii="Times New Roman" w:hAnsi="Times New Roman" w:cs="Times New Roman"/>
          <w:sz w:val="20"/>
        </w:rPr>
        <w:t xml:space="preserve">начиная с одной фракции, </w:t>
      </w:r>
      <w:r w:rsidR="00462E00" w:rsidRPr="00FD76BA">
        <w:rPr>
          <w:rFonts w:ascii="Times New Roman" w:hAnsi="Times New Roman" w:cs="Times New Roman"/>
          <w:sz w:val="20"/>
        </w:rPr>
        <w:t xml:space="preserve">прерванный </w:t>
      </w:r>
      <w:r w:rsidR="00077455" w:rsidRPr="00FD76BA">
        <w:rPr>
          <w:rFonts w:ascii="Times New Roman" w:hAnsi="Times New Roman" w:cs="Times New Roman"/>
          <w:sz w:val="20"/>
        </w:rPr>
        <w:t xml:space="preserve">случай оказания специализированной медицинской помощи предъявляется к оплате по </w:t>
      </w:r>
      <w:r w:rsidR="003577C9" w:rsidRPr="00FD76BA">
        <w:rPr>
          <w:rFonts w:ascii="Times New Roman" w:hAnsi="Times New Roman" w:cs="Times New Roman"/>
          <w:sz w:val="20"/>
        </w:rPr>
        <w:t>КСГ</w:t>
      </w:r>
      <w:r w:rsidR="003322EB" w:rsidRPr="00FD76BA">
        <w:rPr>
          <w:rFonts w:ascii="Times New Roman" w:hAnsi="Times New Roman" w:cs="Times New Roman"/>
          <w:sz w:val="20"/>
        </w:rPr>
        <w:t xml:space="preserve">, предусматривающей соответствующее количество фракций, </w:t>
      </w:r>
      <w:r w:rsidR="00077455" w:rsidRPr="00FD76BA">
        <w:rPr>
          <w:rFonts w:ascii="Times New Roman" w:hAnsi="Times New Roman" w:cs="Times New Roman"/>
          <w:sz w:val="20"/>
        </w:rPr>
        <w:t xml:space="preserve">при этом </w:t>
      </w:r>
      <w:r w:rsidR="007A6446" w:rsidRPr="00FD76BA">
        <w:rPr>
          <w:rFonts w:ascii="Times New Roman" w:hAnsi="Times New Roman" w:cs="Times New Roman"/>
          <w:sz w:val="20"/>
        </w:rPr>
        <w:t>основным классификационным критерием отнесения случая оказания медицинской помощи к соответствующей КСГ</w:t>
      </w:r>
      <w:r w:rsidR="001E796C" w:rsidRPr="00FD76BA">
        <w:rPr>
          <w:rFonts w:ascii="Times New Roman" w:hAnsi="Times New Roman" w:cs="Times New Roman"/>
          <w:sz w:val="20"/>
        </w:rPr>
        <w:t xml:space="preserve"> является </w:t>
      </w:r>
      <w:r w:rsidR="003577C9" w:rsidRPr="00FD76BA">
        <w:rPr>
          <w:rFonts w:ascii="Times New Roman" w:hAnsi="Times New Roman" w:cs="Times New Roman"/>
          <w:sz w:val="20"/>
        </w:rPr>
        <w:t>фактически проведенно</w:t>
      </w:r>
      <w:r w:rsidR="001E796C" w:rsidRPr="00FD76BA">
        <w:rPr>
          <w:rFonts w:ascii="Times New Roman" w:hAnsi="Times New Roman" w:cs="Times New Roman"/>
          <w:sz w:val="20"/>
        </w:rPr>
        <w:t>е</w:t>
      </w:r>
      <w:r w:rsidR="003577C9" w:rsidRPr="00FD76BA">
        <w:rPr>
          <w:rFonts w:ascii="Times New Roman" w:hAnsi="Times New Roman" w:cs="Times New Roman"/>
          <w:sz w:val="20"/>
        </w:rPr>
        <w:t xml:space="preserve"> количеств</w:t>
      </w:r>
      <w:r w:rsidR="001E796C" w:rsidRPr="00FD76BA">
        <w:rPr>
          <w:rFonts w:ascii="Times New Roman" w:hAnsi="Times New Roman" w:cs="Times New Roman"/>
          <w:sz w:val="20"/>
        </w:rPr>
        <w:t>о</w:t>
      </w:r>
      <w:r w:rsidR="003577C9" w:rsidRPr="00FD76BA">
        <w:rPr>
          <w:rFonts w:ascii="Times New Roman" w:hAnsi="Times New Roman" w:cs="Times New Roman"/>
          <w:sz w:val="20"/>
        </w:rPr>
        <w:t xml:space="preserve"> дней облучения (фракций).</w:t>
      </w:r>
      <w:proofErr w:type="gramEnd"/>
    </w:p>
    <w:p w:rsidR="003322EB" w:rsidRPr="00FD76BA" w:rsidRDefault="003577C9" w:rsidP="003322EB">
      <w:pPr>
        <w:pStyle w:val="af6"/>
        <w:tabs>
          <w:tab w:val="left" w:pos="1134"/>
        </w:tabs>
        <w:autoSpaceDE w:val="0"/>
        <w:autoSpaceDN w:val="0"/>
        <w:adjustRightInd w:val="0"/>
        <w:spacing w:line="240" w:lineRule="auto"/>
        <w:ind w:left="0"/>
        <w:rPr>
          <w:rFonts w:ascii="Times New Roman" w:eastAsia="Times New Roman" w:hAnsi="Times New Roman" w:cs="Times New Roman"/>
          <w:sz w:val="20"/>
          <w:szCs w:val="20"/>
          <w:lang w:eastAsia="ru-RU"/>
        </w:rPr>
      </w:pPr>
      <w:r w:rsidRPr="00FD76BA">
        <w:rPr>
          <w:rFonts w:ascii="Times New Roman" w:hAnsi="Times New Roman" w:cs="Times New Roman"/>
          <w:sz w:val="20"/>
          <w:szCs w:val="20"/>
        </w:rPr>
        <w:t>Прерванны</w:t>
      </w:r>
      <w:r w:rsidR="00462E00" w:rsidRPr="00FD76BA">
        <w:rPr>
          <w:rFonts w:ascii="Times New Roman" w:hAnsi="Times New Roman" w:cs="Times New Roman"/>
          <w:sz w:val="20"/>
          <w:szCs w:val="20"/>
        </w:rPr>
        <w:t>й случай</w:t>
      </w:r>
      <w:r w:rsidRPr="00FD76BA">
        <w:rPr>
          <w:rFonts w:ascii="Times New Roman" w:hAnsi="Times New Roman" w:cs="Times New Roman"/>
          <w:sz w:val="20"/>
          <w:szCs w:val="20"/>
        </w:rPr>
        <w:t xml:space="preserve"> проведения лучевой терапии в сочетании с лекарственной терапией </w:t>
      </w:r>
      <w:r w:rsidR="001E796C" w:rsidRPr="00FD76BA">
        <w:rPr>
          <w:rFonts w:ascii="Times New Roman" w:hAnsi="Times New Roman" w:cs="Times New Roman"/>
          <w:sz w:val="20"/>
          <w:szCs w:val="20"/>
        </w:rPr>
        <w:t xml:space="preserve">предъявляется к оплате </w:t>
      </w:r>
      <w:r w:rsidR="003322EB" w:rsidRPr="00FD76BA">
        <w:rPr>
          <w:rFonts w:ascii="Times New Roman" w:eastAsia="Times New Roman" w:hAnsi="Times New Roman" w:cs="Times New Roman"/>
          <w:sz w:val="20"/>
          <w:szCs w:val="20"/>
          <w:lang w:eastAsia="ru-RU"/>
        </w:rPr>
        <w:t>с нижеуказанными коэффициентами:</w:t>
      </w:r>
    </w:p>
    <w:p w:rsidR="003322EB" w:rsidRPr="00FD76BA" w:rsidRDefault="003322EB" w:rsidP="003322EB">
      <w:pPr>
        <w:pStyle w:val="ConsPlusNormal"/>
        <w:ind w:firstLine="709"/>
        <w:jc w:val="both"/>
        <w:rPr>
          <w:rFonts w:ascii="Times New Roman" w:hAnsi="Times New Roman" w:cs="Times New Roman"/>
          <w:sz w:val="20"/>
        </w:rPr>
      </w:pPr>
      <w:r w:rsidRPr="00FD76BA">
        <w:rPr>
          <w:rFonts w:ascii="Times New Roman" w:hAnsi="Times New Roman" w:cs="Times New Roman"/>
          <w:sz w:val="20"/>
        </w:rPr>
        <w:t>при длительности лечения три дня и менее – с коэффициентом 0,3;</w:t>
      </w:r>
    </w:p>
    <w:p w:rsidR="001E796C" w:rsidRPr="00FD76BA" w:rsidRDefault="003322EB" w:rsidP="003322EB">
      <w:pPr>
        <w:widowControl w:val="0"/>
        <w:autoSpaceDE w:val="0"/>
        <w:autoSpaceDN w:val="0"/>
        <w:spacing w:line="240" w:lineRule="auto"/>
        <w:rPr>
          <w:rFonts w:ascii="Times New Roman" w:hAnsi="Times New Roman" w:cs="Times New Roman"/>
          <w:sz w:val="20"/>
          <w:szCs w:val="20"/>
        </w:rPr>
      </w:pPr>
      <w:r w:rsidRPr="00FD76BA">
        <w:rPr>
          <w:rFonts w:ascii="Times New Roman" w:hAnsi="Times New Roman" w:cs="Times New Roman"/>
          <w:sz w:val="20"/>
          <w:szCs w:val="20"/>
        </w:rPr>
        <w:t>при длительности лечения более трех дней – с коэффициентом 0,5</w:t>
      </w:r>
      <w:r w:rsidR="001E796C" w:rsidRPr="00FD76BA">
        <w:rPr>
          <w:rFonts w:ascii="Times New Roman" w:hAnsi="Times New Roman" w:cs="Times New Roman"/>
          <w:sz w:val="20"/>
          <w:szCs w:val="20"/>
        </w:rPr>
        <w:t>.</w:t>
      </w:r>
    </w:p>
    <w:p w:rsidR="00F9038C" w:rsidRPr="00FD76BA" w:rsidRDefault="00F9038C" w:rsidP="00E81E36">
      <w:pPr>
        <w:pStyle w:val="ConsPlusNormal"/>
        <w:tabs>
          <w:tab w:val="left" w:pos="1134"/>
        </w:tabs>
        <w:ind w:firstLine="709"/>
        <w:jc w:val="both"/>
        <w:rPr>
          <w:rFonts w:ascii="Times New Roman" w:hAnsi="Times New Roman" w:cs="Times New Roman"/>
          <w:sz w:val="20"/>
        </w:rPr>
      </w:pPr>
    </w:p>
    <w:p w:rsidR="00D371ED" w:rsidRPr="00FD76BA" w:rsidRDefault="00507DB7" w:rsidP="00304365">
      <w:pPr>
        <w:pStyle w:val="ConsPlusNormal"/>
        <w:tabs>
          <w:tab w:val="left" w:pos="1134"/>
        </w:tabs>
        <w:ind w:firstLine="709"/>
        <w:jc w:val="both"/>
        <w:outlineLvl w:val="1"/>
        <w:rPr>
          <w:rFonts w:ascii="Times New Roman" w:hAnsi="Times New Roman" w:cs="Times New Roman"/>
          <w:sz w:val="20"/>
        </w:rPr>
      </w:pPr>
      <w:r w:rsidRPr="00FD76BA">
        <w:rPr>
          <w:rFonts w:ascii="Times New Roman" w:hAnsi="Times New Roman" w:cs="Times New Roman"/>
          <w:sz w:val="20"/>
        </w:rPr>
        <w:t>Статья </w:t>
      </w:r>
      <w:r w:rsidR="00090BA2" w:rsidRPr="00FD76BA">
        <w:rPr>
          <w:rFonts w:ascii="Times New Roman" w:hAnsi="Times New Roman" w:cs="Times New Roman"/>
          <w:sz w:val="20"/>
        </w:rPr>
        <w:t>32</w:t>
      </w:r>
      <w:r w:rsidRPr="00FD76BA">
        <w:rPr>
          <w:rFonts w:ascii="Times New Roman" w:hAnsi="Times New Roman" w:cs="Times New Roman"/>
          <w:sz w:val="20"/>
        </w:rPr>
        <w:t>. </w:t>
      </w:r>
      <w:r w:rsidR="00D371ED" w:rsidRPr="00FD76BA">
        <w:rPr>
          <w:rFonts w:ascii="Times New Roman" w:hAnsi="Times New Roman" w:cs="Times New Roman"/>
          <w:sz w:val="20"/>
        </w:rPr>
        <w:t xml:space="preserve">Особенности </w:t>
      </w:r>
      <w:r w:rsidR="00190187" w:rsidRPr="00FD76BA">
        <w:rPr>
          <w:rFonts w:ascii="Times New Roman" w:hAnsi="Times New Roman" w:cs="Times New Roman"/>
          <w:sz w:val="20"/>
        </w:rPr>
        <w:t>о</w:t>
      </w:r>
      <w:r w:rsidR="00D371ED" w:rsidRPr="00FD76BA">
        <w:rPr>
          <w:rFonts w:ascii="Times New Roman" w:hAnsi="Times New Roman" w:cs="Times New Roman"/>
          <w:sz w:val="20"/>
        </w:rPr>
        <w:t xml:space="preserve">платы случаев лечения в стационарных условиях и в условиях дневного стационара по профилю </w:t>
      </w:r>
      <w:r w:rsidR="006B5355" w:rsidRPr="00FD76BA">
        <w:rPr>
          <w:rFonts w:ascii="Times New Roman" w:hAnsi="Times New Roman" w:cs="Times New Roman"/>
          <w:sz w:val="20"/>
        </w:rPr>
        <w:t>«м</w:t>
      </w:r>
      <w:r w:rsidR="00D371ED" w:rsidRPr="00FD76BA">
        <w:rPr>
          <w:rFonts w:ascii="Times New Roman" w:hAnsi="Times New Roman" w:cs="Times New Roman"/>
          <w:sz w:val="20"/>
        </w:rPr>
        <w:t>едицинская реабилитация»</w:t>
      </w:r>
    </w:p>
    <w:p w:rsidR="009C6F09" w:rsidRPr="00FD76BA" w:rsidRDefault="009C6F09" w:rsidP="00304365">
      <w:pPr>
        <w:pStyle w:val="ConsPlusNormal"/>
        <w:tabs>
          <w:tab w:val="left" w:pos="1134"/>
        </w:tabs>
        <w:ind w:firstLine="709"/>
        <w:jc w:val="both"/>
        <w:rPr>
          <w:rFonts w:ascii="Times New Roman" w:hAnsi="Times New Roman" w:cs="Times New Roman"/>
          <w:sz w:val="20"/>
        </w:rPr>
      </w:pPr>
    </w:p>
    <w:p w:rsidR="00447B0B" w:rsidRPr="00FD76BA" w:rsidRDefault="009427A2" w:rsidP="00304365">
      <w:pPr>
        <w:pStyle w:val="ConsPlusNormal"/>
        <w:tabs>
          <w:tab w:val="left" w:pos="1134"/>
        </w:tabs>
        <w:ind w:firstLine="709"/>
        <w:jc w:val="both"/>
        <w:rPr>
          <w:rFonts w:ascii="Times New Roman" w:hAnsi="Times New Roman" w:cs="Times New Roman"/>
          <w:sz w:val="20"/>
        </w:rPr>
      </w:pPr>
      <w:r w:rsidRPr="00FD76BA">
        <w:rPr>
          <w:rFonts w:ascii="Times New Roman" w:hAnsi="Times New Roman" w:cs="Times New Roman"/>
          <w:sz w:val="20"/>
        </w:rPr>
        <w:t>1. </w:t>
      </w:r>
      <w:r w:rsidR="00496B3B" w:rsidRPr="00FD76BA">
        <w:rPr>
          <w:rFonts w:ascii="Times New Roman" w:hAnsi="Times New Roman" w:cs="Times New Roman"/>
          <w:sz w:val="20"/>
        </w:rPr>
        <w:t>С</w:t>
      </w:r>
      <w:r w:rsidR="00447B0B" w:rsidRPr="00FD76BA">
        <w:rPr>
          <w:rFonts w:ascii="Times New Roman" w:hAnsi="Times New Roman" w:cs="Times New Roman"/>
          <w:sz w:val="20"/>
        </w:rPr>
        <w:t xml:space="preserve">лучай оказания медицинской помощи в связи с </w:t>
      </w:r>
      <w:r w:rsidR="00D56124" w:rsidRPr="00FD76BA">
        <w:rPr>
          <w:rFonts w:ascii="Times New Roman" w:hAnsi="Times New Roman" w:cs="Times New Roman"/>
          <w:sz w:val="20"/>
        </w:rPr>
        <w:t xml:space="preserve">проведением </w:t>
      </w:r>
      <w:r w:rsidR="00447B0B" w:rsidRPr="00FD76BA">
        <w:rPr>
          <w:rFonts w:ascii="Times New Roman" w:hAnsi="Times New Roman" w:cs="Times New Roman"/>
          <w:sz w:val="20"/>
        </w:rPr>
        <w:t xml:space="preserve">реабилитационных мероприятий предъявляется к оплате по тарифу </w:t>
      </w:r>
      <w:r w:rsidR="002A774C" w:rsidRPr="00FD76BA">
        <w:rPr>
          <w:rFonts w:ascii="Times New Roman" w:hAnsi="Times New Roman" w:cs="Times New Roman"/>
          <w:sz w:val="20"/>
        </w:rPr>
        <w:t xml:space="preserve">соответствующей </w:t>
      </w:r>
      <w:r w:rsidR="00447B0B" w:rsidRPr="00FD76BA">
        <w:rPr>
          <w:rFonts w:ascii="Times New Roman" w:hAnsi="Times New Roman" w:cs="Times New Roman"/>
          <w:sz w:val="20"/>
        </w:rPr>
        <w:t>КСГ</w:t>
      </w:r>
      <w:r w:rsidR="002A774C" w:rsidRPr="00FD76BA">
        <w:rPr>
          <w:rFonts w:ascii="Times New Roman" w:hAnsi="Times New Roman" w:cs="Times New Roman"/>
          <w:sz w:val="20"/>
        </w:rPr>
        <w:t xml:space="preserve"> </w:t>
      </w:r>
      <w:r w:rsidR="0049438C" w:rsidRPr="00FD76BA">
        <w:rPr>
          <w:rFonts w:ascii="Times New Roman" w:hAnsi="Times New Roman" w:cs="Times New Roman"/>
          <w:sz w:val="20"/>
        </w:rPr>
        <w:t xml:space="preserve">при наличии лицензии на оказание медицинской помощи </w:t>
      </w:r>
      <w:r w:rsidR="00251C2B" w:rsidRPr="00FD76BA">
        <w:rPr>
          <w:rFonts w:ascii="Times New Roman" w:hAnsi="Times New Roman" w:cs="Times New Roman"/>
          <w:sz w:val="20"/>
        </w:rPr>
        <w:t xml:space="preserve">по </w:t>
      </w:r>
      <w:r w:rsidR="0049438C" w:rsidRPr="00FD76BA">
        <w:rPr>
          <w:rFonts w:ascii="Times New Roman" w:hAnsi="Times New Roman" w:cs="Times New Roman"/>
          <w:sz w:val="20"/>
        </w:rPr>
        <w:t>профил</w:t>
      </w:r>
      <w:r w:rsidR="00251C2B" w:rsidRPr="00FD76BA">
        <w:rPr>
          <w:rFonts w:ascii="Times New Roman" w:hAnsi="Times New Roman" w:cs="Times New Roman"/>
          <w:sz w:val="20"/>
        </w:rPr>
        <w:t>ю</w:t>
      </w:r>
      <w:r w:rsidR="001D6810" w:rsidRPr="00FD76BA">
        <w:rPr>
          <w:rFonts w:ascii="Times New Roman" w:hAnsi="Times New Roman" w:cs="Times New Roman"/>
          <w:sz w:val="20"/>
        </w:rPr>
        <w:t xml:space="preserve"> </w:t>
      </w:r>
      <w:r w:rsidR="006B5355" w:rsidRPr="00FD76BA">
        <w:rPr>
          <w:rFonts w:ascii="Times New Roman" w:hAnsi="Times New Roman" w:cs="Times New Roman"/>
          <w:sz w:val="20"/>
        </w:rPr>
        <w:t>«м</w:t>
      </w:r>
      <w:r w:rsidR="001D6810" w:rsidRPr="00FD76BA">
        <w:rPr>
          <w:rFonts w:ascii="Times New Roman" w:hAnsi="Times New Roman" w:cs="Times New Roman"/>
          <w:sz w:val="20"/>
        </w:rPr>
        <w:t>едицинская реабилитация»</w:t>
      </w:r>
      <w:r w:rsidR="002E5DA3" w:rsidRPr="00FD76BA">
        <w:rPr>
          <w:rFonts w:ascii="Times New Roman" w:hAnsi="Times New Roman" w:cs="Times New Roman"/>
          <w:sz w:val="20"/>
        </w:rPr>
        <w:t>. Отнесение</w:t>
      </w:r>
      <w:r w:rsidR="00097EC1" w:rsidRPr="00FD76BA">
        <w:rPr>
          <w:rFonts w:ascii="Times New Roman" w:hAnsi="Times New Roman" w:cs="Times New Roman"/>
          <w:sz w:val="20"/>
        </w:rPr>
        <w:t xml:space="preserve"> </w:t>
      </w:r>
      <w:r w:rsidR="002E5DA3" w:rsidRPr="00FD76BA">
        <w:rPr>
          <w:rFonts w:ascii="Times New Roman" w:hAnsi="Times New Roman" w:cs="Times New Roman"/>
          <w:sz w:val="20"/>
        </w:rPr>
        <w:t xml:space="preserve">случая оказания реабилитационной </w:t>
      </w:r>
      <w:r w:rsidR="00C152C6" w:rsidRPr="00FD76BA">
        <w:rPr>
          <w:rFonts w:ascii="Times New Roman" w:hAnsi="Times New Roman" w:cs="Times New Roman"/>
          <w:sz w:val="20"/>
        </w:rPr>
        <w:t xml:space="preserve">медицинской </w:t>
      </w:r>
      <w:r w:rsidR="002E5DA3" w:rsidRPr="00FD76BA">
        <w:rPr>
          <w:rFonts w:ascii="Times New Roman" w:hAnsi="Times New Roman" w:cs="Times New Roman"/>
          <w:sz w:val="20"/>
        </w:rPr>
        <w:t xml:space="preserve">помощи </w:t>
      </w:r>
      <w:proofErr w:type="gramStart"/>
      <w:r w:rsidR="003142B8" w:rsidRPr="00FD76BA">
        <w:rPr>
          <w:rFonts w:ascii="Times New Roman" w:hAnsi="Times New Roman" w:cs="Times New Roman"/>
          <w:sz w:val="20"/>
        </w:rPr>
        <w:t>к</w:t>
      </w:r>
      <w:proofErr w:type="gramEnd"/>
      <w:r w:rsidR="003142B8" w:rsidRPr="00FD76BA">
        <w:rPr>
          <w:rFonts w:ascii="Times New Roman" w:hAnsi="Times New Roman" w:cs="Times New Roman"/>
          <w:sz w:val="20"/>
        </w:rPr>
        <w:t xml:space="preserve"> </w:t>
      </w:r>
      <w:proofErr w:type="gramStart"/>
      <w:r w:rsidR="003142B8" w:rsidRPr="00FD76BA">
        <w:rPr>
          <w:rFonts w:ascii="Times New Roman" w:hAnsi="Times New Roman" w:cs="Times New Roman"/>
          <w:sz w:val="20"/>
        </w:rPr>
        <w:t>соответствующей</w:t>
      </w:r>
      <w:proofErr w:type="gramEnd"/>
      <w:r w:rsidR="003142B8" w:rsidRPr="00FD76BA">
        <w:rPr>
          <w:rFonts w:ascii="Times New Roman" w:hAnsi="Times New Roman" w:cs="Times New Roman"/>
          <w:sz w:val="20"/>
        </w:rPr>
        <w:t xml:space="preserve"> КСГ </w:t>
      </w:r>
      <w:r w:rsidR="002E5DA3" w:rsidRPr="00FD76BA">
        <w:rPr>
          <w:rFonts w:ascii="Times New Roman" w:hAnsi="Times New Roman" w:cs="Times New Roman"/>
          <w:sz w:val="20"/>
        </w:rPr>
        <w:t xml:space="preserve">производится </w:t>
      </w:r>
      <w:r w:rsidR="003142B8" w:rsidRPr="00FD76BA">
        <w:rPr>
          <w:rFonts w:ascii="Times New Roman" w:hAnsi="Times New Roman" w:cs="Times New Roman"/>
          <w:sz w:val="20"/>
        </w:rPr>
        <w:t xml:space="preserve">вне зависимости от диагноза пациента </w:t>
      </w:r>
      <w:r w:rsidR="002E5DA3" w:rsidRPr="00FD76BA">
        <w:rPr>
          <w:rFonts w:ascii="Times New Roman" w:hAnsi="Times New Roman" w:cs="Times New Roman"/>
          <w:sz w:val="20"/>
        </w:rPr>
        <w:t xml:space="preserve">по коду </w:t>
      </w:r>
      <w:r w:rsidR="009C6F09" w:rsidRPr="00FD76BA">
        <w:rPr>
          <w:rFonts w:ascii="Times New Roman" w:hAnsi="Times New Roman" w:cs="Times New Roman"/>
          <w:sz w:val="20"/>
        </w:rPr>
        <w:t xml:space="preserve">оказанных </w:t>
      </w:r>
      <w:r w:rsidR="002E5DA3" w:rsidRPr="00FD76BA">
        <w:rPr>
          <w:rFonts w:ascii="Times New Roman" w:hAnsi="Times New Roman" w:cs="Times New Roman"/>
          <w:sz w:val="20"/>
        </w:rPr>
        <w:t>сложных и комплексных услуг</w:t>
      </w:r>
      <w:r w:rsidR="009C6F09" w:rsidRPr="00FD76BA">
        <w:rPr>
          <w:rFonts w:ascii="Times New Roman" w:hAnsi="Times New Roman" w:cs="Times New Roman"/>
          <w:sz w:val="20"/>
        </w:rPr>
        <w:t>, предусмотренных</w:t>
      </w:r>
      <w:r w:rsidR="002E5DA3" w:rsidRPr="00FD76BA">
        <w:rPr>
          <w:rFonts w:ascii="Times New Roman" w:hAnsi="Times New Roman" w:cs="Times New Roman"/>
          <w:sz w:val="20"/>
        </w:rPr>
        <w:t xml:space="preserve"> Номенклатур</w:t>
      </w:r>
      <w:r w:rsidR="009C6F09" w:rsidRPr="00FD76BA">
        <w:rPr>
          <w:rFonts w:ascii="Times New Roman" w:hAnsi="Times New Roman" w:cs="Times New Roman"/>
          <w:sz w:val="20"/>
        </w:rPr>
        <w:t>ой</w:t>
      </w:r>
      <w:r w:rsidR="00C152C6" w:rsidRPr="00FD76BA">
        <w:rPr>
          <w:rFonts w:ascii="Times New Roman" w:hAnsi="Times New Roman" w:cs="Times New Roman"/>
          <w:sz w:val="20"/>
        </w:rPr>
        <w:t>, согласно правилам группировки</w:t>
      </w:r>
      <w:r w:rsidR="003A7345" w:rsidRPr="00FD76BA">
        <w:rPr>
          <w:rFonts w:ascii="Times New Roman" w:hAnsi="Times New Roman" w:cs="Times New Roman"/>
          <w:sz w:val="20"/>
        </w:rPr>
        <w:t xml:space="preserve"> КСГ</w:t>
      </w:r>
      <w:r w:rsidR="002E5DA3" w:rsidRPr="00FD76BA">
        <w:rPr>
          <w:rFonts w:ascii="Times New Roman" w:hAnsi="Times New Roman" w:cs="Times New Roman"/>
          <w:sz w:val="20"/>
        </w:rPr>
        <w:t>.</w:t>
      </w:r>
    </w:p>
    <w:p w:rsidR="00D3327C" w:rsidRPr="00FD76BA" w:rsidRDefault="009427A2" w:rsidP="00304365">
      <w:pPr>
        <w:tabs>
          <w:tab w:val="left" w:pos="1080"/>
          <w:tab w:val="left" w:pos="1134"/>
        </w:tabs>
        <w:autoSpaceDE w:val="0"/>
        <w:autoSpaceDN w:val="0"/>
        <w:adjustRightInd w:val="0"/>
        <w:spacing w:line="240" w:lineRule="auto"/>
        <w:rPr>
          <w:rFonts w:ascii="Times New Roman" w:eastAsia="Times New Roman" w:hAnsi="Times New Roman" w:cs="Times New Roman"/>
          <w:sz w:val="20"/>
          <w:szCs w:val="20"/>
          <w:lang w:eastAsia="ru-RU"/>
        </w:rPr>
      </w:pPr>
      <w:r w:rsidRPr="00FD76BA">
        <w:rPr>
          <w:rFonts w:ascii="Times New Roman" w:hAnsi="Times New Roman" w:cs="Times New Roman"/>
          <w:sz w:val="20"/>
          <w:szCs w:val="20"/>
        </w:rPr>
        <w:t>2. </w:t>
      </w:r>
      <w:r w:rsidR="00217372" w:rsidRPr="00FD76BA">
        <w:rPr>
          <w:rFonts w:ascii="Times New Roman" w:hAnsi="Times New Roman" w:cs="Times New Roman"/>
          <w:sz w:val="20"/>
          <w:szCs w:val="20"/>
        </w:rPr>
        <w:t>Обоснованность</w:t>
      </w:r>
      <w:r w:rsidR="00C152C6" w:rsidRPr="00FD76BA">
        <w:rPr>
          <w:rFonts w:ascii="Times New Roman" w:eastAsia="Times New Roman" w:hAnsi="Times New Roman" w:cs="Times New Roman"/>
          <w:sz w:val="20"/>
          <w:szCs w:val="20"/>
          <w:lang w:eastAsia="ru-RU"/>
        </w:rPr>
        <w:t xml:space="preserve"> оказания реабилитационной медицинской помощи в стационарных условиях</w:t>
      </w:r>
      <w:r w:rsidR="00D3327C" w:rsidRPr="00FD76BA">
        <w:rPr>
          <w:rFonts w:ascii="Times New Roman" w:eastAsia="Times New Roman" w:hAnsi="Times New Roman" w:cs="Times New Roman"/>
          <w:sz w:val="20"/>
          <w:szCs w:val="20"/>
          <w:lang w:eastAsia="ru-RU"/>
        </w:rPr>
        <w:t xml:space="preserve"> и</w:t>
      </w:r>
      <w:r w:rsidRPr="00FD76BA">
        <w:rPr>
          <w:rFonts w:ascii="Times New Roman" w:eastAsia="Times New Roman" w:hAnsi="Times New Roman" w:cs="Times New Roman"/>
          <w:sz w:val="20"/>
          <w:szCs w:val="20"/>
          <w:lang w:eastAsia="ru-RU"/>
        </w:rPr>
        <w:t>ли в</w:t>
      </w:r>
      <w:r w:rsidR="00D3327C" w:rsidRPr="00FD76BA">
        <w:rPr>
          <w:rFonts w:ascii="Times New Roman" w:eastAsia="Times New Roman" w:hAnsi="Times New Roman" w:cs="Times New Roman"/>
          <w:sz w:val="20"/>
          <w:szCs w:val="20"/>
          <w:lang w:eastAsia="ru-RU"/>
        </w:rPr>
        <w:t xml:space="preserve"> условиях дневного стационара</w:t>
      </w:r>
      <w:r w:rsidR="00C152C6" w:rsidRPr="00FD76BA">
        <w:rPr>
          <w:rFonts w:ascii="Times New Roman" w:eastAsia="Times New Roman" w:hAnsi="Times New Roman" w:cs="Times New Roman"/>
          <w:sz w:val="20"/>
          <w:szCs w:val="20"/>
          <w:lang w:eastAsia="ru-RU"/>
        </w:rPr>
        <w:t xml:space="preserve"> подтверждается результатами контроля объемов, сроков, качества и условий п</w:t>
      </w:r>
      <w:r w:rsidR="006B5355" w:rsidRPr="00FD76BA">
        <w:rPr>
          <w:rFonts w:ascii="Times New Roman" w:eastAsia="Times New Roman" w:hAnsi="Times New Roman" w:cs="Times New Roman"/>
          <w:sz w:val="20"/>
          <w:szCs w:val="20"/>
          <w:lang w:eastAsia="ru-RU"/>
        </w:rPr>
        <w:t>редставления медицинской помощи с учетом нижеследующего:</w:t>
      </w:r>
    </w:p>
    <w:p w:rsidR="00D3327C" w:rsidRPr="00FD76BA" w:rsidRDefault="006B5355" w:rsidP="00304365">
      <w:pPr>
        <w:tabs>
          <w:tab w:val="left" w:pos="1080"/>
          <w:tab w:val="left" w:pos="1134"/>
        </w:tabs>
        <w:autoSpaceDE w:val="0"/>
        <w:autoSpaceDN w:val="0"/>
        <w:adjustRightInd w:val="0"/>
        <w:spacing w:line="240" w:lineRule="auto"/>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1) к</w:t>
      </w:r>
      <w:r w:rsidR="00D3327C" w:rsidRPr="00FD76BA">
        <w:rPr>
          <w:rFonts w:ascii="Times New Roman" w:eastAsia="Times New Roman" w:hAnsi="Times New Roman" w:cs="Times New Roman"/>
          <w:sz w:val="20"/>
          <w:szCs w:val="20"/>
          <w:lang w:eastAsia="ru-RU"/>
        </w:rPr>
        <w:t>ритерием для определения обоснованности реабилитации пациента служит оцен</w:t>
      </w:r>
      <w:r w:rsidR="009427A2" w:rsidRPr="00FD76BA">
        <w:rPr>
          <w:rFonts w:ascii="Times New Roman" w:eastAsia="Times New Roman" w:hAnsi="Times New Roman" w:cs="Times New Roman"/>
          <w:sz w:val="20"/>
          <w:szCs w:val="20"/>
          <w:lang w:eastAsia="ru-RU"/>
        </w:rPr>
        <w:t>ка состояния пациента по шкале реабилитационной м</w:t>
      </w:r>
      <w:r w:rsidR="00D3327C" w:rsidRPr="00FD76BA">
        <w:rPr>
          <w:rFonts w:ascii="Times New Roman" w:eastAsia="Times New Roman" w:hAnsi="Times New Roman" w:cs="Times New Roman"/>
          <w:sz w:val="20"/>
          <w:szCs w:val="20"/>
          <w:lang w:eastAsia="ru-RU"/>
        </w:rPr>
        <w:t>аршрутизации (</w:t>
      </w:r>
      <w:r w:rsidR="009427A2" w:rsidRPr="00FD76BA">
        <w:rPr>
          <w:rFonts w:ascii="Times New Roman" w:eastAsia="Times New Roman" w:hAnsi="Times New Roman" w:cs="Times New Roman"/>
          <w:sz w:val="20"/>
          <w:szCs w:val="20"/>
          <w:lang w:eastAsia="ru-RU"/>
        </w:rPr>
        <w:t xml:space="preserve">далее – </w:t>
      </w:r>
      <w:r w:rsidR="00D3327C" w:rsidRPr="00FD76BA">
        <w:rPr>
          <w:rFonts w:ascii="Times New Roman" w:eastAsia="Times New Roman" w:hAnsi="Times New Roman" w:cs="Times New Roman"/>
          <w:sz w:val="20"/>
          <w:szCs w:val="20"/>
          <w:lang w:eastAsia="ru-RU"/>
        </w:rPr>
        <w:t xml:space="preserve">ШРМ): </w:t>
      </w:r>
    </w:p>
    <w:p w:rsidR="00D3327C" w:rsidRPr="00FD76BA" w:rsidRDefault="00D3327C" w:rsidP="00304365">
      <w:pPr>
        <w:tabs>
          <w:tab w:val="left" w:pos="1080"/>
          <w:tab w:val="left" w:pos="1134"/>
        </w:tabs>
        <w:autoSpaceDE w:val="0"/>
        <w:autoSpaceDN w:val="0"/>
        <w:adjustRightInd w:val="0"/>
        <w:spacing w:line="240" w:lineRule="auto"/>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в стационарных условиях при значении</w:t>
      </w:r>
      <w:r w:rsidR="00C520FB" w:rsidRPr="00FD76BA">
        <w:rPr>
          <w:rFonts w:ascii="Times New Roman" w:eastAsia="Times New Roman" w:hAnsi="Times New Roman" w:cs="Times New Roman"/>
          <w:sz w:val="20"/>
          <w:szCs w:val="20"/>
          <w:lang w:eastAsia="ru-RU"/>
        </w:rPr>
        <w:t xml:space="preserve"> 3-</w:t>
      </w:r>
      <w:r w:rsidRPr="00FD76BA">
        <w:rPr>
          <w:rFonts w:ascii="Times New Roman" w:eastAsia="Times New Roman" w:hAnsi="Times New Roman" w:cs="Times New Roman"/>
          <w:sz w:val="20"/>
          <w:szCs w:val="20"/>
          <w:lang w:eastAsia="ru-RU"/>
        </w:rPr>
        <w:t>4-5-6 по ШРМ;</w:t>
      </w:r>
    </w:p>
    <w:p w:rsidR="00D3327C" w:rsidRPr="00FD76BA" w:rsidRDefault="00D3327C" w:rsidP="00304365">
      <w:pPr>
        <w:tabs>
          <w:tab w:val="left" w:pos="1080"/>
          <w:tab w:val="left" w:pos="1134"/>
        </w:tabs>
        <w:autoSpaceDE w:val="0"/>
        <w:autoSpaceDN w:val="0"/>
        <w:adjustRightInd w:val="0"/>
        <w:spacing w:line="240" w:lineRule="auto"/>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в условиях дневного ста</w:t>
      </w:r>
      <w:r w:rsidR="006B5355" w:rsidRPr="00FD76BA">
        <w:rPr>
          <w:rFonts w:ascii="Times New Roman" w:eastAsia="Times New Roman" w:hAnsi="Times New Roman" w:cs="Times New Roman"/>
          <w:sz w:val="20"/>
          <w:szCs w:val="20"/>
          <w:lang w:eastAsia="ru-RU"/>
        </w:rPr>
        <w:t>ционара при значении 2-3 по ШРМ;</w:t>
      </w:r>
    </w:p>
    <w:p w:rsidR="0049438C" w:rsidRPr="00FD76BA" w:rsidRDefault="006B5355" w:rsidP="00304365">
      <w:pPr>
        <w:tabs>
          <w:tab w:val="left" w:pos="1080"/>
          <w:tab w:val="left" w:pos="1134"/>
        </w:tabs>
        <w:autoSpaceDE w:val="0"/>
        <w:autoSpaceDN w:val="0"/>
        <w:adjustRightInd w:val="0"/>
        <w:spacing w:line="240" w:lineRule="auto"/>
        <w:rPr>
          <w:rFonts w:ascii="Times New Roman" w:eastAsia="Times New Roman" w:hAnsi="Times New Roman" w:cs="Times New Roman"/>
          <w:sz w:val="20"/>
          <w:szCs w:val="20"/>
          <w:lang w:eastAsia="ru-RU"/>
        </w:rPr>
      </w:pPr>
      <w:proofErr w:type="gramStart"/>
      <w:r w:rsidRPr="00FD76BA">
        <w:rPr>
          <w:rFonts w:ascii="Times New Roman" w:eastAsia="Times New Roman" w:hAnsi="Times New Roman" w:cs="Times New Roman"/>
          <w:sz w:val="20"/>
          <w:szCs w:val="20"/>
          <w:lang w:eastAsia="ru-RU"/>
        </w:rPr>
        <w:t>2) к</w:t>
      </w:r>
      <w:r w:rsidR="00D3327C" w:rsidRPr="00FD76BA">
        <w:rPr>
          <w:rFonts w:ascii="Times New Roman" w:eastAsia="Times New Roman" w:hAnsi="Times New Roman" w:cs="Times New Roman"/>
          <w:sz w:val="20"/>
          <w:szCs w:val="20"/>
          <w:lang w:eastAsia="ru-RU"/>
        </w:rPr>
        <w:t>ритерием для определения обоснованности реабилитации ребенка</w:t>
      </w:r>
      <w:r w:rsidR="0049438C" w:rsidRPr="00FD76BA">
        <w:rPr>
          <w:rFonts w:ascii="Times New Roman" w:eastAsia="Times New Roman" w:hAnsi="Times New Roman" w:cs="Times New Roman"/>
          <w:sz w:val="20"/>
          <w:szCs w:val="20"/>
          <w:lang w:eastAsia="ru-RU"/>
        </w:rPr>
        <w:t xml:space="preserve">, перенесшего заболевания перинатального периода, с нарушениями слуха без замены речевого процессора системы </w:t>
      </w:r>
      <w:proofErr w:type="spellStart"/>
      <w:r w:rsidR="0049438C" w:rsidRPr="00FD76BA">
        <w:rPr>
          <w:rFonts w:ascii="Times New Roman" w:eastAsia="Times New Roman" w:hAnsi="Times New Roman" w:cs="Times New Roman"/>
          <w:sz w:val="20"/>
          <w:szCs w:val="20"/>
          <w:lang w:eastAsia="ru-RU"/>
        </w:rPr>
        <w:t>кохлеарной</w:t>
      </w:r>
      <w:proofErr w:type="spellEnd"/>
      <w:r w:rsidR="0049438C" w:rsidRPr="00FD76BA">
        <w:rPr>
          <w:rFonts w:ascii="Times New Roman" w:eastAsia="Times New Roman" w:hAnsi="Times New Roman" w:cs="Times New Roman"/>
          <w:sz w:val="20"/>
          <w:szCs w:val="20"/>
          <w:lang w:eastAsia="ru-RU"/>
        </w:rPr>
        <w:t xml:space="preserve"> имплантации, с онкологическими, гематологическими и иммунологическими заболеваниями в тяжелых формах продолжительного лечения, с поражениями центрального нервной системы, после хирургической коррекции врожденных пороков развития органов и систем, служит оценка степени тяжести заболевания:</w:t>
      </w:r>
      <w:proofErr w:type="gramEnd"/>
    </w:p>
    <w:p w:rsidR="0049438C" w:rsidRPr="00FD76BA" w:rsidRDefault="0049438C" w:rsidP="00304365">
      <w:pPr>
        <w:tabs>
          <w:tab w:val="left" w:pos="1080"/>
          <w:tab w:val="left" w:pos="1134"/>
        </w:tabs>
        <w:autoSpaceDE w:val="0"/>
        <w:autoSpaceDN w:val="0"/>
        <w:adjustRightInd w:val="0"/>
        <w:spacing w:line="240" w:lineRule="auto"/>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в стационарных условиях при средней и тяжелой степени тяжести указанных заболеваний;</w:t>
      </w:r>
    </w:p>
    <w:p w:rsidR="00D3327C" w:rsidRPr="00FD76BA" w:rsidRDefault="0049438C" w:rsidP="0049438C">
      <w:pPr>
        <w:tabs>
          <w:tab w:val="left" w:pos="1080"/>
          <w:tab w:val="left" w:pos="1134"/>
        </w:tabs>
        <w:autoSpaceDE w:val="0"/>
        <w:autoSpaceDN w:val="0"/>
        <w:adjustRightInd w:val="0"/>
        <w:spacing w:line="240" w:lineRule="auto"/>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в условиях дневного стационара при легкой и средней степени тяжести указанных заболеваний.</w:t>
      </w:r>
    </w:p>
    <w:p w:rsidR="00217372" w:rsidRPr="00FD76BA" w:rsidRDefault="00217372" w:rsidP="00304365">
      <w:pPr>
        <w:pStyle w:val="ConsPlusNormal"/>
        <w:tabs>
          <w:tab w:val="left" w:pos="1134"/>
        </w:tabs>
        <w:ind w:firstLine="709"/>
        <w:jc w:val="both"/>
        <w:rPr>
          <w:rFonts w:ascii="Times New Roman" w:hAnsi="Times New Roman" w:cs="Times New Roman"/>
          <w:sz w:val="20"/>
        </w:rPr>
      </w:pPr>
    </w:p>
    <w:p w:rsidR="00A776FE" w:rsidRPr="00FD76BA" w:rsidRDefault="00507DB7" w:rsidP="00304365">
      <w:pPr>
        <w:pStyle w:val="ConsPlusNormal"/>
        <w:tabs>
          <w:tab w:val="left" w:pos="1134"/>
        </w:tabs>
        <w:ind w:firstLine="709"/>
        <w:jc w:val="both"/>
        <w:outlineLvl w:val="1"/>
        <w:rPr>
          <w:rFonts w:ascii="Times New Roman" w:hAnsi="Times New Roman" w:cs="Times New Roman"/>
          <w:sz w:val="20"/>
        </w:rPr>
      </w:pPr>
      <w:r w:rsidRPr="00FD76BA">
        <w:rPr>
          <w:rFonts w:ascii="Times New Roman" w:hAnsi="Times New Roman" w:cs="Times New Roman"/>
          <w:sz w:val="20"/>
        </w:rPr>
        <w:t>Статья </w:t>
      </w:r>
      <w:r w:rsidR="00090BA2" w:rsidRPr="00FD76BA">
        <w:rPr>
          <w:rFonts w:ascii="Times New Roman" w:hAnsi="Times New Roman" w:cs="Times New Roman"/>
          <w:sz w:val="20"/>
        </w:rPr>
        <w:t>33</w:t>
      </w:r>
      <w:r w:rsidR="00A776FE" w:rsidRPr="00FD76BA">
        <w:rPr>
          <w:rFonts w:ascii="Times New Roman" w:hAnsi="Times New Roman" w:cs="Times New Roman"/>
          <w:sz w:val="20"/>
        </w:rPr>
        <w:t>.</w:t>
      </w:r>
      <w:r w:rsidRPr="00FD76BA">
        <w:rPr>
          <w:rFonts w:ascii="Times New Roman" w:hAnsi="Times New Roman" w:cs="Times New Roman"/>
          <w:sz w:val="20"/>
        </w:rPr>
        <w:t> </w:t>
      </w:r>
      <w:r w:rsidR="00A776FE" w:rsidRPr="00FD76BA">
        <w:rPr>
          <w:rFonts w:ascii="Times New Roman" w:hAnsi="Times New Roman" w:cs="Times New Roman"/>
          <w:sz w:val="20"/>
        </w:rPr>
        <w:t>Особенности применения тарифов КСГ при оплате медицинской помощи, оказанной пациентам, участвующим в клиническом исследовании лекарственного препарата</w:t>
      </w:r>
    </w:p>
    <w:p w:rsidR="002F62DC" w:rsidRPr="00FD76BA" w:rsidRDefault="002F62DC" w:rsidP="008C58BC">
      <w:pPr>
        <w:pStyle w:val="ConsPlusNormal"/>
        <w:tabs>
          <w:tab w:val="left" w:pos="1134"/>
        </w:tabs>
        <w:ind w:firstLine="709"/>
        <w:jc w:val="both"/>
        <w:rPr>
          <w:rFonts w:ascii="Times New Roman" w:hAnsi="Times New Roman" w:cs="Times New Roman"/>
          <w:sz w:val="20"/>
        </w:rPr>
      </w:pPr>
    </w:p>
    <w:p w:rsidR="00A776FE" w:rsidRPr="00FD76BA" w:rsidRDefault="00496B3B" w:rsidP="00304365">
      <w:pPr>
        <w:pStyle w:val="ConsPlusNormal"/>
        <w:tabs>
          <w:tab w:val="left" w:pos="851"/>
          <w:tab w:val="left" w:pos="1134"/>
        </w:tabs>
        <w:ind w:firstLine="709"/>
        <w:jc w:val="both"/>
        <w:rPr>
          <w:rFonts w:ascii="Times New Roman" w:hAnsi="Times New Roman" w:cs="Times New Roman"/>
          <w:sz w:val="20"/>
        </w:rPr>
      </w:pPr>
      <w:r w:rsidRPr="00FD76BA">
        <w:rPr>
          <w:rFonts w:ascii="Times New Roman" w:hAnsi="Times New Roman" w:cs="Times New Roman"/>
          <w:sz w:val="20"/>
        </w:rPr>
        <w:t>С</w:t>
      </w:r>
      <w:r w:rsidR="00A776FE" w:rsidRPr="00FD76BA">
        <w:rPr>
          <w:rFonts w:ascii="Times New Roman" w:hAnsi="Times New Roman" w:cs="Times New Roman"/>
          <w:sz w:val="20"/>
        </w:rPr>
        <w:t xml:space="preserve">лучай оказания медицинской помощи пациентам, участвующим в клиническом исследовании лекарственного препарата, </w:t>
      </w:r>
      <w:r w:rsidR="00090BA2" w:rsidRPr="00FD76BA">
        <w:rPr>
          <w:rFonts w:ascii="Times New Roman" w:hAnsi="Times New Roman" w:cs="Times New Roman"/>
          <w:sz w:val="20"/>
        </w:rPr>
        <w:t>оплате за счет средств ОМС не подлежит.</w:t>
      </w:r>
    </w:p>
    <w:p w:rsidR="002F62DC" w:rsidRPr="00FD76BA" w:rsidRDefault="002F62DC" w:rsidP="00304365">
      <w:pPr>
        <w:pStyle w:val="ConsPlusNormal"/>
        <w:tabs>
          <w:tab w:val="left" w:pos="851"/>
          <w:tab w:val="left" w:pos="1134"/>
        </w:tabs>
        <w:ind w:firstLine="709"/>
        <w:jc w:val="both"/>
        <w:rPr>
          <w:rFonts w:ascii="Times New Roman" w:hAnsi="Times New Roman" w:cs="Times New Roman"/>
          <w:sz w:val="20"/>
        </w:rPr>
      </w:pPr>
    </w:p>
    <w:p w:rsidR="00350DD9" w:rsidRPr="00FD76BA" w:rsidRDefault="00507DB7" w:rsidP="00304365">
      <w:pPr>
        <w:pStyle w:val="ConsPlusNormal"/>
        <w:tabs>
          <w:tab w:val="left" w:pos="1134"/>
        </w:tabs>
        <w:ind w:firstLine="709"/>
        <w:jc w:val="both"/>
        <w:outlineLvl w:val="1"/>
        <w:rPr>
          <w:rFonts w:ascii="Times New Roman" w:hAnsi="Times New Roman" w:cs="Times New Roman"/>
          <w:sz w:val="20"/>
        </w:rPr>
      </w:pPr>
      <w:r w:rsidRPr="00FD76BA">
        <w:rPr>
          <w:rFonts w:ascii="Times New Roman" w:hAnsi="Times New Roman" w:cs="Times New Roman"/>
          <w:sz w:val="20"/>
        </w:rPr>
        <w:t>Статья </w:t>
      </w:r>
      <w:r w:rsidR="00090BA2" w:rsidRPr="00FD76BA">
        <w:rPr>
          <w:rFonts w:ascii="Times New Roman" w:hAnsi="Times New Roman" w:cs="Times New Roman"/>
          <w:sz w:val="20"/>
        </w:rPr>
        <w:t>34</w:t>
      </w:r>
      <w:r w:rsidRPr="00FD76BA">
        <w:rPr>
          <w:rFonts w:ascii="Times New Roman" w:hAnsi="Times New Roman" w:cs="Times New Roman"/>
          <w:sz w:val="20"/>
        </w:rPr>
        <w:t>. </w:t>
      </w:r>
      <w:r w:rsidR="00350DD9" w:rsidRPr="00FD76BA">
        <w:rPr>
          <w:rFonts w:ascii="Times New Roman" w:hAnsi="Times New Roman" w:cs="Times New Roman"/>
          <w:sz w:val="20"/>
        </w:rPr>
        <w:t>Особенности применения тарифов на медицинские услуги диализа дополнительно к тарифам КСГ при оплате медицинской помощи</w:t>
      </w:r>
      <w:r w:rsidR="002F62DC" w:rsidRPr="00FD76BA">
        <w:rPr>
          <w:rFonts w:ascii="Times New Roman" w:hAnsi="Times New Roman" w:cs="Times New Roman"/>
          <w:sz w:val="20"/>
        </w:rPr>
        <w:t xml:space="preserve"> в стационарных условиях или в условиях дневного стационара</w:t>
      </w:r>
    </w:p>
    <w:p w:rsidR="00F419F9" w:rsidRPr="00FD76BA" w:rsidRDefault="00F419F9" w:rsidP="00304365">
      <w:pPr>
        <w:pStyle w:val="ConsPlusNormal"/>
        <w:tabs>
          <w:tab w:val="left" w:pos="851"/>
          <w:tab w:val="left" w:pos="1134"/>
        </w:tabs>
        <w:ind w:firstLine="709"/>
        <w:jc w:val="both"/>
        <w:rPr>
          <w:rFonts w:ascii="Times New Roman" w:hAnsi="Times New Roman" w:cs="Times New Roman"/>
          <w:sz w:val="20"/>
        </w:rPr>
      </w:pPr>
    </w:p>
    <w:p w:rsidR="00E74BA2" w:rsidRPr="00FD76BA" w:rsidRDefault="00F419F9" w:rsidP="00304365">
      <w:pPr>
        <w:pStyle w:val="ConsPlusNormal"/>
        <w:tabs>
          <w:tab w:val="left" w:pos="1134"/>
        </w:tabs>
        <w:ind w:firstLine="709"/>
        <w:jc w:val="both"/>
        <w:rPr>
          <w:rFonts w:ascii="Times New Roman" w:hAnsi="Times New Roman" w:cs="Times New Roman"/>
          <w:sz w:val="20"/>
        </w:rPr>
      </w:pPr>
      <w:r w:rsidRPr="00FD76BA">
        <w:rPr>
          <w:rFonts w:ascii="Times New Roman" w:hAnsi="Times New Roman" w:cs="Times New Roman"/>
          <w:sz w:val="20"/>
        </w:rPr>
        <w:t>1.</w:t>
      </w:r>
      <w:r w:rsidR="00E74BA2" w:rsidRPr="00FD76BA">
        <w:rPr>
          <w:rFonts w:ascii="Times New Roman" w:hAnsi="Times New Roman" w:cs="Times New Roman"/>
          <w:sz w:val="20"/>
        </w:rPr>
        <w:t xml:space="preserve"> </w:t>
      </w:r>
      <w:r w:rsidR="007F5524" w:rsidRPr="00FD76BA">
        <w:rPr>
          <w:rFonts w:ascii="Times New Roman" w:hAnsi="Times New Roman" w:cs="Times New Roman"/>
          <w:sz w:val="20"/>
        </w:rPr>
        <w:t>При оплате медицинской помощи, оказанной в стационарных условиях или в условиях дневного стационара, по тарифу КСГ учитывается стоимость оказанных пациентам с хронической почечной недостаточностью медицинских услуг диализа.</w:t>
      </w:r>
      <w:r w:rsidR="00C606C1" w:rsidRPr="00FD76BA">
        <w:rPr>
          <w:rFonts w:ascii="Times New Roman" w:hAnsi="Times New Roman" w:cs="Times New Roman"/>
          <w:sz w:val="20"/>
        </w:rPr>
        <w:t xml:space="preserve"> В этой связи с</w:t>
      </w:r>
      <w:r w:rsidR="00E74BA2" w:rsidRPr="00FD76BA">
        <w:rPr>
          <w:rFonts w:ascii="Times New Roman" w:hAnsi="Times New Roman" w:cs="Times New Roman"/>
          <w:sz w:val="20"/>
        </w:rPr>
        <w:t>тоимость медицинск</w:t>
      </w:r>
      <w:r w:rsidR="00C606C1" w:rsidRPr="00FD76BA">
        <w:rPr>
          <w:rFonts w:ascii="Times New Roman" w:hAnsi="Times New Roman" w:cs="Times New Roman"/>
          <w:sz w:val="20"/>
        </w:rPr>
        <w:t>их</w:t>
      </w:r>
      <w:r w:rsidR="00E74BA2" w:rsidRPr="00FD76BA">
        <w:rPr>
          <w:rFonts w:ascii="Times New Roman" w:hAnsi="Times New Roman" w:cs="Times New Roman"/>
          <w:sz w:val="20"/>
        </w:rPr>
        <w:t xml:space="preserve"> услуг диализа с учетом количества фактически выполненных услуг является составным компонентом оплаты случая оказания медицинской помощи</w:t>
      </w:r>
      <w:r w:rsidR="00C606C1" w:rsidRPr="00FD76BA">
        <w:rPr>
          <w:rFonts w:ascii="Times New Roman" w:hAnsi="Times New Roman" w:cs="Times New Roman"/>
          <w:sz w:val="20"/>
        </w:rPr>
        <w:t xml:space="preserve">, который </w:t>
      </w:r>
      <w:r w:rsidR="00E74BA2" w:rsidRPr="00FD76BA">
        <w:rPr>
          <w:rFonts w:ascii="Times New Roman" w:hAnsi="Times New Roman" w:cs="Times New Roman"/>
          <w:sz w:val="20"/>
        </w:rPr>
        <w:t xml:space="preserve">предъявляется на оплату по тарифу КСГ </w:t>
      </w:r>
      <w:proofErr w:type="spellStart"/>
      <w:r w:rsidR="00E74BA2" w:rsidRPr="00FD76BA">
        <w:rPr>
          <w:rFonts w:ascii="Times New Roman" w:hAnsi="Times New Roman" w:cs="Times New Roman"/>
          <w:sz w:val="20"/>
        </w:rPr>
        <w:t>нефрологического</w:t>
      </w:r>
      <w:proofErr w:type="spellEnd"/>
      <w:r w:rsidR="00E74BA2" w:rsidRPr="00FD76BA">
        <w:rPr>
          <w:rFonts w:ascii="Times New Roman" w:hAnsi="Times New Roman" w:cs="Times New Roman"/>
          <w:sz w:val="20"/>
        </w:rPr>
        <w:t xml:space="preserve"> профиля и совокупной </w:t>
      </w:r>
      <w:proofErr w:type="gramStart"/>
      <w:r w:rsidR="00E74BA2" w:rsidRPr="00FD76BA">
        <w:rPr>
          <w:rFonts w:ascii="Times New Roman" w:hAnsi="Times New Roman" w:cs="Times New Roman"/>
          <w:sz w:val="20"/>
        </w:rPr>
        <w:t>стоимости</w:t>
      </w:r>
      <w:proofErr w:type="gramEnd"/>
      <w:r w:rsidR="00E74BA2" w:rsidRPr="00FD76BA">
        <w:rPr>
          <w:rFonts w:ascii="Times New Roman" w:hAnsi="Times New Roman" w:cs="Times New Roman"/>
          <w:sz w:val="20"/>
        </w:rPr>
        <w:t xml:space="preserve"> выполненных пациенту </w:t>
      </w:r>
      <w:r w:rsidR="00287BEB" w:rsidRPr="00FD76BA">
        <w:rPr>
          <w:rFonts w:ascii="Times New Roman" w:hAnsi="Times New Roman" w:cs="Times New Roman"/>
          <w:sz w:val="20"/>
        </w:rPr>
        <w:t>услуг</w:t>
      </w:r>
      <w:r w:rsidR="00E74BA2" w:rsidRPr="00FD76BA">
        <w:rPr>
          <w:rFonts w:ascii="Times New Roman" w:hAnsi="Times New Roman" w:cs="Times New Roman"/>
          <w:sz w:val="20"/>
        </w:rPr>
        <w:t xml:space="preserve"> диализа по </w:t>
      </w:r>
      <w:hyperlink w:anchor="P4666" w:history="1">
        <w:r w:rsidR="00E74BA2" w:rsidRPr="00FD76BA">
          <w:rPr>
            <w:rFonts w:ascii="Times New Roman" w:hAnsi="Times New Roman" w:cs="Times New Roman"/>
            <w:sz w:val="20"/>
          </w:rPr>
          <w:t>тарифам</w:t>
        </w:r>
      </w:hyperlink>
      <w:r w:rsidR="00E74BA2" w:rsidRPr="00FD76BA">
        <w:rPr>
          <w:rFonts w:ascii="Times New Roman" w:hAnsi="Times New Roman" w:cs="Times New Roman"/>
          <w:sz w:val="20"/>
        </w:rPr>
        <w:t>, установленным в приложении 6 к настоящему тарифному соглашению.</w:t>
      </w:r>
    </w:p>
    <w:p w:rsidR="00E74BA2" w:rsidRPr="00FD76BA" w:rsidRDefault="00E74BA2" w:rsidP="00304365">
      <w:pPr>
        <w:widowControl w:val="0"/>
        <w:tabs>
          <w:tab w:val="left" w:pos="1134"/>
        </w:tabs>
        <w:autoSpaceDE w:val="0"/>
        <w:autoSpaceDN w:val="0"/>
        <w:spacing w:line="240" w:lineRule="auto"/>
        <w:rPr>
          <w:rFonts w:ascii="Times New Roman" w:eastAsia="Times New Roman" w:hAnsi="Times New Roman" w:cs="Times New Roman"/>
          <w:sz w:val="20"/>
          <w:szCs w:val="20"/>
          <w:lang w:eastAsia="ru-RU"/>
        </w:rPr>
      </w:pPr>
      <w:proofErr w:type="gramStart"/>
      <w:r w:rsidRPr="00FD76BA">
        <w:rPr>
          <w:rFonts w:ascii="Times New Roman" w:eastAsia="Times New Roman" w:hAnsi="Times New Roman" w:cs="Times New Roman"/>
          <w:sz w:val="20"/>
          <w:szCs w:val="20"/>
          <w:lang w:eastAsia="ru-RU"/>
        </w:rPr>
        <w:t xml:space="preserve">В случае проведения пациенту с хронической почечной недостаточностью заместительной почечной терапии методами диализа в период нахождения его в стационаре </w:t>
      </w:r>
      <w:r w:rsidR="002F62DC" w:rsidRPr="00FD76BA">
        <w:rPr>
          <w:rFonts w:ascii="Times New Roman" w:eastAsia="Times New Roman" w:hAnsi="Times New Roman" w:cs="Times New Roman"/>
          <w:sz w:val="20"/>
          <w:szCs w:val="20"/>
          <w:lang w:eastAsia="ru-RU"/>
        </w:rPr>
        <w:t xml:space="preserve">или дневном стационаре </w:t>
      </w:r>
      <w:r w:rsidRPr="00FD76BA">
        <w:rPr>
          <w:rFonts w:ascii="Times New Roman" w:eastAsia="Times New Roman" w:hAnsi="Times New Roman" w:cs="Times New Roman"/>
          <w:sz w:val="20"/>
          <w:szCs w:val="20"/>
          <w:lang w:eastAsia="ru-RU"/>
        </w:rPr>
        <w:t>по поводу другого (</w:t>
      </w:r>
      <w:proofErr w:type="spellStart"/>
      <w:r w:rsidRPr="00FD76BA">
        <w:rPr>
          <w:rFonts w:ascii="Times New Roman" w:eastAsia="Times New Roman" w:hAnsi="Times New Roman" w:cs="Times New Roman"/>
          <w:sz w:val="20"/>
          <w:szCs w:val="20"/>
          <w:lang w:eastAsia="ru-RU"/>
        </w:rPr>
        <w:t>интеркуррентного</w:t>
      </w:r>
      <w:proofErr w:type="spellEnd"/>
      <w:r w:rsidRPr="00FD76BA">
        <w:rPr>
          <w:rFonts w:ascii="Times New Roman" w:eastAsia="Times New Roman" w:hAnsi="Times New Roman" w:cs="Times New Roman"/>
          <w:sz w:val="20"/>
          <w:szCs w:val="20"/>
          <w:lang w:eastAsia="ru-RU"/>
        </w:rPr>
        <w:t xml:space="preserve">) заболевания при </w:t>
      </w:r>
      <w:r w:rsidR="00BE6FC5" w:rsidRPr="00FD76BA">
        <w:rPr>
          <w:rFonts w:ascii="Times New Roman" w:eastAsia="Times New Roman" w:hAnsi="Times New Roman" w:cs="Times New Roman"/>
          <w:sz w:val="20"/>
          <w:szCs w:val="20"/>
          <w:lang w:eastAsia="ru-RU"/>
        </w:rPr>
        <w:t xml:space="preserve">документально </w:t>
      </w:r>
      <w:r w:rsidRPr="00FD76BA">
        <w:rPr>
          <w:rFonts w:ascii="Times New Roman" w:eastAsia="Times New Roman" w:hAnsi="Times New Roman" w:cs="Times New Roman"/>
          <w:sz w:val="20"/>
          <w:szCs w:val="20"/>
          <w:lang w:eastAsia="ru-RU"/>
        </w:rPr>
        <w:t xml:space="preserve">обоснованной невозможности его транспортировки в </w:t>
      </w:r>
      <w:proofErr w:type="spellStart"/>
      <w:r w:rsidRPr="00FD76BA">
        <w:rPr>
          <w:rFonts w:ascii="Times New Roman" w:eastAsia="Times New Roman" w:hAnsi="Times New Roman" w:cs="Times New Roman"/>
          <w:sz w:val="20"/>
          <w:szCs w:val="20"/>
          <w:lang w:eastAsia="ru-RU"/>
        </w:rPr>
        <w:t>диализный</w:t>
      </w:r>
      <w:proofErr w:type="spellEnd"/>
      <w:r w:rsidRPr="00FD76BA">
        <w:rPr>
          <w:rFonts w:ascii="Times New Roman" w:eastAsia="Times New Roman" w:hAnsi="Times New Roman" w:cs="Times New Roman"/>
          <w:sz w:val="20"/>
          <w:szCs w:val="20"/>
          <w:lang w:eastAsia="ru-RU"/>
        </w:rPr>
        <w:t xml:space="preserve"> центр, случай оказания медицинской помощи, предъявляется на оплату по тарифу КСГ </w:t>
      </w:r>
      <w:proofErr w:type="spellStart"/>
      <w:r w:rsidRPr="00FD76BA">
        <w:rPr>
          <w:rFonts w:ascii="Times New Roman" w:eastAsia="Times New Roman" w:hAnsi="Times New Roman" w:cs="Times New Roman"/>
          <w:sz w:val="20"/>
          <w:szCs w:val="20"/>
          <w:lang w:eastAsia="ru-RU"/>
        </w:rPr>
        <w:t>интеркуррентного</w:t>
      </w:r>
      <w:proofErr w:type="spellEnd"/>
      <w:r w:rsidRPr="00FD76BA">
        <w:rPr>
          <w:rFonts w:ascii="Times New Roman" w:eastAsia="Times New Roman" w:hAnsi="Times New Roman" w:cs="Times New Roman"/>
          <w:sz w:val="20"/>
          <w:szCs w:val="20"/>
          <w:lang w:eastAsia="ru-RU"/>
        </w:rPr>
        <w:t xml:space="preserve"> заболевания и совокупной стоимости выполненных пациенту </w:t>
      </w:r>
      <w:r w:rsidR="00287BEB" w:rsidRPr="00FD76BA">
        <w:rPr>
          <w:rFonts w:ascii="Times New Roman" w:eastAsia="Times New Roman" w:hAnsi="Times New Roman" w:cs="Times New Roman"/>
          <w:sz w:val="20"/>
          <w:szCs w:val="20"/>
          <w:lang w:eastAsia="ru-RU"/>
        </w:rPr>
        <w:t>услуг</w:t>
      </w:r>
      <w:r w:rsidRPr="00FD76BA">
        <w:rPr>
          <w:rFonts w:ascii="Times New Roman" w:eastAsia="Times New Roman" w:hAnsi="Times New Roman" w:cs="Times New Roman"/>
          <w:sz w:val="20"/>
          <w:szCs w:val="20"/>
          <w:lang w:eastAsia="ru-RU"/>
        </w:rPr>
        <w:t xml:space="preserve"> диализа.</w:t>
      </w:r>
      <w:proofErr w:type="gramEnd"/>
    </w:p>
    <w:p w:rsidR="00E74BA2" w:rsidRPr="00FD76BA" w:rsidRDefault="00E74BA2" w:rsidP="00304365">
      <w:pPr>
        <w:widowControl w:val="0"/>
        <w:tabs>
          <w:tab w:val="left" w:pos="1134"/>
        </w:tabs>
        <w:autoSpaceDE w:val="0"/>
        <w:autoSpaceDN w:val="0"/>
        <w:spacing w:line="240" w:lineRule="auto"/>
        <w:rPr>
          <w:rFonts w:ascii="Times New Roman" w:eastAsia="Times New Roman" w:hAnsi="Times New Roman" w:cs="Times New Roman"/>
          <w:sz w:val="20"/>
          <w:szCs w:val="20"/>
          <w:lang w:eastAsia="ru-RU"/>
        </w:rPr>
      </w:pPr>
      <w:proofErr w:type="gramStart"/>
      <w:r w:rsidRPr="00FD76BA">
        <w:rPr>
          <w:rFonts w:ascii="Times New Roman" w:eastAsia="Times New Roman" w:hAnsi="Times New Roman" w:cs="Times New Roman"/>
          <w:sz w:val="20"/>
          <w:szCs w:val="20"/>
          <w:lang w:eastAsia="ru-RU"/>
        </w:rPr>
        <w:t xml:space="preserve">В случае проведения пациенту с острой почечной недостаточностью, которая явилась следствием закономерного прогрессирования заболевания или осложнением основного заболевания, заместительной почечной терапии методом гемодиализа или </w:t>
      </w:r>
      <w:proofErr w:type="spellStart"/>
      <w:r w:rsidRPr="00FD76BA">
        <w:rPr>
          <w:rFonts w:ascii="Times New Roman" w:eastAsia="Times New Roman" w:hAnsi="Times New Roman" w:cs="Times New Roman"/>
          <w:sz w:val="20"/>
          <w:szCs w:val="20"/>
          <w:lang w:eastAsia="ru-RU"/>
        </w:rPr>
        <w:t>гемофильтрации</w:t>
      </w:r>
      <w:proofErr w:type="spellEnd"/>
      <w:r w:rsidRPr="00FD76BA">
        <w:rPr>
          <w:rFonts w:ascii="Times New Roman" w:eastAsia="Times New Roman" w:hAnsi="Times New Roman" w:cs="Times New Roman"/>
          <w:sz w:val="20"/>
          <w:szCs w:val="20"/>
          <w:lang w:eastAsia="ru-RU"/>
        </w:rPr>
        <w:t>, случай оказания медицинской помощи</w:t>
      </w:r>
      <w:r w:rsidR="002F62DC" w:rsidRPr="00FD76BA">
        <w:rPr>
          <w:rFonts w:ascii="Times New Roman" w:hAnsi="Times New Roman" w:cs="Times New Roman"/>
          <w:sz w:val="20"/>
          <w:szCs w:val="20"/>
        </w:rPr>
        <w:t xml:space="preserve"> в стационарных условиях или в условиях дневного стационара</w:t>
      </w:r>
      <w:r w:rsidRPr="00FD76BA">
        <w:rPr>
          <w:rFonts w:ascii="Times New Roman" w:eastAsia="Times New Roman" w:hAnsi="Times New Roman" w:cs="Times New Roman"/>
          <w:sz w:val="20"/>
          <w:szCs w:val="20"/>
          <w:lang w:eastAsia="ru-RU"/>
        </w:rPr>
        <w:t>, предъявляется на оплату по тарифу КСГ, соответствующе</w:t>
      </w:r>
      <w:r w:rsidR="00316C23" w:rsidRPr="00FD76BA">
        <w:rPr>
          <w:rFonts w:ascii="Times New Roman" w:eastAsia="Times New Roman" w:hAnsi="Times New Roman" w:cs="Times New Roman"/>
          <w:sz w:val="20"/>
          <w:szCs w:val="20"/>
          <w:lang w:eastAsia="ru-RU"/>
        </w:rPr>
        <w:t xml:space="preserve">му </w:t>
      </w:r>
      <w:r w:rsidRPr="00FD76BA">
        <w:rPr>
          <w:rFonts w:ascii="Times New Roman" w:eastAsia="Times New Roman" w:hAnsi="Times New Roman" w:cs="Times New Roman"/>
          <w:sz w:val="20"/>
          <w:szCs w:val="20"/>
          <w:lang w:eastAsia="ru-RU"/>
        </w:rPr>
        <w:t xml:space="preserve">основному заболеванию, </w:t>
      </w:r>
      <w:r w:rsidR="00316C23" w:rsidRPr="00FD76BA">
        <w:rPr>
          <w:rFonts w:ascii="Times New Roman" w:eastAsia="Times New Roman" w:hAnsi="Times New Roman" w:cs="Times New Roman"/>
          <w:sz w:val="20"/>
          <w:szCs w:val="20"/>
          <w:lang w:eastAsia="ru-RU"/>
        </w:rPr>
        <w:t>а также</w:t>
      </w:r>
      <w:r w:rsidRPr="00FD76BA">
        <w:rPr>
          <w:rFonts w:ascii="Times New Roman" w:eastAsia="Times New Roman" w:hAnsi="Times New Roman" w:cs="Times New Roman"/>
          <w:sz w:val="20"/>
          <w:szCs w:val="20"/>
          <w:lang w:eastAsia="ru-RU"/>
        </w:rPr>
        <w:t xml:space="preserve"> совокупной стоимости выполненных пациенту </w:t>
      </w:r>
      <w:r w:rsidR="00287BEB" w:rsidRPr="00FD76BA">
        <w:rPr>
          <w:rFonts w:ascii="Times New Roman" w:eastAsia="Times New Roman" w:hAnsi="Times New Roman" w:cs="Times New Roman"/>
          <w:sz w:val="20"/>
          <w:szCs w:val="20"/>
          <w:lang w:eastAsia="ru-RU"/>
        </w:rPr>
        <w:t>услуг</w:t>
      </w:r>
      <w:r w:rsidRPr="00FD76BA">
        <w:rPr>
          <w:rFonts w:ascii="Times New Roman" w:eastAsia="Times New Roman" w:hAnsi="Times New Roman" w:cs="Times New Roman"/>
          <w:sz w:val="20"/>
          <w:szCs w:val="20"/>
          <w:lang w:eastAsia="ru-RU"/>
        </w:rPr>
        <w:t xml:space="preserve"> диализа.</w:t>
      </w:r>
      <w:proofErr w:type="gramEnd"/>
      <w:r w:rsidR="000C6B20" w:rsidRPr="00FD76BA">
        <w:rPr>
          <w:rFonts w:ascii="Times New Roman" w:eastAsia="Times New Roman" w:hAnsi="Times New Roman" w:cs="Times New Roman"/>
          <w:sz w:val="20"/>
          <w:szCs w:val="20"/>
          <w:lang w:eastAsia="ru-RU"/>
        </w:rPr>
        <w:t xml:space="preserve"> </w:t>
      </w:r>
      <w:r w:rsidRPr="00FD76BA">
        <w:rPr>
          <w:rFonts w:ascii="Times New Roman" w:eastAsia="Times New Roman" w:hAnsi="Times New Roman" w:cs="Times New Roman"/>
          <w:sz w:val="20"/>
          <w:szCs w:val="20"/>
          <w:lang w:eastAsia="ru-RU"/>
        </w:rPr>
        <w:t xml:space="preserve">При этом в реестре счетов на оплату медицинской помощи по ОМС в соответствии с кодом </w:t>
      </w:r>
      <w:hyperlink r:id="rId24" w:history="1">
        <w:r w:rsidRPr="00FD76BA">
          <w:rPr>
            <w:rFonts w:ascii="Times New Roman" w:eastAsia="Times New Roman" w:hAnsi="Times New Roman" w:cs="Times New Roman"/>
            <w:sz w:val="20"/>
            <w:szCs w:val="20"/>
            <w:lang w:eastAsia="ru-RU"/>
          </w:rPr>
          <w:t>Номенклатуры</w:t>
        </w:r>
      </w:hyperlink>
      <w:r w:rsidRPr="00FD76BA">
        <w:rPr>
          <w:rFonts w:ascii="Times New Roman" w:eastAsia="Times New Roman" w:hAnsi="Times New Roman" w:cs="Times New Roman"/>
          <w:sz w:val="20"/>
          <w:szCs w:val="20"/>
          <w:lang w:eastAsia="ru-RU"/>
        </w:rPr>
        <w:t xml:space="preserve"> указываются все выполненные </w:t>
      </w:r>
      <w:r w:rsidR="00287BEB" w:rsidRPr="00FD76BA">
        <w:rPr>
          <w:rFonts w:ascii="Times New Roman" w:eastAsia="Times New Roman" w:hAnsi="Times New Roman" w:cs="Times New Roman"/>
          <w:sz w:val="20"/>
          <w:szCs w:val="20"/>
          <w:lang w:eastAsia="ru-RU"/>
        </w:rPr>
        <w:t>услуги</w:t>
      </w:r>
      <w:r w:rsidRPr="00FD76BA">
        <w:rPr>
          <w:rFonts w:ascii="Times New Roman" w:eastAsia="Times New Roman" w:hAnsi="Times New Roman" w:cs="Times New Roman"/>
          <w:sz w:val="20"/>
          <w:szCs w:val="20"/>
          <w:lang w:eastAsia="ru-RU"/>
        </w:rPr>
        <w:t xml:space="preserve"> диализа.</w:t>
      </w:r>
    </w:p>
    <w:p w:rsidR="00F85E60" w:rsidRPr="00FD76BA" w:rsidRDefault="006A140A" w:rsidP="00304365">
      <w:pPr>
        <w:pStyle w:val="ConsPlusNormal"/>
        <w:tabs>
          <w:tab w:val="left" w:pos="851"/>
          <w:tab w:val="left" w:pos="1134"/>
        </w:tabs>
        <w:ind w:firstLine="709"/>
        <w:jc w:val="both"/>
        <w:rPr>
          <w:rFonts w:ascii="Times New Roman" w:hAnsi="Times New Roman" w:cs="Times New Roman"/>
          <w:sz w:val="20"/>
        </w:rPr>
      </w:pPr>
      <w:r w:rsidRPr="00FD76BA">
        <w:rPr>
          <w:rFonts w:ascii="Times New Roman" w:hAnsi="Times New Roman" w:cs="Times New Roman"/>
          <w:sz w:val="20"/>
        </w:rPr>
        <w:t>2. </w:t>
      </w:r>
      <w:r w:rsidR="008E3AE7" w:rsidRPr="00FD76BA">
        <w:rPr>
          <w:rFonts w:ascii="Times New Roman" w:hAnsi="Times New Roman" w:cs="Times New Roman"/>
          <w:sz w:val="20"/>
        </w:rPr>
        <w:t xml:space="preserve">Для учета объема оказанной в стационарных условиях </w:t>
      </w:r>
      <w:proofErr w:type="spellStart"/>
      <w:r w:rsidR="00F85E60" w:rsidRPr="00FD76BA">
        <w:rPr>
          <w:rFonts w:ascii="Times New Roman" w:hAnsi="Times New Roman" w:cs="Times New Roman"/>
          <w:sz w:val="20"/>
        </w:rPr>
        <w:t>диализной</w:t>
      </w:r>
      <w:proofErr w:type="spellEnd"/>
      <w:r w:rsidR="00F85E60" w:rsidRPr="00FD76BA">
        <w:rPr>
          <w:rFonts w:ascii="Times New Roman" w:hAnsi="Times New Roman" w:cs="Times New Roman"/>
          <w:sz w:val="20"/>
        </w:rPr>
        <w:t xml:space="preserve"> </w:t>
      </w:r>
      <w:r w:rsidR="00EE67FF" w:rsidRPr="00FD76BA">
        <w:rPr>
          <w:rFonts w:ascii="Times New Roman" w:hAnsi="Times New Roman" w:cs="Times New Roman"/>
          <w:sz w:val="20"/>
        </w:rPr>
        <w:t>медицинской</w:t>
      </w:r>
      <w:r w:rsidR="008E3AE7" w:rsidRPr="00FD76BA">
        <w:rPr>
          <w:rFonts w:ascii="Times New Roman" w:hAnsi="Times New Roman" w:cs="Times New Roman"/>
          <w:sz w:val="20"/>
        </w:rPr>
        <w:t xml:space="preserve"> помощи как законченный случай </w:t>
      </w:r>
      <w:r w:rsidR="00EE67FF" w:rsidRPr="00FD76BA">
        <w:rPr>
          <w:rFonts w:ascii="Times New Roman" w:hAnsi="Times New Roman" w:cs="Times New Roman"/>
          <w:sz w:val="20"/>
        </w:rPr>
        <w:t>предъявляется</w:t>
      </w:r>
      <w:r w:rsidR="008E3AE7" w:rsidRPr="00FD76BA">
        <w:rPr>
          <w:rFonts w:ascii="Times New Roman" w:hAnsi="Times New Roman" w:cs="Times New Roman"/>
          <w:sz w:val="20"/>
        </w:rPr>
        <w:t xml:space="preserve"> на </w:t>
      </w:r>
      <w:r w:rsidR="00EE67FF" w:rsidRPr="00FD76BA">
        <w:rPr>
          <w:rFonts w:ascii="Times New Roman" w:hAnsi="Times New Roman" w:cs="Times New Roman"/>
          <w:sz w:val="20"/>
        </w:rPr>
        <w:t>оплату</w:t>
      </w:r>
      <w:r w:rsidR="008E3AE7" w:rsidRPr="00FD76BA">
        <w:rPr>
          <w:rFonts w:ascii="Times New Roman" w:hAnsi="Times New Roman" w:cs="Times New Roman"/>
          <w:sz w:val="20"/>
        </w:rPr>
        <w:t xml:space="preserve"> лечение в течение всего периода нахождения пациента в стационаре. </w:t>
      </w:r>
    </w:p>
    <w:p w:rsidR="002F62DC" w:rsidRPr="00FD76BA" w:rsidRDefault="002F62DC" w:rsidP="002F62DC">
      <w:pPr>
        <w:pStyle w:val="ConsPlusNormal"/>
        <w:tabs>
          <w:tab w:val="left" w:pos="851"/>
          <w:tab w:val="left" w:pos="1134"/>
        </w:tabs>
        <w:ind w:firstLine="709"/>
        <w:jc w:val="both"/>
        <w:rPr>
          <w:rFonts w:ascii="Times New Roman" w:hAnsi="Times New Roman" w:cs="Times New Roman"/>
          <w:sz w:val="20"/>
        </w:rPr>
      </w:pPr>
      <w:r w:rsidRPr="00FD76BA">
        <w:rPr>
          <w:rFonts w:ascii="Times New Roman" w:hAnsi="Times New Roman" w:cs="Times New Roman"/>
          <w:sz w:val="20"/>
        </w:rPr>
        <w:t xml:space="preserve">Для учета выполненных объемов </w:t>
      </w:r>
      <w:proofErr w:type="spellStart"/>
      <w:r w:rsidRPr="00FD76BA">
        <w:rPr>
          <w:rFonts w:ascii="Times New Roman" w:hAnsi="Times New Roman" w:cs="Times New Roman"/>
          <w:sz w:val="20"/>
        </w:rPr>
        <w:t>диализной</w:t>
      </w:r>
      <w:proofErr w:type="spellEnd"/>
      <w:r w:rsidRPr="00FD76BA">
        <w:rPr>
          <w:rFonts w:ascii="Times New Roman" w:hAnsi="Times New Roman" w:cs="Times New Roman"/>
          <w:sz w:val="20"/>
        </w:rPr>
        <w:t xml:space="preserve"> медицинской помощи за единицу объема в условиях дневного стационара принимается и предъявляется на оплату как законченный случай оказания медицинской помощи один месяц лечения. </w:t>
      </w:r>
    </w:p>
    <w:p w:rsidR="008E3AE7" w:rsidRPr="00FD76BA" w:rsidRDefault="00C76CE2" w:rsidP="00304365">
      <w:pPr>
        <w:pStyle w:val="ConsPlusNormal"/>
        <w:tabs>
          <w:tab w:val="left" w:pos="851"/>
          <w:tab w:val="left" w:pos="1134"/>
        </w:tabs>
        <w:ind w:firstLine="709"/>
        <w:jc w:val="both"/>
        <w:rPr>
          <w:rFonts w:ascii="Times New Roman" w:hAnsi="Times New Roman" w:cs="Times New Roman"/>
          <w:sz w:val="20"/>
        </w:rPr>
      </w:pPr>
      <w:r w:rsidRPr="00FD76BA">
        <w:rPr>
          <w:rFonts w:ascii="Times New Roman" w:hAnsi="Times New Roman" w:cs="Times New Roman"/>
          <w:sz w:val="20"/>
        </w:rPr>
        <w:t xml:space="preserve">3. Случай оказания медицинской помощи </w:t>
      </w:r>
      <w:r w:rsidR="008E3AE7" w:rsidRPr="00FD76BA">
        <w:rPr>
          <w:rFonts w:ascii="Times New Roman" w:hAnsi="Times New Roman" w:cs="Times New Roman"/>
          <w:sz w:val="20"/>
        </w:rPr>
        <w:t xml:space="preserve">в </w:t>
      </w:r>
      <w:r w:rsidR="00EE67FF" w:rsidRPr="00FD76BA">
        <w:rPr>
          <w:rFonts w:ascii="Times New Roman" w:hAnsi="Times New Roman" w:cs="Times New Roman"/>
          <w:sz w:val="20"/>
        </w:rPr>
        <w:t xml:space="preserve">стационарных условиях и в условиях дневного стационара </w:t>
      </w:r>
      <w:r w:rsidRPr="00FD76BA">
        <w:rPr>
          <w:rFonts w:ascii="Times New Roman" w:hAnsi="Times New Roman" w:cs="Times New Roman"/>
          <w:sz w:val="20"/>
        </w:rPr>
        <w:t>лицу</w:t>
      </w:r>
      <w:r w:rsidR="008E3AE7" w:rsidRPr="00FD76BA">
        <w:rPr>
          <w:rFonts w:ascii="Times New Roman" w:hAnsi="Times New Roman" w:cs="Times New Roman"/>
          <w:sz w:val="20"/>
        </w:rPr>
        <w:t xml:space="preserve"> </w:t>
      </w:r>
      <w:r w:rsidRPr="00FD76BA">
        <w:rPr>
          <w:rFonts w:ascii="Times New Roman" w:hAnsi="Times New Roman" w:cs="Times New Roman"/>
          <w:sz w:val="20"/>
        </w:rPr>
        <w:t xml:space="preserve">с хронической почечной недостаточностью предъявляется к оплате, если пациент </w:t>
      </w:r>
      <w:r w:rsidR="008E3AE7" w:rsidRPr="00FD76BA">
        <w:rPr>
          <w:rFonts w:ascii="Times New Roman" w:hAnsi="Times New Roman" w:cs="Times New Roman"/>
          <w:sz w:val="20"/>
        </w:rPr>
        <w:t>обеспеч</w:t>
      </w:r>
      <w:r w:rsidRPr="00FD76BA">
        <w:rPr>
          <w:rFonts w:ascii="Times New Roman" w:hAnsi="Times New Roman" w:cs="Times New Roman"/>
          <w:sz w:val="20"/>
        </w:rPr>
        <w:t xml:space="preserve">ен </w:t>
      </w:r>
      <w:r w:rsidR="008E3AE7" w:rsidRPr="00FD76BA">
        <w:rPr>
          <w:rFonts w:ascii="Times New Roman" w:hAnsi="Times New Roman" w:cs="Times New Roman"/>
          <w:sz w:val="20"/>
        </w:rPr>
        <w:t>всеми необходимыми лекарственными препаратами, в том числе для профилактики осложнений.</w:t>
      </w:r>
    </w:p>
    <w:p w:rsidR="00CF4B7D" w:rsidRPr="00FD76BA" w:rsidRDefault="00C76CE2" w:rsidP="00C76CE2">
      <w:pPr>
        <w:pStyle w:val="ConsPlusNormal"/>
        <w:tabs>
          <w:tab w:val="left" w:pos="851"/>
          <w:tab w:val="left" w:pos="1134"/>
        </w:tabs>
        <w:ind w:firstLine="709"/>
        <w:jc w:val="both"/>
        <w:rPr>
          <w:rFonts w:ascii="Times New Roman" w:hAnsi="Times New Roman" w:cs="Times New Roman"/>
          <w:sz w:val="20"/>
        </w:rPr>
      </w:pPr>
      <w:r w:rsidRPr="00FD76BA">
        <w:rPr>
          <w:rFonts w:ascii="Times New Roman" w:hAnsi="Times New Roman" w:cs="Times New Roman"/>
          <w:sz w:val="20"/>
        </w:rPr>
        <w:t>4.</w:t>
      </w:r>
      <w:r w:rsidR="00A021D0" w:rsidRPr="00FD76BA">
        <w:rPr>
          <w:rFonts w:ascii="Times New Roman" w:hAnsi="Times New Roman" w:cs="Times New Roman"/>
          <w:sz w:val="20"/>
        </w:rPr>
        <w:t> </w:t>
      </w:r>
      <w:r w:rsidR="00782D5C" w:rsidRPr="00FD76BA">
        <w:rPr>
          <w:rFonts w:ascii="Times New Roman" w:hAnsi="Times New Roman" w:cs="Times New Roman"/>
          <w:sz w:val="20"/>
        </w:rPr>
        <w:t>К тар</w:t>
      </w:r>
      <w:r w:rsidR="00A021D0" w:rsidRPr="00FD76BA">
        <w:rPr>
          <w:rFonts w:ascii="Times New Roman" w:hAnsi="Times New Roman" w:cs="Times New Roman"/>
          <w:sz w:val="20"/>
        </w:rPr>
        <w:t xml:space="preserve">ифу медицинской услуги диализа </w:t>
      </w:r>
      <w:proofErr w:type="spellStart"/>
      <w:r w:rsidR="00A021D0" w:rsidRPr="00FD76BA">
        <w:rPr>
          <w:rFonts w:ascii="Times New Roman" w:hAnsi="Times New Roman" w:cs="Times New Roman"/>
          <w:sz w:val="20"/>
        </w:rPr>
        <w:t>КфДТ</w:t>
      </w:r>
      <w:proofErr w:type="spellEnd"/>
      <w:r w:rsidR="00A021D0" w:rsidRPr="00FD76BA">
        <w:rPr>
          <w:rFonts w:ascii="Times New Roman" w:hAnsi="Times New Roman" w:cs="Times New Roman"/>
          <w:sz w:val="20"/>
        </w:rPr>
        <w:t xml:space="preserve"> и </w:t>
      </w:r>
      <w:proofErr w:type="spellStart"/>
      <w:r w:rsidR="00A021D0" w:rsidRPr="00FD76BA">
        <w:rPr>
          <w:rFonts w:ascii="Times New Roman" w:hAnsi="Times New Roman" w:cs="Times New Roman"/>
          <w:sz w:val="20"/>
        </w:rPr>
        <w:t>КфПК</w:t>
      </w:r>
      <w:proofErr w:type="spellEnd"/>
      <w:r w:rsidR="00782D5C" w:rsidRPr="00FD76BA">
        <w:rPr>
          <w:rFonts w:ascii="Times New Roman" w:hAnsi="Times New Roman" w:cs="Times New Roman"/>
          <w:sz w:val="20"/>
        </w:rPr>
        <w:t xml:space="preserve"> не применяются</w:t>
      </w:r>
      <w:r w:rsidR="00F85E60" w:rsidRPr="00FD76BA">
        <w:rPr>
          <w:rFonts w:ascii="Times New Roman" w:hAnsi="Times New Roman" w:cs="Times New Roman"/>
          <w:sz w:val="20"/>
        </w:rPr>
        <w:t>.</w:t>
      </w:r>
    </w:p>
    <w:p w:rsidR="002B21D8" w:rsidRPr="00FD76BA" w:rsidRDefault="002B21D8" w:rsidP="00304365">
      <w:pPr>
        <w:pStyle w:val="ConsPlusNormal"/>
        <w:tabs>
          <w:tab w:val="left" w:pos="1134"/>
        </w:tabs>
        <w:ind w:firstLine="709"/>
        <w:jc w:val="both"/>
        <w:rPr>
          <w:rFonts w:ascii="Times New Roman" w:hAnsi="Times New Roman" w:cs="Times New Roman"/>
          <w:sz w:val="20"/>
        </w:rPr>
      </w:pPr>
    </w:p>
    <w:p w:rsidR="001C34E2" w:rsidRPr="00FD76BA" w:rsidRDefault="00507DB7" w:rsidP="00304365">
      <w:pPr>
        <w:pStyle w:val="ConsPlusNormal"/>
        <w:tabs>
          <w:tab w:val="left" w:pos="1134"/>
        </w:tabs>
        <w:ind w:firstLine="709"/>
        <w:jc w:val="both"/>
        <w:outlineLvl w:val="1"/>
        <w:rPr>
          <w:rFonts w:ascii="Times New Roman" w:hAnsi="Times New Roman" w:cs="Times New Roman"/>
          <w:sz w:val="20"/>
        </w:rPr>
      </w:pPr>
      <w:r w:rsidRPr="00FD76BA">
        <w:rPr>
          <w:rFonts w:ascii="Times New Roman" w:hAnsi="Times New Roman" w:cs="Times New Roman"/>
          <w:sz w:val="20"/>
        </w:rPr>
        <w:t>Статья </w:t>
      </w:r>
      <w:r w:rsidR="001348AF" w:rsidRPr="00FD76BA">
        <w:rPr>
          <w:rFonts w:ascii="Times New Roman" w:hAnsi="Times New Roman" w:cs="Times New Roman"/>
          <w:sz w:val="20"/>
        </w:rPr>
        <w:t>35</w:t>
      </w:r>
      <w:r w:rsidRPr="00FD76BA">
        <w:rPr>
          <w:rFonts w:ascii="Times New Roman" w:hAnsi="Times New Roman" w:cs="Times New Roman"/>
          <w:sz w:val="20"/>
        </w:rPr>
        <w:t>. </w:t>
      </w:r>
      <w:r w:rsidR="001C34E2" w:rsidRPr="00FD76BA">
        <w:rPr>
          <w:rFonts w:ascii="Times New Roman" w:hAnsi="Times New Roman" w:cs="Times New Roman"/>
          <w:sz w:val="20"/>
        </w:rPr>
        <w:t>Правила применения способов оплаты скорой медицинской помощи</w:t>
      </w:r>
    </w:p>
    <w:p w:rsidR="00E456F3" w:rsidRPr="00FD76BA" w:rsidRDefault="00E456F3" w:rsidP="00B4409D">
      <w:pPr>
        <w:pStyle w:val="ConsPlusNormal"/>
        <w:tabs>
          <w:tab w:val="left" w:pos="1134"/>
        </w:tabs>
        <w:ind w:firstLine="709"/>
        <w:jc w:val="both"/>
        <w:rPr>
          <w:rFonts w:ascii="Times New Roman" w:hAnsi="Times New Roman" w:cs="Times New Roman"/>
          <w:sz w:val="20"/>
        </w:rPr>
      </w:pPr>
    </w:p>
    <w:p w:rsidR="00691E74" w:rsidRPr="00FD76BA" w:rsidRDefault="00691E74" w:rsidP="00987306">
      <w:pPr>
        <w:pStyle w:val="ConsPlusNormal"/>
        <w:ind w:firstLine="709"/>
        <w:jc w:val="both"/>
        <w:rPr>
          <w:rFonts w:ascii="Times New Roman" w:hAnsi="Times New Roman" w:cs="Times New Roman"/>
          <w:sz w:val="20"/>
        </w:rPr>
      </w:pPr>
      <w:r w:rsidRPr="00FD76BA">
        <w:rPr>
          <w:rFonts w:ascii="Times New Roman" w:hAnsi="Times New Roman" w:cs="Times New Roman"/>
          <w:sz w:val="20"/>
        </w:rPr>
        <w:lastRenderedPageBreak/>
        <w:t>1. При оплате скорой медицинской помощи, оказанной вне медицинской организации, применяется способ оплаты медицинской помощи</w:t>
      </w:r>
      <w:r w:rsidR="00987306" w:rsidRPr="00FD76BA">
        <w:rPr>
          <w:rFonts w:ascii="Times New Roman" w:hAnsi="Times New Roman" w:cs="Times New Roman"/>
          <w:sz w:val="20"/>
        </w:rPr>
        <w:t xml:space="preserve"> </w:t>
      </w:r>
      <w:r w:rsidRPr="00FD76BA">
        <w:rPr>
          <w:rFonts w:ascii="Times New Roman" w:hAnsi="Times New Roman" w:cs="Times New Roman"/>
          <w:sz w:val="20"/>
        </w:rPr>
        <w:t xml:space="preserve">по </w:t>
      </w:r>
      <w:proofErr w:type="spellStart"/>
      <w:r w:rsidR="00987306" w:rsidRPr="00FD76BA">
        <w:rPr>
          <w:rFonts w:ascii="Times New Roman" w:hAnsi="Times New Roman" w:cs="Times New Roman"/>
          <w:sz w:val="20"/>
        </w:rPr>
        <w:t>ФПдНФ</w:t>
      </w:r>
      <w:proofErr w:type="spellEnd"/>
      <w:r w:rsidR="00987306" w:rsidRPr="00FD76BA">
        <w:rPr>
          <w:rFonts w:ascii="Times New Roman" w:hAnsi="Times New Roman" w:cs="Times New Roman"/>
          <w:sz w:val="20"/>
        </w:rPr>
        <w:t xml:space="preserve"> </w:t>
      </w:r>
      <w:r w:rsidRPr="00FD76BA">
        <w:rPr>
          <w:rFonts w:ascii="Times New Roman" w:hAnsi="Times New Roman" w:cs="Times New Roman"/>
          <w:sz w:val="20"/>
        </w:rPr>
        <w:t>в сочетании с оплатой за вызов скорой медицинской помощи.</w:t>
      </w:r>
    </w:p>
    <w:p w:rsidR="007E2D2A" w:rsidRPr="00FD76BA" w:rsidRDefault="006C27F8" w:rsidP="00987306">
      <w:pPr>
        <w:pStyle w:val="ConsPlusNormal"/>
        <w:ind w:firstLine="709"/>
        <w:jc w:val="both"/>
        <w:rPr>
          <w:rFonts w:ascii="Times New Roman" w:hAnsi="Times New Roman" w:cs="Times New Roman"/>
          <w:sz w:val="20"/>
        </w:rPr>
      </w:pPr>
      <w:r w:rsidRPr="00FD76BA">
        <w:rPr>
          <w:rFonts w:ascii="Times New Roman" w:hAnsi="Times New Roman" w:cs="Times New Roman"/>
          <w:sz w:val="20"/>
        </w:rPr>
        <w:t>2</w:t>
      </w:r>
      <w:r w:rsidR="00987306" w:rsidRPr="00FD76BA">
        <w:rPr>
          <w:rFonts w:ascii="Times New Roman" w:hAnsi="Times New Roman" w:cs="Times New Roman"/>
          <w:sz w:val="20"/>
        </w:rPr>
        <w:t>. </w:t>
      </w:r>
      <w:proofErr w:type="gramStart"/>
      <w:r w:rsidR="001C34E2" w:rsidRPr="00FD76BA">
        <w:rPr>
          <w:rFonts w:ascii="Times New Roman" w:hAnsi="Times New Roman" w:cs="Times New Roman"/>
          <w:sz w:val="20"/>
        </w:rPr>
        <w:t xml:space="preserve">Оплата скорой медицинской помощи, предоставляемой вне медицинской организации </w:t>
      </w:r>
      <w:r w:rsidR="00AB5AFC" w:rsidRPr="00FD76BA">
        <w:rPr>
          <w:rFonts w:ascii="Times New Roman" w:hAnsi="Times New Roman" w:cs="Times New Roman"/>
          <w:sz w:val="20"/>
        </w:rPr>
        <w:t>(</w:t>
      </w:r>
      <w:r w:rsidR="001C34E2" w:rsidRPr="00FD76BA">
        <w:rPr>
          <w:rFonts w:ascii="Times New Roman" w:hAnsi="Times New Roman" w:cs="Times New Roman"/>
          <w:sz w:val="20"/>
        </w:rPr>
        <w:t>по месту вызова бригады ск</w:t>
      </w:r>
      <w:r w:rsidR="00912D00" w:rsidRPr="00FD76BA">
        <w:rPr>
          <w:rFonts w:ascii="Times New Roman" w:hAnsi="Times New Roman" w:cs="Times New Roman"/>
          <w:sz w:val="20"/>
        </w:rPr>
        <w:t>о</w:t>
      </w:r>
      <w:r w:rsidR="001C34E2" w:rsidRPr="00FD76BA">
        <w:rPr>
          <w:rFonts w:ascii="Times New Roman" w:hAnsi="Times New Roman" w:cs="Times New Roman"/>
          <w:sz w:val="20"/>
        </w:rPr>
        <w:t>рой медицинской помощи, в том числе ск</w:t>
      </w:r>
      <w:r w:rsidR="00912D00" w:rsidRPr="00FD76BA">
        <w:rPr>
          <w:rFonts w:ascii="Times New Roman" w:hAnsi="Times New Roman" w:cs="Times New Roman"/>
          <w:sz w:val="20"/>
        </w:rPr>
        <w:t>о</w:t>
      </w:r>
      <w:r w:rsidR="001C34E2" w:rsidRPr="00FD76BA">
        <w:rPr>
          <w:rFonts w:ascii="Times New Roman" w:hAnsi="Times New Roman" w:cs="Times New Roman"/>
          <w:sz w:val="20"/>
        </w:rPr>
        <w:t>рой специализированной медицинской помощи, а также в транспортном средстве при медицинской эвакуации</w:t>
      </w:r>
      <w:r w:rsidR="00AB5AFC" w:rsidRPr="00FD76BA">
        <w:rPr>
          <w:rFonts w:ascii="Times New Roman" w:hAnsi="Times New Roman" w:cs="Times New Roman"/>
          <w:sz w:val="20"/>
        </w:rPr>
        <w:t>)</w:t>
      </w:r>
      <w:r w:rsidR="00CF025C" w:rsidRPr="00FD76BA">
        <w:rPr>
          <w:rFonts w:ascii="Times New Roman" w:hAnsi="Times New Roman" w:cs="Times New Roman"/>
          <w:sz w:val="20"/>
        </w:rPr>
        <w:t xml:space="preserve">, осуществляется по </w:t>
      </w:r>
      <w:proofErr w:type="spellStart"/>
      <w:r w:rsidR="006B3D6F" w:rsidRPr="00FD76BA">
        <w:rPr>
          <w:rFonts w:ascii="Times New Roman" w:hAnsi="Times New Roman" w:cs="Times New Roman"/>
          <w:sz w:val="20"/>
        </w:rPr>
        <w:t>Ф</w:t>
      </w:r>
      <w:r w:rsidR="00CF025C" w:rsidRPr="00FD76BA">
        <w:rPr>
          <w:rFonts w:ascii="Times New Roman" w:hAnsi="Times New Roman" w:cs="Times New Roman"/>
          <w:sz w:val="20"/>
        </w:rPr>
        <w:t>ПдНФ</w:t>
      </w:r>
      <w:proofErr w:type="spellEnd"/>
      <w:r w:rsidR="001C34E2" w:rsidRPr="00FD76BA">
        <w:rPr>
          <w:rFonts w:ascii="Times New Roman" w:hAnsi="Times New Roman" w:cs="Times New Roman"/>
          <w:sz w:val="20"/>
        </w:rPr>
        <w:t xml:space="preserve"> в сочетании с оплатой </w:t>
      </w:r>
      <w:r w:rsidR="00FD53DE" w:rsidRPr="00FD76BA">
        <w:rPr>
          <w:rFonts w:ascii="Times New Roman" w:hAnsi="Times New Roman" w:cs="Times New Roman"/>
          <w:sz w:val="20"/>
        </w:rPr>
        <w:t xml:space="preserve">за единицу объема медицинской помощи – </w:t>
      </w:r>
      <w:r w:rsidR="001C34E2" w:rsidRPr="00FD76BA">
        <w:rPr>
          <w:rFonts w:ascii="Times New Roman" w:hAnsi="Times New Roman" w:cs="Times New Roman"/>
          <w:sz w:val="20"/>
        </w:rPr>
        <w:t>за вызов</w:t>
      </w:r>
      <w:r w:rsidR="00AB5AFC" w:rsidRPr="00FD76BA">
        <w:rPr>
          <w:rFonts w:ascii="Times New Roman" w:hAnsi="Times New Roman" w:cs="Times New Roman"/>
          <w:sz w:val="20"/>
        </w:rPr>
        <w:t xml:space="preserve"> скорой медицинской помощи</w:t>
      </w:r>
      <w:r w:rsidR="00FD53DE" w:rsidRPr="00FD76BA">
        <w:rPr>
          <w:rFonts w:ascii="Times New Roman" w:hAnsi="Times New Roman" w:cs="Times New Roman"/>
          <w:sz w:val="20"/>
        </w:rPr>
        <w:t xml:space="preserve"> в связи с проведением </w:t>
      </w:r>
      <w:proofErr w:type="spellStart"/>
      <w:r w:rsidR="00FD53DE" w:rsidRPr="00FD76BA">
        <w:rPr>
          <w:rFonts w:ascii="Times New Roman" w:hAnsi="Times New Roman" w:cs="Times New Roman"/>
          <w:sz w:val="20"/>
        </w:rPr>
        <w:t>тромболитической</w:t>
      </w:r>
      <w:proofErr w:type="spellEnd"/>
      <w:r w:rsidR="00FD53DE" w:rsidRPr="00FD76BA">
        <w:rPr>
          <w:rFonts w:ascii="Times New Roman" w:hAnsi="Times New Roman" w:cs="Times New Roman"/>
          <w:sz w:val="20"/>
        </w:rPr>
        <w:t xml:space="preserve"> терапии и </w:t>
      </w:r>
      <w:r w:rsidR="00E522E7" w:rsidRPr="00FD76BA">
        <w:rPr>
          <w:rFonts w:ascii="Times New Roman" w:hAnsi="Times New Roman" w:cs="Times New Roman"/>
          <w:sz w:val="20"/>
        </w:rPr>
        <w:t xml:space="preserve">за вызов врачебной специализированной реанимационной </w:t>
      </w:r>
      <w:r w:rsidR="009D1E58" w:rsidRPr="00FD76BA">
        <w:rPr>
          <w:rFonts w:ascii="Times New Roman" w:hAnsi="Times New Roman" w:cs="Times New Roman"/>
          <w:sz w:val="20"/>
        </w:rPr>
        <w:t>бригады</w:t>
      </w:r>
      <w:proofErr w:type="gramEnd"/>
      <w:r w:rsidR="007E2D2A" w:rsidRPr="00FD76BA">
        <w:rPr>
          <w:rFonts w:ascii="Times New Roman" w:hAnsi="Times New Roman" w:cs="Times New Roman"/>
          <w:sz w:val="20"/>
        </w:rPr>
        <w:t>, в том числе при медицинской эвакуации.</w:t>
      </w:r>
    </w:p>
    <w:p w:rsidR="008F460E" w:rsidRPr="00FD76BA" w:rsidRDefault="006C27F8" w:rsidP="00987306">
      <w:pPr>
        <w:pStyle w:val="ConsPlusNormal"/>
        <w:tabs>
          <w:tab w:val="left" w:pos="993"/>
        </w:tabs>
        <w:ind w:firstLine="709"/>
        <w:jc w:val="both"/>
        <w:rPr>
          <w:rFonts w:ascii="Times New Roman" w:hAnsi="Times New Roman" w:cs="Times New Roman"/>
          <w:sz w:val="20"/>
        </w:rPr>
      </w:pPr>
      <w:r w:rsidRPr="00FD76BA">
        <w:rPr>
          <w:rFonts w:ascii="Times New Roman" w:hAnsi="Times New Roman" w:cs="Times New Roman"/>
          <w:sz w:val="20"/>
        </w:rPr>
        <w:t>3</w:t>
      </w:r>
      <w:r w:rsidR="007F3485" w:rsidRPr="00FD76BA">
        <w:rPr>
          <w:rFonts w:ascii="Times New Roman" w:hAnsi="Times New Roman" w:cs="Times New Roman"/>
          <w:sz w:val="20"/>
        </w:rPr>
        <w:t xml:space="preserve">. </w:t>
      </w:r>
      <w:r w:rsidR="007F3485" w:rsidRPr="00FD76BA">
        <w:rPr>
          <w:rFonts w:ascii="Times New Roman" w:hAnsi="Times New Roman" w:cs="Times New Roman"/>
          <w:sz w:val="20"/>
        </w:rPr>
        <w:tab/>
      </w:r>
      <w:r w:rsidR="008F460E" w:rsidRPr="00FD76BA">
        <w:rPr>
          <w:rFonts w:ascii="Times New Roman" w:hAnsi="Times New Roman" w:cs="Times New Roman"/>
          <w:sz w:val="20"/>
        </w:rPr>
        <w:t xml:space="preserve">Оплата скорой медицинской помощи, предоставляемой вне медицинской организации </w:t>
      </w:r>
      <w:r w:rsidR="007F3485" w:rsidRPr="00FD76BA">
        <w:rPr>
          <w:rFonts w:ascii="Times New Roman" w:hAnsi="Times New Roman" w:cs="Times New Roman"/>
          <w:sz w:val="20"/>
        </w:rPr>
        <w:t>застрахованным</w:t>
      </w:r>
      <w:r w:rsidR="008F460E" w:rsidRPr="00FD76BA">
        <w:rPr>
          <w:rFonts w:ascii="Times New Roman" w:hAnsi="Times New Roman" w:cs="Times New Roman"/>
          <w:sz w:val="20"/>
        </w:rPr>
        <w:t xml:space="preserve"> на </w:t>
      </w:r>
      <w:r w:rsidR="007F3485" w:rsidRPr="00FD76BA">
        <w:rPr>
          <w:rFonts w:ascii="Times New Roman" w:hAnsi="Times New Roman" w:cs="Times New Roman"/>
          <w:sz w:val="20"/>
        </w:rPr>
        <w:t>территории</w:t>
      </w:r>
      <w:r w:rsidR="008F460E" w:rsidRPr="00FD76BA">
        <w:rPr>
          <w:rFonts w:ascii="Times New Roman" w:hAnsi="Times New Roman" w:cs="Times New Roman"/>
          <w:sz w:val="20"/>
        </w:rPr>
        <w:t xml:space="preserve"> иных субъектов Российской Федерации лицам</w:t>
      </w:r>
      <w:r w:rsidR="007F3485" w:rsidRPr="00FD76BA">
        <w:rPr>
          <w:rFonts w:ascii="Times New Roman" w:hAnsi="Times New Roman" w:cs="Times New Roman"/>
          <w:sz w:val="20"/>
        </w:rPr>
        <w:t>, а также в отдельных медицинских организациях, не имеющих участков обслуживания</w:t>
      </w:r>
      <w:r w:rsidR="008F460E" w:rsidRPr="00FD76BA">
        <w:rPr>
          <w:rFonts w:ascii="Times New Roman" w:hAnsi="Times New Roman" w:cs="Times New Roman"/>
          <w:sz w:val="20"/>
        </w:rPr>
        <w:t>, осуществляется</w:t>
      </w:r>
      <w:r w:rsidR="007F3485" w:rsidRPr="00FD76BA">
        <w:rPr>
          <w:rFonts w:ascii="Times New Roman" w:hAnsi="Times New Roman" w:cs="Times New Roman"/>
          <w:sz w:val="20"/>
        </w:rPr>
        <w:t xml:space="preserve"> за вызов скорой медицинской помощи.</w:t>
      </w:r>
    </w:p>
    <w:p w:rsidR="00C21C62" w:rsidRPr="00FD76BA" w:rsidRDefault="00C21C62" w:rsidP="00304365">
      <w:pPr>
        <w:pStyle w:val="ConsPlusNormal"/>
        <w:tabs>
          <w:tab w:val="left" w:pos="1134"/>
        </w:tabs>
        <w:ind w:left="960" w:firstLine="709"/>
        <w:jc w:val="both"/>
        <w:rPr>
          <w:rFonts w:ascii="Times New Roman" w:hAnsi="Times New Roman" w:cs="Times New Roman"/>
          <w:sz w:val="20"/>
        </w:rPr>
      </w:pPr>
    </w:p>
    <w:p w:rsidR="001C34E2" w:rsidRPr="00FD76BA" w:rsidRDefault="00507DB7" w:rsidP="00304365">
      <w:pPr>
        <w:pStyle w:val="ConsPlusNormal"/>
        <w:tabs>
          <w:tab w:val="left" w:pos="1134"/>
        </w:tabs>
        <w:ind w:firstLine="709"/>
        <w:jc w:val="both"/>
        <w:outlineLvl w:val="1"/>
        <w:rPr>
          <w:rFonts w:ascii="Times New Roman" w:hAnsi="Times New Roman" w:cs="Times New Roman"/>
          <w:sz w:val="20"/>
        </w:rPr>
      </w:pPr>
      <w:r w:rsidRPr="00FD76BA">
        <w:rPr>
          <w:rFonts w:ascii="Times New Roman" w:hAnsi="Times New Roman" w:cs="Times New Roman"/>
          <w:sz w:val="20"/>
        </w:rPr>
        <w:t>Статья </w:t>
      </w:r>
      <w:r w:rsidR="003C3ED6" w:rsidRPr="00FD76BA">
        <w:rPr>
          <w:rFonts w:ascii="Times New Roman" w:hAnsi="Times New Roman" w:cs="Times New Roman"/>
          <w:sz w:val="20"/>
        </w:rPr>
        <w:t>36</w:t>
      </w:r>
      <w:r w:rsidRPr="00FD76BA">
        <w:rPr>
          <w:rFonts w:ascii="Times New Roman" w:hAnsi="Times New Roman" w:cs="Times New Roman"/>
          <w:sz w:val="20"/>
        </w:rPr>
        <w:t>. </w:t>
      </w:r>
      <w:r w:rsidR="001C34E2" w:rsidRPr="00FD76BA">
        <w:rPr>
          <w:rFonts w:ascii="Times New Roman" w:hAnsi="Times New Roman" w:cs="Times New Roman"/>
          <w:sz w:val="20"/>
        </w:rPr>
        <w:t>Перечень медицинских организаций, оказывающих скорую медицинскую помощь</w:t>
      </w:r>
    </w:p>
    <w:p w:rsidR="001C34E2" w:rsidRPr="00FD76BA" w:rsidRDefault="001C34E2" w:rsidP="00304365">
      <w:pPr>
        <w:pStyle w:val="ConsPlusNormal"/>
        <w:tabs>
          <w:tab w:val="left" w:pos="1134"/>
        </w:tabs>
        <w:ind w:firstLine="709"/>
        <w:rPr>
          <w:rFonts w:ascii="Times New Roman" w:hAnsi="Times New Roman" w:cs="Times New Roman"/>
          <w:sz w:val="20"/>
        </w:rPr>
      </w:pPr>
    </w:p>
    <w:p w:rsidR="007F3485" w:rsidRPr="00FD76BA" w:rsidRDefault="007F3485" w:rsidP="007F3485">
      <w:pPr>
        <w:tabs>
          <w:tab w:val="left" w:pos="993"/>
        </w:tabs>
        <w:spacing w:line="240" w:lineRule="auto"/>
        <w:rPr>
          <w:rFonts w:ascii="Times New Roman" w:eastAsia="Times New Roman" w:hAnsi="Times New Roman" w:cs="Times New Roman"/>
          <w:sz w:val="20"/>
          <w:szCs w:val="20"/>
          <w:lang w:eastAsia="ru-RU"/>
        </w:rPr>
      </w:pPr>
      <w:r w:rsidRPr="00FD76BA">
        <w:rPr>
          <w:rFonts w:ascii="Times New Roman" w:hAnsi="Times New Roman" w:cs="Times New Roman"/>
          <w:sz w:val="20"/>
          <w:szCs w:val="20"/>
        </w:rPr>
        <w:t>1.</w:t>
      </w:r>
      <w:r w:rsidRPr="00FD76BA">
        <w:rPr>
          <w:rFonts w:ascii="Times New Roman" w:hAnsi="Times New Roman" w:cs="Times New Roman"/>
          <w:sz w:val="20"/>
          <w:szCs w:val="20"/>
        </w:rPr>
        <w:tab/>
        <w:t>Медицинские организации, оказывавшие скорую</w:t>
      </w:r>
      <w:r w:rsidR="001C34E2" w:rsidRPr="00FD76BA">
        <w:rPr>
          <w:rFonts w:ascii="Times New Roman" w:hAnsi="Times New Roman" w:cs="Times New Roman"/>
          <w:sz w:val="20"/>
          <w:szCs w:val="20"/>
        </w:rPr>
        <w:t xml:space="preserve"> </w:t>
      </w:r>
      <w:r w:rsidRPr="00FD76BA">
        <w:rPr>
          <w:rFonts w:ascii="Times New Roman" w:hAnsi="Times New Roman" w:cs="Times New Roman"/>
          <w:sz w:val="20"/>
          <w:szCs w:val="20"/>
        </w:rPr>
        <w:t>медицинскую</w:t>
      </w:r>
      <w:r w:rsidR="001C34E2" w:rsidRPr="00FD76BA">
        <w:rPr>
          <w:rFonts w:ascii="Times New Roman" w:hAnsi="Times New Roman" w:cs="Times New Roman"/>
          <w:sz w:val="20"/>
          <w:szCs w:val="20"/>
        </w:rPr>
        <w:t xml:space="preserve"> помощь</w:t>
      </w:r>
      <w:r w:rsidRPr="00FD76BA">
        <w:rPr>
          <w:rFonts w:ascii="Times New Roman" w:hAnsi="Times New Roman" w:cs="Times New Roman"/>
          <w:sz w:val="20"/>
          <w:szCs w:val="20"/>
        </w:rPr>
        <w:t xml:space="preserve">, финансовое обеспечение которой осуществляется по </w:t>
      </w:r>
      <w:proofErr w:type="spellStart"/>
      <w:r w:rsidRPr="00FD76BA">
        <w:rPr>
          <w:rFonts w:ascii="Times New Roman" w:hAnsi="Times New Roman" w:cs="Times New Roman"/>
          <w:sz w:val="20"/>
          <w:szCs w:val="20"/>
        </w:rPr>
        <w:t>ФПдНФ</w:t>
      </w:r>
      <w:proofErr w:type="spellEnd"/>
      <w:r w:rsidRPr="00FD76BA">
        <w:rPr>
          <w:rFonts w:ascii="Times New Roman" w:hAnsi="Times New Roman" w:cs="Times New Roman"/>
          <w:sz w:val="20"/>
          <w:szCs w:val="20"/>
        </w:rPr>
        <w:t xml:space="preserve"> </w:t>
      </w:r>
      <w:proofErr w:type="gramStart"/>
      <w:r w:rsidRPr="00FD76BA">
        <w:rPr>
          <w:rFonts w:ascii="Times New Roman" w:hAnsi="Times New Roman" w:cs="Times New Roman"/>
          <w:sz w:val="20"/>
          <w:szCs w:val="20"/>
        </w:rPr>
        <w:t>исходя из количеств</w:t>
      </w:r>
      <w:r w:rsidR="00FD53DE" w:rsidRPr="00FD76BA">
        <w:rPr>
          <w:rFonts w:ascii="Times New Roman" w:hAnsi="Times New Roman" w:cs="Times New Roman"/>
          <w:sz w:val="20"/>
          <w:szCs w:val="20"/>
        </w:rPr>
        <w:t>а</w:t>
      </w:r>
      <w:r w:rsidRPr="00FD76BA">
        <w:rPr>
          <w:rFonts w:ascii="Times New Roman" w:hAnsi="Times New Roman" w:cs="Times New Roman"/>
          <w:sz w:val="20"/>
          <w:szCs w:val="20"/>
        </w:rPr>
        <w:t xml:space="preserve"> проживающ</w:t>
      </w:r>
      <w:r w:rsidR="00FD53DE" w:rsidRPr="00FD76BA">
        <w:rPr>
          <w:rFonts w:ascii="Times New Roman" w:hAnsi="Times New Roman" w:cs="Times New Roman"/>
          <w:sz w:val="20"/>
          <w:szCs w:val="20"/>
        </w:rPr>
        <w:t>их</w:t>
      </w:r>
      <w:r w:rsidRPr="00FD76BA">
        <w:rPr>
          <w:rFonts w:ascii="Times New Roman" w:hAnsi="Times New Roman" w:cs="Times New Roman"/>
          <w:sz w:val="20"/>
          <w:szCs w:val="20"/>
        </w:rPr>
        <w:t xml:space="preserve"> на закрепленном участке обслуживания застрахованны</w:t>
      </w:r>
      <w:r w:rsidR="00FD53DE" w:rsidRPr="00FD76BA">
        <w:rPr>
          <w:rFonts w:ascii="Times New Roman" w:hAnsi="Times New Roman" w:cs="Times New Roman"/>
          <w:sz w:val="20"/>
          <w:szCs w:val="20"/>
        </w:rPr>
        <w:t>х</w:t>
      </w:r>
      <w:r w:rsidRPr="00FD76BA">
        <w:rPr>
          <w:rFonts w:ascii="Times New Roman" w:hAnsi="Times New Roman" w:cs="Times New Roman"/>
          <w:sz w:val="20"/>
          <w:szCs w:val="20"/>
        </w:rPr>
        <w:t xml:space="preserve"> лиц</w:t>
      </w:r>
      <w:r w:rsidR="00FD53DE" w:rsidRPr="00FD76BA">
        <w:rPr>
          <w:rFonts w:ascii="Times New Roman" w:hAnsi="Times New Roman" w:cs="Times New Roman"/>
          <w:sz w:val="20"/>
          <w:szCs w:val="20"/>
        </w:rPr>
        <w:t xml:space="preserve"> </w:t>
      </w:r>
      <w:r w:rsidRPr="00FD76BA">
        <w:rPr>
          <w:rFonts w:ascii="Times New Roman" w:eastAsia="Times New Roman" w:hAnsi="Times New Roman" w:cs="Times New Roman"/>
          <w:sz w:val="20"/>
          <w:szCs w:val="20"/>
          <w:lang w:eastAsia="ru-RU"/>
        </w:rPr>
        <w:t xml:space="preserve">в сочетании с оплатой за вызов скорой медицинской помощи </w:t>
      </w:r>
      <w:r w:rsidR="00FD53DE" w:rsidRPr="00FD76BA">
        <w:rPr>
          <w:rFonts w:ascii="Times New Roman" w:eastAsia="Times New Roman" w:hAnsi="Times New Roman" w:cs="Times New Roman"/>
          <w:sz w:val="20"/>
          <w:szCs w:val="20"/>
          <w:lang w:eastAsia="ru-RU"/>
        </w:rPr>
        <w:t>определены</w:t>
      </w:r>
      <w:proofErr w:type="gramEnd"/>
      <w:r w:rsidR="00FD53DE" w:rsidRPr="00FD76BA">
        <w:rPr>
          <w:rFonts w:ascii="Times New Roman" w:eastAsia="Times New Roman" w:hAnsi="Times New Roman" w:cs="Times New Roman"/>
          <w:sz w:val="20"/>
          <w:szCs w:val="20"/>
          <w:lang w:eastAsia="ru-RU"/>
        </w:rPr>
        <w:t xml:space="preserve"> </w:t>
      </w:r>
      <w:r w:rsidR="001C34E2" w:rsidRPr="00FD76BA">
        <w:rPr>
          <w:rFonts w:ascii="Times New Roman" w:hAnsi="Times New Roman" w:cs="Times New Roman"/>
          <w:sz w:val="20"/>
          <w:szCs w:val="20"/>
        </w:rPr>
        <w:t xml:space="preserve">в </w:t>
      </w:r>
      <w:hyperlink w:anchor="P4070" w:history="1">
        <w:r w:rsidR="00A07CB1" w:rsidRPr="00FD76BA">
          <w:rPr>
            <w:rFonts w:ascii="Times New Roman" w:hAnsi="Times New Roman" w:cs="Times New Roman"/>
            <w:sz w:val="20"/>
            <w:szCs w:val="20"/>
          </w:rPr>
          <w:t>приложении</w:t>
        </w:r>
        <w:r w:rsidR="001C34E2" w:rsidRPr="00FD76BA">
          <w:rPr>
            <w:rFonts w:ascii="Times New Roman" w:hAnsi="Times New Roman" w:cs="Times New Roman"/>
            <w:sz w:val="20"/>
            <w:szCs w:val="20"/>
          </w:rPr>
          <w:t xml:space="preserve"> </w:t>
        </w:r>
        <w:r w:rsidR="00D81744" w:rsidRPr="00FD76BA">
          <w:rPr>
            <w:rFonts w:ascii="Times New Roman" w:hAnsi="Times New Roman" w:cs="Times New Roman"/>
            <w:sz w:val="20"/>
            <w:szCs w:val="20"/>
          </w:rPr>
          <w:t>7</w:t>
        </w:r>
        <w:r w:rsidR="00671281" w:rsidRPr="00FD76BA">
          <w:rPr>
            <w:rFonts w:ascii="Times New Roman" w:hAnsi="Times New Roman" w:cs="Times New Roman"/>
            <w:sz w:val="20"/>
            <w:szCs w:val="20"/>
          </w:rPr>
          <w:t xml:space="preserve"> </w:t>
        </w:r>
        <w:r w:rsidR="00A07CB1" w:rsidRPr="00FD76BA">
          <w:rPr>
            <w:rFonts w:ascii="Times New Roman" w:hAnsi="Times New Roman" w:cs="Times New Roman"/>
            <w:sz w:val="20"/>
            <w:szCs w:val="20"/>
          </w:rPr>
          <w:t>к</w:t>
        </w:r>
      </w:hyperlink>
      <w:r w:rsidR="001C34E2" w:rsidRPr="00FD76BA">
        <w:rPr>
          <w:rFonts w:ascii="Times New Roman" w:hAnsi="Times New Roman" w:cs="Times New Roman"/>
          <w:sz w:val="20"/>
          <w:szCs w:val="20"/>
        </w:rPr>
        <w:t xml:space="preserve"> настояще</w:t>
      </w:r>
      <w:r w:rsidR="00A07CB1" w:rsidRPr="00FD76BA">
        <w:rPr>
          <w:rFonts w:ascii="Times New Roman" w:hAnsi="Times New Roman" w:cs="Times New Roman"/>
          <w:sz w:val="20"/>
          <w:szCs w:val="20"/>
        </w:rPr>
        <w:t>му</w:t>
      </w:r>
      <w:r w:rsidR="001C34E2" w:rsidRPr="00FD76BA">
        <w:rPr>
          <w:rFonts w:ascii="Times New Roman" w:hAnsi="Times New Roman" w:cs="Times New Roman"/>
          <w:sz w:val="20"/>
          <w:szCs w:val="20"/>
        </w:rPr>
        <w:t xml:space="preserve"> тарифно</w:t>
      </w:r>
      <w:r w:rsidR="00A07CB1" w:rsidRPr="00FD76BA">
        <w:rPr>
          <w:rFonts w:ascii="Times New Roman" w:hAnsi="Times New Roman" w:cs="Times New Roman"/>
          <w:sz w:val="20"/>
          <w:szCs w:val="20"/>
        </w:rPr>
        <w:t>му</w:t>
      </w:r>
      <w:r w:rsidR="001C34E2" w:rsidRPr="00FD76BA">
        <w:rPr>
          <w:rFonts w:ascii="Times New Roman" w:hAnsi="Times New Roman" w:cs="Times New Roman"/>
          <w:sz w:val="20"/>
          <w:szCs w:val="20"/>
        </w:rPr>
        <w:t xml:space="preserve"> соглашени</w:t>
      </w:r>
      <w:r w:rsidR="00A07CB1" w:rsidRPr="00FD76BA">
        <w:rPr>
          <w:rFonts w:ascii="Times New Roman" w:hAnsi="Times New Roman" w:cs="Times New Roman"/>
          <w:sz w:val="20"/>
          <w:szCs w:val="20"/>
        </w:rPr>
        <w:t>ю</w:t>
      </w:r>
      <w:r w:rsidR="001C34E2" w:rsidRPr="00FD76BA">
        <w:rPr>
          <w:rFonts w:ascii="Times New Roman" w:hAnsi="Times New Roman" w:cs="Times New Roman"/>
          <w:sz w:val="20"/>
          <w:szCs w:val="20"/>
        </w:rPr>
        <w:t>.</w:t>
      </w:r>
      <w:r w:rsidRPr="00FD76BA">
        <w:rPr>
          <w:rFonts w:ascii="Times New Roman" w:eastAsia="Times New Roman" w:hAnsi="Times New Roman" w:cs="Times New Roman"/>
          <w:sz w:val="20"/>
          <w:szCs w:val="20"/>
          <w:lang w:eastAsia="ru-RU"/>
        </w:rPr>
        <w:t xml:space="preserve"> </w:t>
      </w:r>
    </w:p>
    <w:p w:rsidR="00FD53DE" w:rsidRPr="00FD76BA" w:rsidRDefault="00FD53DE" w:rsidP="007F3485">
      <w:pPr>
        <w:tabs>
          <w:tab w:val="left" w:pos="993"/>
        </w:tabs>
        <w:spacing w:line="240" w:lineRule="auto"/>
        <w:rPr>
          <w:rFonts w:ascii="Times New Roman" w:hAnsi="Times New Roman" w:cs="Times New Roman"/>
          <w:sz w:val="20"/>
          <w:szCs w:val="20"/>
        </w:rPr>
      </w:pPr>
      <w:r w:rsidRPr="00FD76BA">
        <w:rPr>
          <w:rFonts w:ascii="Times New Roman" w:eastAsia="Times New Roman" w:hAnsi="Times New Roman" w:cs="Times New Roman"/>
          <w:sz w:val="20"/>
          <w:szCs w:val="20"/>
          <w:lang w:eastAsia="ru-RU"/>
        </w:rPr>
        <w:t>2.</w:t>
      </w:r>
      <w:r w:rsidRPr="00FD76BA">
        <w:rPr>
          <w:rFonts w:ascii="Times New Roman" w:eastAsia="Times New Roman" w:hAnsi="Times New Roman" w:cs="Times New Roman"/>
          <w:sz w:val="20"/>
          <w:szCs w:val="20"/>
          <w:lang w:eastAsia="ru-RU"/>
        </w:rPr>
        <w:tab/>
      </w:r>
      <w:r w:rsidRPr="00FD76BA">
        <w:rPr>
          <w:rFonts w:ascii="Times New Roman" w:hAnsi="Times New Roman" w:cs="Times New Roman"/>
          <w:sz w:val="20"/>
          <w:szCs w:val="20"/>
        </w:rPr>
        <w:t xml:space="preserve">Оказывают скорую медицинскую помощь при этом не имеют участков </w:t>
      </w:r>
      <w:proofErr w:type="gramStart"/>
      <w:r w:rsidRPr="00FD76BA">
        <w:rPr>
          <w:rFonts w:ascii="Times New Roman" w:hAnsi="Times New Roman" w:cs="Times New Roman"/>
          <w:sz w:val="20"/>
          <w:szCs w:val="20"/>
        </w:rPr>
        <w:t>обслуживания</w:t>
      </w:r>
      <w:proofErr w:type="gramEnd"/>
      <w:r w:rsidRPr="00FD76BA">
        <w:rPr>
          <w:rFonts w:ascii="Times New Roman" w:hAnsi="Times New Roman" w:cs="Times New Roman"/>
          <w:sz w:val="20"/>
          <w:szCs w:val="20"/>
        </w:rPr>
        <w:t xml:space="preserve"> следующие медицинские организации:</w:t>
      </w:r>
    </w:p>
    <w:p w:rsidR="00BB4550" w:rsidRPr="00FD76BA" w:rsidRDefault="00BB4550" w:rsidP="00BB4550">
      <w:pPr>
        <w:spacing w:line="240" w:lineRule="auto"/>
        <w:rPr>
          <w:rFonts w:ascii="Times New Roman" w:hAnsi="Times New Roman" w:cs="Times New Roman"/>
          <w:sz w:val="20"/>
          <w:szCs w:val="20"/>
        </w:rPr>
      </w:pPr>
      <w:r w:rsidRPr="00FD76BA">
        <w:rPr>
          <w:rFonts w:ascii="Times New Roman" w:hAnsi="Times New Roman" w:cs="Times New Roman"/>
          <w:sz w:val="20"/>
          <w:szCs w:val="20"/>
        </w:rPr>
        <w:t>ГБУЗ СК «</w:t>
      </w:r>
      <w:proofErr w:type="spellStart"/>
      <w:r w:rsidRPr="00FD76BA">
        <w:rPr>
          <w:rFonts w:ascii="Times New Roman" w:hAnsi="Times New Roman" w:cs="Times New Roman"/>
          <w:sz w:val="20"/>
          <w:szCs w:val="20"/>
        </w:rPr>
        <w:t>Ессентукская</w:t>
      </w:r>
      <w:proofErr w:type="spellEnd"/>
      <w:r w:rsidRPr="00FD76BA">
        <w:rPr>
          <w:rFonts w:ascii="Times New Roman" w:hAnsi="Times New Roman" w:cs="Times New Roman"/>
          <w:sz w:val="20"/>
          <w:szCs w:val="20"/>
        </w:rPr>
        <w:t xml:space="preserve"> городская клиническая больница»;</w:t>
      </w:r>
    </w:p>
    <w:p w:rsidR="001A3372" w:rsidRPr="00FD76BA" w:rsidRDefault="001A3372" w:rsidP="001A3372">
      <w:pPr>
        <w:widowControl w:val="0"/>
        <w:autoSpaceDE w:val="0"/>
        <w:autoSpaceDN w:val="0"/>
        <w:spacing w:line="240" w:lineRule="auto"/>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ГБУЗ СК «Ставропольский краевой клинический перинатальный центр № 1».</w:t>
      </w:r>
    </w:p>
    <w:p w:rsidR="001A3372" w:rsidRPr="00FD76BA" w:rsidRDefault="001A3372" w:rsidP="001A3372">
      <w:pPr>
        <w:spacing w:line="240" w:lineRule="auto"/>
        <w:rPr>
          <w:rFonts w:ascii="Times New Roman" w:hAnsi="Times New Roman" w:cs="Times New Roman"/>
          <w:sz w:val="20"/>
          <w:szCs w:val="20"/>
        </w:rPr>
      </w:pPr>
      <w:r w:rsidRPr="00FD76BA">
        <w:rPr>
          <w:rFonts w:ascii="Times New Roman" w:hAnsi="Times New Roman" w:cs="Times New Roman"/>
          <w:sz w:val="20"/>
          <w:szCs w:val="20"/>
        </w:rPr>
        <w:t>ГБУЗ СК «Городская клиническая больница» города Пятигорска;</w:t>
      </w:r>
    </w:p>
    <w:p w:rsidR="00BB4550" w:rsidRPr="00FD76BA" w:rsidRDefault="00BB4550" w:rsidP="00BB4550">
      <w:pPr>
        <w:spacing w:line="240" w:lineRule="auto"/>
        <w:rPr>
          <w:rFonts w:ascii="Times New Roman" w:hAnsi="Times New Roman" w:cs="Times New Roman"/>
          <w:sz w:val="20"/>
          <w:szCs w:val="20"/>
        </w:rPr>
      </w:pPr>
      <w:r w:rsidRPr="00FD76BA">
        <w:rPr>
          <w:rFonts w:ascii="Times New Roman" w:hAnsi="Times New Roman" w:cs="Times New Roman"/>
          <w:sz w:val="20"/>
          <w:szCs w:val="20"/>
        </w:rPr>
        <w:t>ГБУЗ СК «Краевая детская клиническая больница»;</w:t>
      </w:r>
    </w:p>
    <w:p w:rsidR="001A3372" w:rsidRPr="00FD76BA" w:rsidRDefault="001A3372" w:rsidP="001A3372">
      <w:pPr>
        <w:widowControl w:val="0"/>
        <w:autoSpaceDE w:val="0"/>
        <w:autoSpaceDN w:val="0"/>
        <w:spacing w:line="240" w:lineRule="auto"/>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ГБУЗ СК «Ставропольский краевой клинический перинатальный центр»;</w:t>
      </w:r>
    </w:p>
    <w:p w:rsidR="00BB4550" w:rsidRPr="00FD76BA" w:rsidRDefault="00BB4550" w:rsidP="00BB4550">
      <w:pPr>
        <w:spacing w:line="240" w:lineRule="auto"/>
        <w:rPr>
          <w:rFonts w:ascii="Times New Roman" w:hAnsi="Times New Roman" w:cs="Times New Roman"/>
          <w:sz w:val="20"/>
          <w:szCs w:val="20"/>
        </w:rPr>
      </w:pPr>
      <w:r w:rsidRPr="00FD76BA">
        <w:rPr>
          <w:rFonts w:ascii="Times New Roman" w:hAnsi="Times New Roman" w:cs="Times New Roman"/>
          <w:sz w:val="20"/>
          <w:szCs w:val="20"/>
        </w:rPr>
        <w:t>ГБУЗ СК «Ставропольская краевая клиническая больница»;</w:t>
      </w:r>
    </w:p>
    <w:p w:rsidR="00BB4550" w:rsidRPr="00FD76BA" w:rsidRDefault="00BB4550" w:rsidP="00BB4550">
      <w:pPr>
        <w:spacing w:line="240" w:lineRule="auto"/>
        <w:rPr>
          <w:rFonts w:ascii="Times New Roman" w:hAnsi="Times New Roman" w:cs="Times New Roman"/>
          <w:sz w:val="20"/>
          <w:szCs w:val="20"/>
        </w:rPr>
      </w:pPr>
      <w:r w:rsidRPr="00FD76BA">
        <w:rPr>
          <w:rFonts w:ascii="Times New Roman" w:hAnsi="Times New Roman" w:cs="Times New Roman"/>
          <w:sz w:val="20"/>
          <w:szCs w:val="20"/>
        </w:rPr>
        <w:t>ГБУЗ СК «Городская клиническая больница скорой медици</w:t>
      </w:r>
      <w:r w:rsidR="001A3372" w:rsidRPr="00FD76BA">
        <w:rPr>
          <w:rFonts w:ascii="Times New Roman" w:hAnsi="Times New Roman" w:cs="Times New Roman"/>
          <w:sz w:val="20"/>
          <w:szCs w:val="20"/>
        </w:rPr>
        <w:t>нской помощи» города Ставрополя.</w:t>
      </w:r>
    </w:p>
    <w:p w:rsidR="00FB4A95" w:rsidRPr="00FD76BA" w:rsidRDefault="00FB4A95" w:rsidP="00BB4550">
      <w:pPr>
        <w:pStyle w:val="ConsPlusNormal"/>
        <w:tabs>
          <w:tab w:val="left" w:pos="1134"/>
        </w:tabs>
        <w:ind w:firstLine="709"/>
        <w:rPr>
          <w:rFonts w:ascii="Times New Roman" w:hAnsi="Times New Roman" w:cs="Times New Roman"/>
          <w:sz w:val="20"/>
        </w:rPr>
      </w:pPr>
    </w:p>
    <w:p w:rsidR="001C34E2" w:rsidRPr="00FD76BA" w:rsidRDefault="00507DB7" w:rsidP="00304365">
      <w:pPr>
        <w:pStyle w:val="ConsPlusNormal"/>
        <w:tabs>
          <w:tab w:val="left" w:pos="1134"/>
        </w:tabs>
        <w:ind w:firstLine="709"/>
        <w:jc w:val="both"/>
        <w:outlineLvl w:val="1"/>
        <w:rPr>
          <w:rFonts w:ascii="Times New Roman" w:hAnsi="Times New Roman" w:cs="Times New Roman"/>
          <w:sz w:val="20"/>
        </w:rPr>
      </w:pPr>
      <w:r w:rsidRPr="00FD76BA">
        <w:rPr>
          <w:rFonts w:ascii="Times New Roman" w:hAnsi="Times New Roman" w:cs="Times New Roman"/>
          <w:sz w:val="20"/>
        </w:rPr>
        <w:t>Статья </w:t>
      </w:r>
      <w:r w:rsidR="003C3ED6" w:rsidRPr="00FD76BA">
        <w:rPr>
          <w:rFonts w:ascii="Times New Roman" w:hAnsi="Times New Roman" w:cs="Times New Roman"/>
          <w:sz w:val="20"/>
        </w:rPr>
        <w:t>37</w:t>
      </w:r>
      <w:r w:rsidRPr="00FD76BA">
        <w:rPr>
          <w:rFonts w:ascii="Times New Roman" w:hAnsi="Times New Roman" w:cs="Times New Roman"/>
          <w:sz w:val="20"/>
        </w:rPr>
        <w:t>. </w:t>
      </w:r>
      <w:r w:rsidR="001C34E2" w:rsidRPr="00FD76BA">
        <w:rPr>
          <w:rFonts w:ascii="Times New Roman" w:hAnsi="Times New Roman" w:cs="Times New Roman"/>
          <w:sz w:val="20"/>
        </w:rPr>
        <w:t xml:space="preserve">Правила применения </w:t>
      </w:r>
      <w:proofErr w:type="spellStart"/>
      <w:r w:rsidR="00FD53DE" w:rsidRPr="00FD76BA">
        <w:rPr>
          <w:rFonts w:ascii="Times New Roman" w:hAnsi="Times New Roman" w:cs="Times New Roman"/>
          <w:sz w:val="20"/>
        </w:rPr>
        <w:t>Ф</w:t>
      </w:r>
      <w:r w:rsidR="004A2C65" w:rsidRPr="00FD76BA">
        <w:rPr>
          <w:rFonts w:ascii="Times New Roman" w:hAnsi="Times New Roman" w:cs="Times New Roman"/>
          <w:sz w:val="20"/>
        </w:rPr>
        <w:t>ПдНФ</w:t>
      </w:r>
      <w:proofErr w:type="spellEnd"/>
      <w:r w:rsidR="00D26735" w:rsidRPr="00FD76BA">
        <w:rPr>
          <w:rFonts w:ascii="Times New Roman" w:hAnsi="Times New Roman" w:cs="Times New Roman"/>
          <w:sz w:val="20"/>
        </w:rPr>
        <w:t xml:space="preserve"> </w:t>
      </w:r>
      <w:r w:rsidR="001C34E2" w:rsidRPr="00FD76BA">
        <w:rPr>
          <w:rFonts w:ascii="Times New Roman" w:hAnsi="Times New Roman" w:cs="Times New Roman"/>
          <w:sz w:val="20"/>
        </w:rPr>
        <w:t>скорой медицинской помощи</w:t>
      </w:r>
    </w:p>
    <w:p w:rsidR="001C34E2" w:rsidRPr="00FD76BA" w:rsidRDefault="001C34E2" w:rsidP="00304365">
      <w:pPr>
        <w:pStyle w:val="ConsPlusNormal"/>
        <w:tabs>
          <w:tab w:val="left" w:pos="1134"/>
        </w:tabs>
        <w:ind w:firstLine="709"/>
        <w:rPr>
          <w:rFonts w:ascii="Times New Roman" w:hAnsi="Times New Roman" w:cs="Times New Roman"/>
          <w:sz w:val="20"/>
        </w:rPr>
      </w:pPr>
    </w:p>
    <w:p w:rsidR="001C34E2" w:rsidRPr="00FD76BA" w:rsidRDefault="00BB3A90" w:rsidP="00304365">
      <w:pPr>
        <w:pStyle w:val="ConsPlusNormal"/>
        <w:tabs>
          <w:tab w:val="left" w:pos="1134"/>
        </w:tabs>
        <w:ind w:firstLine="709"/>
        <w:jc w:val="both"/>
        <w:rPr>
          <w:rFonts w:ascii="Times New Roman" w:hAnsi="Times New Roman" w:cs="Times New Roman"/>
          <w:sz w:val="20"/>
        </w:rPr>
      </w:pPr>
      <w:r w:rsidRPr="00FD76BA">
        <w:rPr>
          <w:rFonts w:ascii="Times New Roman" w:hAnsi="Times New Roman" w:cs="Times New Roman"/>
          <w:sz w:val="20"/>
        </w:rPr>
        <w:t>1. </w:t>
      </w:r>
      <w:proofErr w:type="gramStart"/>
      <w:r w:rsidR="001C34E2" w:rsidRPr="00FD76BA">
        <w:rPr>
          <w:rFonts w:ascii="Times New Roman" w:hAnsi="Times New Roman" w:cs="Times New Roman"/>
          <w:sz w:val="20"/>
        </w:rPr>
        <w:t xml:space="preserve">Оплата скорой медицинской помощи </w:t>
      </w:r>
      <w:proofErr w:type="spellStart"/>
      <w:r w:rsidR="001C34E2" w:rsidRPr="00FD76BA">
        <w:rPr>
          <w:rFonts w:ascii="Times New Roman" w:hAnsi="Times New Roman" w:cs="Times New Roman"/>
          <w:sz w:val="20"/>
        </w:rPr>
        <w:t>догоспитального</w:t>
      </w:r>
      <w:proofErr w:type="spellEnd"/>
      <w:r w:rsidR="001C34E2" w:rsidRPr="00FD76BA">
        <w:rPr>
          <w:rFonts w:ascii="Times New Roman" w:hAnsi="Times New Roman" w:cs="Times New Roman"/>
          <w:sz w:val="20"/>
        </w:rPr>
        <w:t xml:space="preserve"> этапа осуществляется по установленным настоящим тарифным соглашением </w:t>
      </w:r>
      <w:r w:rsidR="006B5355" w:rsidRPr="00FD76BA">
        <w:rPr>
          <w:rFonts w:ascii="Times New Roman" w:hAnsi="Times New Roman" w:cs="Times New Roman"/>
          <w:sz w:val="20"/>
        </w:rPr>
        <w:t xml:space="preserve">тарифам </w:t>
      </w:r>
      <w:proofErr w:type="spellStart"/>
      <w:r w:rsidR="00FD53DE" w:rsidRPr="00FD76BA">
        <w:rPr>
          <w:rFonts w:ascii="Times New Roman" w:hAnsi="Times New Roman" w:cs="Times New Roman"/>
          <w:sz w:val="20"/>
        </w:rPr>
        <w:t>Ф</w:t>
      </w:r>
      <w:r w:rsidR="001C34E2" w:rsidRPr="00FD76BA">
        <w:rPr>
          <w:rFonts w:ascii="Times New Roman" w:hAnsi="Times New Roman" w:cs="Times New Roman"/>
          <w:sz w:val="20"/>
        </w:rPr>
        <w:t>ПдНФ</w:t>
      </w:r>
      <w:proofErr w:type="spellEnd"/>
      <w:r w:rsidR="001C34E2" w:rsidRPr="00FD76BA">
        <w:rPr>
          <w:rFonts w:ascii="Times New Roman" w:hAnsi="Times New Roman" w:cs="Times New Roman"/>
          <w:sz w:val="20"/>
        </w:rPr>
        <w:t xml:space="preserve"> </w:t>
      </w:r>
      <w:r w:rsidR="006B5355" w:rsidRPr="00FD76BA">
        <w:rPr>
          <w:rFonts w:ascii="Times New Roman" w:hAnsi="Times New Roman" w:cs="Times New Roman"/>
          <w:sz w:val="20"/>
        </w:rPr>
        <w:t>согласно</w:t>
      </w:r>
      <w:r w:rsidR="001C34E2" w:rsidRPr="00FD76BA">
        <w:rPr>
          <w:rFonts w:ascii="Times New Roman" w:hAnsi="Times New Roman" w:cs="Times New Roman"/>
          <w:sz w:val="20"/>
        </w:rPr>
        <w:t xml:space="preserve"> </w:t>
      </w:r>
      <w:r w:rsidR="004F7F12" w:rsidRPr="00FD76BA">
        <w:rPr>
          <w:rFonts w:ascii="Times New Roman" w:hAnsi="Times New Roman" w:cs="Times New Roman"/>
          <w:sz w:val="20"/>
        </w:rPr>
        <w:t>численности,</w:t>
      </w:r>
      <w:r w:rsidR="001C34E2" w:rsidRPr="00FD76BA">
        <w:rPr>
          <w:rFonts w:ascii="Times New Roman" w:hAnsi="Times New Roman" w:cs="Times New Roman"/>
          <w:sz w:val="20"/>
        </w:rPr>
        <w:t xml:space="preserve"> обслуживаемого по состоянию на первое число отчетного месяца ПСМП застрахованного населения</w:t>
      </w:r>
      <w:r w:rsidR="006B5355" w:rsidRPr="00FD76BA">
        <w:rPr>
          <w:rFonts w:ascii="Times New Roman" w:hAnsi="Times New Roman" w:cs="Times New Roman"/>
          <w:sz w:val="20"/>
        </w:rPr>
        <w:t>,</w:t>
      </w:r>
      <w:r w:rsidR="001C34E2" w:rsidRPr="00FD76BA">
        <w:rPr>
          <w:rFonts w:ascii="Times New Roman" w:hAnsi="Times New Roman" w:cs="Times New Roman"/>
          <w:sz w:val="20"/>
        </w:rPr>
        <w:t xml:space="preserve"> </w:t>
      </w:r>
      <w:r w:rsidR="00FD53DE" w:rsidRPr="00FD76BA">
        <w:rPr>
          <w:rFonts w:ascii="Times New Roman" w:hAnsi="Times New Roman" w:cs="Times New Roman"/>
          <w:sz w:val="20"/>
        </w:rPr>
        <w:t>кроме случаев оказани</w:t>
      </w:r>
      <w:r w:rsidR="009D1E58" w:rsidRPr="00FD76BA">
        <w:rPr>
          <w:rFonts w:ascii="Times New Roman" w:hAnsi="Times New Roman" w:cs="Times New Roman"/>
          <w:sz w:val="20"/>
        </w:rPr>
        <w:t>я</w:t>
      </w:r>
      <w:r w:rsidR="00FD53DE" w:rsidRPr="00FD76BA">
        <w:rPr>
          <w:rFonts w:ascii="Times New Roman" w:hAnsi="Times New Roman" w:cs="Times New Roman"/>
          <w:sz w:val="20"/>
        </w:rPr>
        <w:t xml:space="preserve"> медицинской помощи с проведением </w:t>
      </w:r>
      <w:proofErr w:type="spellStart"/>
      <w:r w:rsidR="00FD53DE" w:rsidRPr="00FD76BA">
        <w:rPr>
          <w:rFonts w:ascii="Times New Roman" w:hAnsi="Times New Roman" w:cs="Times New Roman"/>
          <w:sz w:val="20"/>
        </w:rPr>
        <w:t>тромболитической</w:t>
      </w:r>
      <w:proofErr w:type="spellEnd"/>
      <w:r w:rsidR="00FD53DE" w:rsidRPr="00FD76BA">
        <w:rPr>
          <w:rFonts w:ascii="Times New Roman" w:hAnsi="Times New Roman" w:cs="Times New Roman"/>
          <w:sz w:val="20"/>
        </w:rPr>
        <w:t xml:space="preserve"> терапии и </w:t>
      </w:r>
      <w:r w:rsidR="00E522E7" w:rsidRPr="00FD76BA">
        <w:rPr>
          <w:rFonts w:ascii="Times New Roman" w:hAnsi="Times New Roman" w:cs="Times New Roman"/>
          <w:sz w:val="20"/>
        </w:rPr>
        <w:t>интенсивной терапии врачебной специализированной реанимационной бригад</w:t>
      </w:r>
      <w:r w:rsidR="009D1E58" w:rsidRPr="00FD76BA">
        <w:rPr>
          <w:rFonts w:ascii="Times New Roman" w:hAnsi="Times New Roman" w:cs="Times New Roman"/>
          <w:sz w:val="20"/>
        </w:rPr>
        <w:t>ой</w:t>
      </w:r>
      <w:r w:rsidR="00FD53DE" w:rsidRPr="00FD76BA">
        <w:rPr>
          <w:rFonts w:ascii="Times New Roman" w:hAnsi="Times New Roman" w:cs="Times New Roman"/>
          <w:sz w:val="20"/>
        </w:rPr>
        <w:t xml:space="preserve">, которые оплачиваются </w:t>
      </w:r>
      <w:r w:rsidR="001C34E2" w:rsidRPr="00FD76BA">
        <w:rPr>
          <w:rFonts w:ascii="Times New Roman" w:hAnsi="Times New Roman" w:cs="Times New Roman"/>
          <w:sz w:val="20"/>
        </w:rPr>
        <w:t>за выполненный вызов скорой медицинской помощи (законченный случай оказ</w:t>
      </w:r>
      <w:r w:rsidR="00E522E7" w:rsidRPr="00FD76BA">
        <w:rPr>
          <w:rFonts w:ascii="Times New Roman" w:hAnsi="Times New Roman" w:cs="Times New Roman"/>
          <w:sz w:val="20"/>
        </w:rPr>
        <w:t>ания скорой медицинской помощи):</w:t>
      </w:r>
      <w:proofErr w:type="gramEnd"/>
    </w:p>
    <w:p w:rsidR="002A26CA" w:rsidRPr="00FD76BA" w:rsidRDefault="001E190A" w:rsidP="000400CE">
      <w:pPr>
        <w:pStyle w:val="ConsPlusNormal"/>
        <w:tabs>
          <w:tab w:val="left" w:pos="1134"/>
          <w:tab w:val="left" w:pos="2552"/>
        </w:tabs>
        <w:ind w:firstLine="709"/>
        <w:jc w:val="both"/>
        <w:rPr>
          <w:rFonts w:ascii="Times New Roman" w:hAnsi="Times New Roman" w:cs="Times New Roman"/>
          <w:sz w:val="20"/>
        </w:rPr>
      </w:pPr>
      <w:r w:rsidRPr="00FD76BA">
        <w:rPr>
          <w:rFonts w:ascii="Times New Roman" w:hAnsi="Times New Roman" w:cs="Times New Roman"/>
          <w:sz w:val="20"/>
        </w:rPr>
        <w:t>B01.044.002.1 </w:t>
      </w:r>
      <w:r w:rsidR="002A26CA" w:rsidRPr="00FD76BA">
        <w:rPr>
          <w:rFonts w:ascii="Times New Roman" w:hAnsi="Times New Roman" w:cs="Times New Roman"/>
          <w:sz w:val="20"/>
        </w:rPr>
        <w:t xml:space="preserve">«Фельдшерская бригада с проведением </w:t>
      </w:r>
      <w:proofErr w:type="spellStart"/>
      <w:r w:rsidR="002A26CA" w:rsidRPr="00FD76BA">
        <w:rPr>
          <w:rFonts w:ascii="Times New Roman" w:hAnsi="Times New Roman" w:cs="Times New Roman"/>
          <w:sz w:val="20"/>
        </w:rPr>
        <w:t>тромболитической</w:t>
      </w:r>
      <w:proofErr w:type="spellEnd"/>
      <w:r w:rsidR="002A26CA" w:rsidRPr="00FD76BA">
        <w:rPr>
          <w:rFonts w:ascii="Times New Roman" w:hAnsi="Times New Roman" w:cs="Times New Roman"/>
          <w:sz w:val="20"/>
        </w:rPr>
        <w:t xml:space="preserve"> терапии»;</w:t>
      </w:r>
    </w:p>
    <w:p w:rsidR="002A26CA" w:rsidRPr="00FD76BA" w:rsidRDefault="001E190A" w:rsidP="000400CE">
      <w:pPr>
        <w:pStyle w:val="ConsPlusNormal"/>
        <w:tabs>
          <w:tab w:val="left" w:pos="1134"/>
          <w:tab w:val="left" w:pos="2552"/>
        </w:tabs>
        <w:ind w:firstLine="709"/>
        <w:jc w:val="both"/>
        <w:rPr>
          <w:rFonts w:ascii="Times New Roman" w:hAnsi="Times New Roman" w:cs="Times New Roman"/>
          <w:sz w:val="20"/>
        </w:rPr>
      </w:pPr>
      <w:r w:rsidRPr="00FD76BA">
        <w:rPr>
          <w:rFonts w:ascii="Times New Roman" w:hAnsi="Times New Roman" w:cs="Times New Roman"/>
          <w:sz w:val="20"/>
        </w:rPr>
        <w:t>B01.044.001.1 </w:t>
      </w:r>
      <w:r w:rsidR="002A26CA" w:rsidRPr="00FD76BA">
        <w:rPr>
          <w:rFonts w:ascii="Times New Roman" w:hAnsi="Times New Roman" w:cs="Times New Roman"/>
          <w:sz w:val="20"/>
        </w:rPr>
        <w:t>«Врачебная бригада (</w:t>
      </w:r>
      <w:proofErr w:type="spellStart"/>
      <w:r w:rsidR="002A26CA" w:rsidRPr="00FD76BA">
        <w:rPr>
          <w:rFonts w:ascii="Times New Roman" w:hAnsi="Times New Roman" w:cs="Times New Roman"/>
          <w:sz w:val="20"/>
        </w:rPr>
        <w:t>общепрофильная</w:t>
      </w:r>
      <w:proofErr w:type="spellEnd"/>
      <w:r w:rsidR="002A26CA" w:rsidRPr="00FD76BA">
        <w:rPr>
          <w:rFonts w:ascii="Times New Roman" w:hAnsi="Times New Roman" w:cs="Times New Roman"/>
          <w:sz w:val="20"/>
        </w:rPr>
        <w:t xml:space="preserve">) с проведением </w:t>
      </w:r>
      <w:proofErr w:type="spellStart"/>
      <w:r w:rsidR="002A26CA" w:rsidRPr="00FD76BA">
        <w:rPr>
          <w:rFonts w:ascii="Times New Roman" w:hAnsi="Times New Roman" w:cs="Times New Roman"/>
          <w:sz w:val="20"/>
        </w:rPr>
        <w:t>тромболитической</w:t>
      </w:r>
      <w:proofErr w:type="spellEnd"/>
      <w:r w:rsidR="002A26CA" w:rsidRPr="00FD76BA">
        <w:rPr>
          <w:rFonts w:ascii="Times New Roman" w:hAnsi="Times New Roman" w:cs="Times New Roman"/>
          <w:sz w:val="20"/>
        </w:rPr>
        <w:t xml:space="preserve"> терапии»; </w:t>
      </w:r>
    </w:p>
    <w:p w:rsidR="002A26CA" w:rsidRPr="00FD76BA" w:rsidRDefault="001E190A" w:rsidP="000400CE">
      <w:pPr>
        <w:pStyle w:val="ConsPlusNormal"/>
        <w:tabs>
          <w:tab w:val="left" w:pos="1134"/>
          <w:tab w:val="left" w:pos="2552"/>
        </w:tabs>
        <w:ind w:firstLine="709"/>
        <w:jc w:val="both"/>
        <w:rPr>
          <w:rFonts w:ascii="Times New Roman" w:hAnsi="Times New Roman" w:cs="Times New Roman"/>
          <w:sz w:val="20"/>
        </w:rPr>
      </w:pPr>
      <w:r w:rsidRPr="00FD76BA">
        <w:rPr>
          <w:rFonts w:ascii="Times New Roman" w:hAnsi="Times New Roman" w:cs="Times New Roman"/>
          <w:sz w:val="20"/>
        </w:rPr>
        <w:t>B01.044.003.1 </w:t>
      </w:r>
      <w:r w:rsidR="002A26CA" w:rsidRPr="00FD76BA">
        <w:rPr>
          <w:rFonts w:ascii="Times New Roman" w:hAnsi="Times New Roman" w:cs="Times New Roman"/>
          <w:sz w:val="20"/>
        </w:rPr>
        <w:t xml:space="preserve">«Врачебная специализированная бригада: реанимационная (интенсивной терапии) с проведением </w:t>
      </w:r>
      <w:proofErr w:type="spellStart"/>
      <w:r w:rsidR="002A26CA" w:rsidRPr="00FD76BA">
        <w:rPr>
          <w:rFonts w:ascii="Times New Roman" w:hAnsi="Times New Roman" w:cs="Times New Roman"/>
          <w:sz w:val="20"/>
        </w:rPr>
        <w:t>тромболитической</w:t>
      </w:r>
      <w:proofErr w:type="spellEnd"/>
      <w:r w:rsidR="002A26CA" w:rsidRPr="00FD76BA">
        <w:rPr>
          <w:rFonts w:ascii="Times New Roman" w:hAnsi="Times New Roman" w:cs="Times New Roman"/>
          <w:sz w:val="20"/>
        </w:rPr>
        <w:t xml:space="preserve"> терапии»;</w:t>
      </w:r>
    </w:p>
    <w:p w:rsidR="002A26CA" w:rsidRPr="00FD76BA" w:rsidRDefault="001E190A" w:rsidP="000400CE">
      <w:pPr>
        <w:pStyle w:val="ConsPlusNormal"/>
        <w:tabs>
          <w:tab w:val="left" w:pos="1134"/>
          <w:tab w:val="left" w:pos="2552"/>
        </w:tabs>
        <w:ind w:firstLine="709"/>
        <w:jc w:val="both"/>
        <w:rPr>
          <w:rFonts w:ascii="Times New Roman" w:hAnsi="Times New Roman" w:cs="Times New Roman"/>
          <w:sz w:val="20"/>
        </w:rPr>
      </w:pPr>
      <w:r w:rsidRPr="00FD76BA">
        <w:rPr>
          <w:rFonts w:ascii="Times New Roman" w:hAnsi="Times New Roman" w:cs="Times New Roman"/>
          <w:sz w:val="20"/>
        </w:rPr>
        <w:t>B01.044.003 </w:t>
      </w:r>
      <w:r w:rsidR="002A26CA" w:rsidRPr="00FD76BA">
        <w:rPr>
          <w:rFonts w:ascii="Times New Roman" w:hAnsi="Times New Roman" w:cs="Times New Roman"/>
          <w:sz w:val="20"/>
        </w:rPr>
        <w:t>«Врачебная специализированная бригада: реанимационная (интенсивной терапии)»;</w:t>
      </w:r>
    </w:p>
    <w:p w:rsidR="002A26CA" w:rsidRPr="00FD76BA" w:rsidRDefault="001E190A" w:rsidP="000400CE">
      <w:pPr>
        <w:pStyle w:val="ConsPlusNormal"/>
        <w:tabs>
          <w:tab w:val="left" w:pos="1134"/>
          <w:tab w:val="left" w:pos="2552"/>
        </w:tabs>
        <w:ind w:firstLine="709"/>
        <w:jc w:val="both"/>
        <w:rPr>
          <w:rFonts w:ascii="Times New Roman" w:hAnsi="Times New Roman" w:cs="Times New Roman"/>
          <w:sz w:val="20"/>
        </w:rPr>
      </w:pPr>
      <w:r w:rsidRPr="00FD76BA">
        <w:rPr>
          <w:rFonts w:ascii="Times New Roman" w:hAnsi="Times New Roman" w:cs="Times New Roman"/>
          <w:sz w:val="20"/>
        </w:rPr>
        <w:t>B01.044.005 </w:t>
      </w:r>
      <w:r w:rsidR="002A26CA" w:rsidRPr="00FD76BA">
        <w:rPr>
          <w:rFonts w:ascii="Times New Roman" w:hAnsi="Times New Roman" w:cs="Times New Roman"/>
          <w:sz w:val="20"/>
        </w:rPr>
        <w:t>«Врачебная специализированная бригада: реанимационная (интенсивной терапии) в составе травм</w:t>
      </w:r>
      <w:r w:rsidR="00762C37" w:rsidRPr="00FD76BA">
        <w:rPr>
          <w:rFonts w:ascii="Times New Roman" w:hAnsi="Times New Roman" w:cs="Times New Roman"/>
          <w:sz w:val="20"/>
        </w:rPr>
        <w:t>атологического центра I уровня»;</w:t>
      </w:r>
    </w:p>
    <w:p w:rsidR="006061C8" w:rsidRPr="00FD76BA" w:rsidRDefault="00762C37" w:rsidP="006061C8">
      <w:pPr>
        <w:pStyle w:val="ConsPlusNormal"/>
        <w:ind w:firstLine="709"/>
        <w:jc w:val="both"/>
        <w:rPr>
          <w:rFonts w:ascii="Times New Roman" w:hAnsi="Times New Roman" w:cs="Times New Roman"/>
          <w:sz w:val="20"/>
        </w:rPr>
      </w:pPr>
      <w:r w:rsidRPr="00FD76BA">
        <w:rPr>
          <w:rFonts w:ascii="Times New Roman" w:hAnsi="Times New Roman" w:cs="Times New Roman"/>
          <w:sz w:val="20"/>
        </w:rPr>
        <w:t>В17.044.003.001 «</w:t>
      </w:r>
      <w:r w:rsidR="006061C8" w:rsidRPr="00FD76BA">
        <w:rPr>
          <w:rFonts w:ascii="Times New Roman" w:hAnsi="Times New Roman" w:cs="Times New Roman"/>
          <w:sz w:val="20"/>
        </w:rPr>
        <w:t>Врачебная специализированная бригада реанимационная (интенсивной терапии) (не более 100 км)</w:t>
      </w:r>
      <w:r w:rsidRPr="00FD76BA">
        <w:rPr>
          <w:rFonts w:ascii="Times New Roman" w:hAnsi="Times New Roman" w:cs="Times New Roman"/>
          <w:sz w:val="20"/>
        </w:rPr>
        <w:t>»</w:t>
      </w:r>
      <w:r w:rsidR="006061C8" w:rsidRPr="00FD76BA">
        <w:rPr>
          <w:rFonts w:ascii="Times New Roman" w:hAnsi="Times New Roman" w:cs="Times New Roman"/>
          <w:sz w:val="20"/>
        </w:rPr>
        <w:t>;</w:t>
      </w:r>
    </w:p>
    <w:p w:rsidR="006061C8" w:rsidRPr="00FD76BA" w:rsidRDefault="00762C37" w:rsidP="006061C8">
      <w:pPr>
        <w:pStyle w:val="ConsPlusNormal"/>
        <w:ind w:firstLine="709"/>
        <w:jc w:val="both"/>
        <w:rPr>
          <w:rFonts w:ascii="Times New Roman" w:hAnsi="Times New Roman" w:cs="Times New Roman"/>
          <w:sz w:val="20"/>
        </w:rPr>
      </w:pPr>
      <w:r w:rsidRPr="00FD76BA">
        <w:rPr>
          <w:rFonts w:ascii="Times New Roman" w:hAnsi="Times New Roman" w:cs="Times New Roman"/>
          <w:sz w:val="20"/>
        </w:rPr>
        <w:t>В17.044.003.002 «</w:t>
      </w:r>
      <w:r w:rsidR="006061C8" w:rsidRPr="00FD76BA">
        <w:rPr>
          <w:rFonts w:ascii="Times New Roman" w:hAnsi="Times New Roman" w:cs="Times New Roman"/>
          <w:sz w:val="20"/>
        </w:rPr>
        <w:t>Врачебная специализированная бригада реанимационная (интенсивной терапии) (более 100 км, и не более 200 км)</w:t>
      </w:r>
      <w:r w:rsidRPr="00FD76BA">
        <w:rPr>
          <w:rFonts w:ascii="Times New Roman" w:hAnsi="Times New Roman" w:cs="Times New Roman"/>
          <w:sz w:val="20"/>
        </w:rPr>
        <w:t>»</w:t>
      </w:r>
      <w:r w:rsidR="006061C8" w:rsidRPr="00FD76BA">
        <w:rPr>
          <w:rFonts w:ascii="Times New Roman" w:hAnsi="Times New Roman" w:cs="Times New Roman"/>
          <w:sz w:val="20"/>
        </w:rPr>
        <w:t>;</w:t>
      </w:r>
    </w:p>
    <w:p w:rsidR="006061C8" w:rsidRPr="00FD76BA" w:rsidRDefault="00762C37" w:rsidP="006061C8">
      <w:pPr>
        <w:pStyle w:val="ConsPlusNormal"/>
        <w:ind w:firstLine="709"/>
        <w:jc w:val="both"/>
        <w:rPr>
          <w:rFonts w:ascii="Times New Roman" w:hAnsi="Times New Roman" w:cs="Times New Roman"/>
          <w:sz w:val="20"/>
        </w:rPr>
      </w:pPr>
      <w:r w:rsidRPr="00FD76BA">
        <w:rPr>
          <w:rFonts w:ascii="Times New Roman" w:hAnsi="Times New Roman" w:cs="Times New Roman"/>
          <w:sz w:val="20"/>
        </w:rPr>
        <w:t>В17.044.003.003 «</w:t>
      </w:r>
      <w:r w:rsidR="006061C8" w:rsidRPr="00FD76BA">
        <w:rPr>
          <w:rFonts w:ascii="Times New Roman" w:hAnsi="Times New Roman" w:cs="Times New Roman"/>
          <w:sz w:val="20"/>
        </w:rPr>
        <w:t>Врачебная специализированная бригада реанимационная (интенсивной терапии) (б</w:t>
      </w:r>
      <w:r w:rsidRPr="00FD76BA">
        <w:rPr>
          <w:rFonts w:ascii="Times New Roman" w:hAnsi="Times New Roman" w:cs="Times New Roman"/>
          <w:sz w:val="20"/>
        </w:rPr>
        <w:t>олее 200 км, и не более 300 км)»</w:t>
      </w:r>
      <w:r w:rsidR="006061C8" w:rsidRPr="00FD76BA">
        <w:rPr>
          <w:rFonts w:ascii="Times New Roman" w:hAnsi="Times New Roman" w:cs="Times New Roman"/>
          <w:sz w:val="20"/>
        </w:rPr>
        <w:t>;</w:t>
      </w:r>
    </w:p>
    <w:p w:rsidR="006061C8" w:rsidRPr="00FD76BA" w:rsidRDefault="00762C37" w:rsidP="006061C8">
      <w:pPr>
        <w:pStyle w:val="ConsPlusNormal"/>
        <w:ind w:firstLine="709"/>
        <w:jc w:val="both"/>
        <w:rPr>
          <w:rFonts w:ascii="Times New Roman" w:hAnsi="Times New Roman" w:cs="Times New Roman"/>
          <w:sz w:val="20"/>
        </w:rPr>
      </w:pPr>
      <w:r w:rsidRPr="00FD76BA">
        <w:rPr>
          <w:rFonts w:ascii="Times New Roman" w:hAnsi="Times New Roman" w:cs="Times New Roman"/>
          <w:sz w:val="20"/>
        </w:rPr>
        <w:t>В17.044.003.004 «</w:t>
      </w:r>
      <w:r w:rsidR="006061C8" w:rsidRPr="00FD76BA">
        <w:rPr>
          <w:rFonts w:ascii="Times New Roman" w:hAnsi="Times New Roman" w:cs="Times New Roman"/>
          <w:sz w:val="20"/>
        </w:rPr>
        <w:t>Врачебная специализированная бригада реанимационная (интенсивной терапии) (более 300 км, и не более 400 км)</w:t>
      </w:r>
      <w:r w:rsidRPr="00FD76BA">
        <w:rPr>
          <w:rFonts w:ascii="Times New Roman" w:hAnsi="Times New Roman" w:cs="Times New Roman"/>
          <w:sz w:val="20"/>
        </w:rPr>
        <w:t>»</w:t>
      </w:r>
      <w:r w:rsidR="006061C8" w:rsidRPr="00FD76BA">
        <w:rPr>
          <w:rFonts w:ascii="Times New Roman" w:hAnsi="Times New Roman" w:cs="Times New Roman"/>
          <w:sz w:val="20"/>
        </w:rPr>
        <w:t>;</w:t>
      </w:r>
    </w:p>
    <w:p w:rsidR="006061C8" w:rsidRPr="00FD76BA" w:rsidRDefault="00762C37" w:rsidP="006061C8">
      <w:pPr>
        <w:pStyle w:val="ConsPlusNormal"/>
        <w:ind w:firstLine="709"/>
        <w:jc w:val="both"/>
        <w:rPr>
          <w:rFonts w:ascii="Times New Roman" w:hAnsi="Times New Roman" w:cs="Times New Roman"/>
          <w:sz w:val="20"/>
        </w:rPr>
      </w:pPr>
      <w:r w:rsidRPr="00FD76BA">
        <w:rPr>
          <w:rFonts w:ascii="Times New Roman" w:hAnsi="Times New Roman" w:cs="Times New Roman"/>
          <w:sz w:val="20"/>
        </w:rPr>
        <w:t>В17.044.003.005 «</w:t>
      </w:r>
      <w:r w:rsidR="006061C8" w:rsidRPr="00FD76BA">
        <w:rPr>
          <w:rFonts w:ascii="Times New Roman" w:hAnsi="Times New Roman" w:cs="Times New Roman"/>
          <w:sz w:val="20"/>
        </w:rPr>
        <w:t>Врачебная специализированная бригада реанимационная (интенсивной терапии) (более 400 км, и не более 500 км)</w:t>
      </w:r>
      <w:r w:rsidRPr="00FD76BA">
        <w:rPr>
          <w:rFonts w:ascii="Times New Roman" w:hAnsi="Times New Roman" w:cs="Times New Roman"/>
          <w:sz w:val="20"/>
        </w:rPr>
        <w:t>»</w:t>
      </w:r>
      <w:r w:rsidR="006061C8" w:rsidRPr="00FD76BA">
        <w:rPr>
          <w:rFonts w:ascii="Times New Roman" w:hAnsi="Times New Roman" w:cs="Times New Roman"/>
          <w:sz w:val="20"/>
        </w:rPr>
        <w:t>;</w:t>
      </w:r>
    </w:p>
    <w:p w:rsidR="006061C8" w:rsidRPr="00FD76BA" w:rsidRDefault="00762C37" w:rsidP="006061C8">
      <w:pPr>
        <w:pStyle w:val="ConsPlusNormal"/>
        <w:ind w:firstLine="709"/>
        <w:jc w:val="both"/>
        <w:rPr>
          <w:rFonts w:ascii="Times New Roman" w:hAnsi="Times New Roman" w:cs="Times New Roman"/>
          <w:sz w:val="20"/>
        </w:rPr>
      </w:pPr>
      <w:r w:rsidRPr="00FD76BA">
        <w:rPr>
          <w:rFonts w:ascii="Times New Roman" w:hAnsi="Times New Roman" w:cs="Times New Roman"/>
          <w:sz w:val="20"/>
        </w:rPr>
        <w:t>В17.044.003.006 «</w:t>
      </w:r>
      <w:r w:rsidR="006061C8" w:rsidRPr="00FD76BA">
        <w:rPr>
          <w:rFonts w:ascii="Times New Roman" w:hAnsi="Times New Roman" w:cs="Times New Roman"/>
          <w:sz w:val="20"/>
        </w:rPr>
        <w:t>Врачебная специализированная бригада реанимационная (интенсивной терапии) (б</w:t>
      </w:r>
      <w:r w:rsidRPr="00FD76BA">
        <w:rPr>
          <w:rFonts w:ascii="Times New Roman" w:hAnsi="Times New Roman" w:cs="Times New Roman"/>
          <w:sz w:val="20"/>
        </w:rPr>
        <w:t>олее 500 км, и не более 600 км)»</w:t>
      </w:r>
      <w:r w:rsidR="006061C8" w:rsidRPr="00FD76BA">
        <w:rPr>
          <w:rFonts w:ascii="Times New Roman" w:hAnsi="Times New Roman" w:cs="Times New Roman"/>
          <w:sz w:val="20"/>
        </w:rPr>
        <w:t>;</w:t>
      </w:r>
    </w:p>
    <w:p w:rsidR="006061C8" w:rsidRPr="00FD76BA" w:rsidRDefault="00762C37" w:rsidP="006061C8">
      <w:pPr>
        <w:pStyle w:val="ConsPlusNormal"/>
        <w:ind w:firstLine="709"/>
        <w:jc w:val="both"/>
        <w:rPr>
          <w:rFonts w:ascii="Times New Roman" w:hAnsi="Times New Roman" w:cs="Times New Roman"/>
          <w:sz w:val="20"/>
        </w:rPr>
      </w:pPr>
      <w:r w:rsidRPr="00FD76BA">
        <w:rPr>
          <w:rFonts w:ascii="Times New Roman" w:hAnsi="Times New Roman" w:cs="Times New Roman"/>
          <w:sz w:val="20"/>
        </w:rPr>
        <w:t>В17.044.003.007 «</w:t>
      </w:r>
      <w:r w:rsidR="006061C8" w:rsidRPr="00FD76BA">
        <w:rPr>
          <w:rFonts w:ascii="Times New Roman" w:hAnsi="Times New Roman" w:cs="Times New Roman"/>
          <w:sz w:val="20"/>
        </w:rPr>
        <w:t>Врачебная специализированная бригада реанимационная (инте</w:t>
      </w:r>
      <w:r w:rsidRPr="00FD76BA">
        <w:rPr>
          <w:rFonts w:ascii="Times New Roman" w:hAnsi="Times New Roman" w:cs="Times New Roman"/>
          <w:sz w:val="20"/>
        </w:rPr>
        <w:t>нсивной терапии) (более 600 км)»</w:t>
      </w:r>
      <w:r w:rsidR="006061C8" w:rsidRPr="00FD76BA">
        <w:rPr>
          <w:rFonts w:ascii="Times New Roman" w:hAnsi="Times New Roman" w:cs="Times New Roman"/>
          <w:sz w:val="20"/>
        </w:rPr>
        <w:t>.</w:t>
      </w:r>
    </w:p>
    <w:p w:rsidR="001C34E2" w:rsidRPr="00FD76BA" w:rsidRDefault="00BB3A90" w:rsidP="006061C8">
      <w:pPr>
        <w:pStyle w:val="ConsPlusNormal"/>
        <w:tabs>
          <w:tab w:val="left" w:pos="1134"/>
        </w:tabs>
        <w:ind w:firstLine="709"/>
        <w:jc w:val="both"/>
        <w:rPr>
          <w:rFonts w:ascii="Times New Roman" w:hAnsi="Times New Roman" w:cs="Times New Roman"/>
          <w:sz w:val="20"/>
        </w:rPr>
      </w:pPr>
      <w:r w:rsidRPr="00FD76BA">
        <w:rPr>
          <w:rFonts w:ascii="Times New Roman" w:hAnsi="Times New Roman" w:cs="Times New Roman"/>
          <w:sz w:val="20"/>
        </w:rPr>
        <w:t>2. </w:t>
      </w:r>
      <w:r w:rsidR="001C34E2" w:rsidRPr="00FD76BA">
        <w:rPr>
          <w:rFonts w:ascii="Times New Roman" w:hAnsi="Times New Roman" w:cs="Times New Roman"/>
          <w:sz w:val="20"/>
        </w:rPr>
        <w:t xml:space="preserve">В реестры обслуживаемого населения подлежат включению проживающие на обслуживаемом ПСМП участке застрахованные лица на основании данных </w:t>
      </w:r>
      <w:r w:rsidR="00671281" w:rsidRPr="00FD76BA">
        <w:rPr>
          <w:rFonts w:ascii="Times New Roman" w:hAnsi="Times New Roman" w:cs="Times New Roman"/>
          <w:sz w:val="20"/>
        </w:rPr>
        <w:t>РС</w:t>
      </w:r>
      <w:r w:rsidR="001C34E2" w:rsidRPr="00FD76BA">
        <w:rPr>
          <w:rFonts w:ascii="Times New Roman" w:hAnsi="Times New Roman" w:cs="Times New Roman"/>
          <w:sz w:val="20"/>
        </w:rPr>
        <w:t xml:space="preserve"> ЕРЗ по состоянию на первое число отчетного месяца.</w:t>
      </w:r>
    </w:p>
    <w:p w:rsidR="006061C8" w:rsidRPr="00FD76BA" w:rsidRDefault="006061C8" w:rsidP="006061C8">
      <w:pPr>
        <w:pStyle w:val="ConsPlusNormal"/>
        <w:ind w:firstLine="709"/>
        <w:jc w:val="both"/>
        <w:rPr>
          <w:rFonts w:ascii="Times New Roman" w:hAnsi="Times New Roman" w:cs="Times New Roman"/>
          <w:sz w:val="20"/>
        </w:rPr>
      </w:pPr>
      <w:r w:rsidRPr="00FD76BA">
        <w:rPr>
          <w:rFonts w:ascii="Times New Roman" w:hAnsi="Times New Roman" w:cs="Times New Roman"/>
          <w:sz w:val="20"/>
        </w:rPr>
        <w:t xml:space="preserve">3. При оплате медицинской помощи по тарифу </w:t>
      </w:r>
      <w:proofErr w:type="spellStart"/>
      <w:r w:rsidRPr="00FD76BA">
        <w:rPr>
          <w:rFonts w:ascii="Times New Roman" w:hAnsi="Times New Roman" w:cs="Times New Roman"/>
          <w:sz w:val="20"/>
        </w:rPr>
        <w:t>ФПдНФ</w:t>
      </w:r>
      <w:proofErr w:type="spellEnd"/>
      <w:r w:rsidRPr="00FD76BA">
        <w:rPr>
          <w:rFonts w:ascii="Times New Roman" w:hAnsi="Times New Roman" w:cs="Times New Roman"/>
          <w:sz w:val="20"/>
        </w:rPr>
        <w:t xml:space="preserve"> в реестры счетов на оплату медицинской помощи по ОМС в обязательном порядке включаются все единицы объема скорой медицинской помощи по установленным тарифам.</w:t>
      </w:r>
    </w:p>
    <w:p w:rsidR="006061C8" w:rsidRPr="00FD76BA" w:rsidRDefault="006061C8" w:rsidP="00304365">
      <w:pPr>
        <w:pStyle w:val="ConsPlusNormal"/>
        <w:tabs>
          <w:tab w:val="left" w:pos="1134"/>
        </w:tabs>
        <w:ind w:firstLine="709"/>
        <w:rPr>
          <w:rFonts w:ascii="Times New Roman" w:hAnsi="Times New Roman" w:cs="Times New Roman"/>
          <w:sz w:val="20"/>
        </w:rPr>
      </w:pPr>
    </w:p>
    <w:p w:rsidR="001C34E2" w:rsidRPr="00FD76BA" w:rsidRDefault="00507DB7" w:rsidP="00304365">
      <w:pPr>
        <w:pStyle w:val="ConsPlusNormal"/>
        <w:tabs>
          <w:tab w:val="left" w:pos="1134"/>
        </w:tabs>
        <w:ind w:firstLine="709"/>
        <w:jc w:val="both"/>
        <w:outlineLvl w:val="1"/>
        <w:rPr>
          <w:rFonts w:ascii="Times New Roman" w:hAnsi="Times New Roman" w:cs="Times New Roman"/>
          <w:sz w:val="20"/>
        </w:rPr>
      </w:pPr>
      <w:r w:rsidRPr="00FD76BA">
        <w:rPr>
          <w:rFonts w:ascii="Times New Roman" w:hAnsi="Times New Roman" w:cs="Times New Roman"/>
          <w:sz w:val="20"/>
        </w:rPr>
        <w:t>Статья </w:t>
      </w:r>
      <w:r w:rsidR="003C3ED6" w:rsidRPr="00FD76BA">
        <w:rPr>
          <w:rFonts w:ascii="Times New Roman" w:hAnsi="Times New Roman" w:cs="Times New Roman"/>
          <w:sz w:val="20"/>
        </w:rPr>
        <w:t>38</w:t>
      </w:r>
      <w:r w:rsidRPr="00FD76BA">
        <w:rPr>
          <w:rFonts w:ascii="Times New Roman" w:hAnsi="Times New Roman" w:cs="Times New Roman"/>
          <w:sz w:val="20"/>
        </w:rPr>
        <w:t>. </w:t>
      </w:r>
      <w:r w:rsidR="001C34E2" w:rsidRPr="00FD76BA">
        <w:rPr>
          <w:rFonts w:ascii="Times New Roman" w:hAnsi="Times New Roman" w:cs="Times New Roman"/>
          <w:sz w:val="20"/>
        </w:rPr>
        <w:t>Правила применения тарифов вызова при оплате скорой медицинской помощи</w:t>
      </w:r>
    </w:p>
    <w:p w:rsidR="001C34E2" w:rsidRPr="00FD76BA" w:rsidRDefault="001C34E2" w:rsidP="00304365">
      <w:pPr>
        <w:pStyle w:val="ConsPlusNormal"/>
        <w:tabs>
          <w:tab w:val="left" w:pos="1134"/>
        </w:tabs>
        <w:ind w:firstLine="709"/>
        <w:rPr>
          <w:rFonts w:ascii="Times New Roman" w:hAnsi="Times New Roman" w:cs="Times New Roman"/>
          <w:sz w:val="20"/>
        </w:rPr>
      </w:pPr>
    </w:p>
    <w:p w:rsidR="001C34E2" w:rsidRPr="00FD76BA" w:rsidRDefault="00905E22" w:rsidP="00304365">
      <w:pPr>
        <w:pStyle w:val="ConsPlusNormal"/>
        <w:tabs>
          <w:tab w:val="left" w:pos="1134"/>
        </w:tabs>
        <w:ind w:firstLine="709"/>
        <w:jc w:val="both"/>
        <w:rPr>
          <w:rFonts w:ascii="Times New Roman" w:hAnsi="Times New Roman" w:cs="Times New Roman"/>
          <w:sz w:val="20"/>
        </w:rPr>
      </w:pPr>
      <w:r w:rsidRPr="00FD76BA">
        <w:rPr>
          <w:rFonts w:ascii="Times New Roman" w:hAnsi="Times New Roman" w:cs="Times New Roman"/>
          <w:sz w:val="20"/>
        </w:rPr>
        <w:t>1</w:t>
      </w:r>
      <w:r w:rsidR="00BB3A90" w:rsidRPr="00FD76BA">
        <w:rPr>
          <w:rFonts w:ascii="Times New Roman" w:hAnsi="Times New Roman" w:cs="Times New Roman"/>
          <w:sz w:val="20"/>
        </w:rPr>
        <w:t>. </w:t>
      </w:r>
      <w:r w:rsidR="001C34E2" w:rsidRPr="00FD76BA">
        <w:rPr>
          <w:rFonts w:ascii="Times New Roman" w:hAnsi="Times New Roman" w:cs="Times New Roman"/>
          <w:sz w:val="20"/>
        </w:rPr>
        <w:t>Законченный случай оказания скорой медицинской помощи предъявляется к оплате по тарифу вызова скорой медицинской помощи в зависимости от вида и профиля выездной бригады скорой медицинской помощи с учетом повода к вызову или его результата</w:t>
      </w:r>
      <w:r w:rsidR="00417F3A" w:rsidRPr="00FD76BA">
        <w:rPr>
          <w:rFonts w:ascii="Times New Roman" w:hAnsi="Times New Roman" w:cs="Times New Roman"/>
          <w:sz w:val="20"/>
        </w:rPr>
        <w:t>.</w:t>
      </w:r>
    </w:p>
    <w:p w:rsidR="00254287" w:rsidRPr="00FD76BA" w:rsidRDefault="00BB3A90" w:rsidP="00304365">
      <w:pPr>
        <w:widowControl w:val="0"/>
        <w:tabs>
          <w:tab w:val="left" w:pos="1134"/>
        </w:tabs>
        <w:autoSpaceDE w:val="0"/>
        <w:autoSpaceDN w:val="0"/>
        <w:spacing w:line="240" w:lineRule="auto"/>
        <w:rPr>
          <w:rFonts w:ascii="Times New Roman" w:eastAsia="Times New Roman" w:hAnsi="Times New Roman" w:cs="Times New Roman"/>
          <w:sz w:val="20"/>
          <w:szCs w:val="20"/>
          <w:lang w:eastAsia="ru-RU"/>
        </w:rPr>
      </w:pPr>
      <w:r w:rsidRPr="00FD76BA">
        <w:rPr>
          <w:rFonts w:ascii="Times New Roman" w:hAnsi="Times New Roman" w:cs="Times New Roman"/>
          <w:sz w:val="20"/>
          <w:szCs w:val="20"/>
        </w:rPr>
        <w:t>2. </w:t>
      </w:r>
      <w:r w:rsidR="00254287" w:rsidRPr="00FD76BA">
        <w:rPr>
          <w:rFonts w:ascii="Times New Roman" w:eastAsia="Times New Roman" w:hAnsi="Times New Roman" w:cs="Times New Roman"/>
          <w:sz w:val="20"/>
          <w:szCs w:val="20"/>
          <w:lang w:eastAsia="ru-RU"/>
        </w:rPr>
        <w:t xml:space="preserve">Медицинская эвакуация бригадами скорой медицинской помощи оплачивается </w:t>
      </w:r>
      <w:proofErr w:type="gramStart"/>
      <w:r w:rsidR="00254287" w:rsidRPr="00FD76BA">
        <w:rPr>
          <w:rFonts w:ascii="Times New Roman" w:eastAsia="Times New Roman" w:hAnsi="Times New Roman" w:cs="Times New Roman"/>
          <w:sz w:val="20"/>
          <w:szCs w:val="20"/>
          <w:lang w:eastAsia="ru-RU"/>
        </w:rPr>
        <w:t>по установленному настоящим тарифным соглашением тарифу вызова на оплату скорой медицинской помощи при медицинской эвакуации в зависимости от вида</w:t>
      </w:r>
      <w:proofErr w:type="gramEnd"/>
      <w:r w:rsidR="00254287" w:rsidRPr="00FD76BA">
        <w:rPr>
          <w:rFonts w:ascii="Times New Roman" w:eastAsia="Times New Roman" w:hAnsi="Times New Roman" w:cs="Times New Roman"/>
          <w:sz w:val="20"/>
          <w:szCs w:val="20"/>
          <w:lang w:eastAsia="ru-RU"/>
        </w:rPr>
        <w:t xml:space="preserve"> и профиля выездной бригады скорой медицинской помощи с учетом</w:t>
      </w:r>
      <w:r w:rsidR="00705068" w:rsidRPr="00FD76BA">
        <w:rPr>
          <w:rFonts w:ascii="Times New Roman" w:hAnsi="Times New Roman" w:cs="Times New Roman"/>
          <w:sz w:val="20"/>
          <w:szCs w:val="20"/>
        </w:rPr>
        <w:t xml:space="preserve"> пробега автомобиля скорой медицинской помощи.</w:t>
      </w:r>
    </w:p>
    <w:p w:rsidR="001C34E2" w:rsidRPr="00FD76BA" w:rsidRDefault="00254287" w:rsidP="00304365">
      <w:pPr>
        <w:pStyle w:val="ConsPlusNormal"/>
        <w:tabs>
          <w:tab w:val="left" w:pos="1134"/>
        </w:tabs>
        <w:ind w:firstLine="709"/>
        <w:jc w:val="both"/>
        <w:rPr>
          <w:rFonts w:ascii="Times New Roman" w:hAnsi="Times New Roman" w:cs="Times New Roman"/>
          <w:sz w:val="20"/>
        </w:rPr>
      </w:pPr>
      <w:r w:rsidRPr="00FD76BA">
        <w:rPr>
          <w:rFonts w:ascii="Times New Roman" w:hAnsi="Times New Roman" w:cs="Times New Roman"/>
          <w:sz w:val="20"/>
        </w:rPr>
        <w:t>3</w:t>
      </w:r>
      <w:r w:rsidR="00BB3A90" w:rsidRPr="00FD76BA">
        <w:rPr>
          <w:rFonts w:ascii="Times New Roman" w:hAnsi="Times New Roman" w:cs="Times New Roman"/>
          <w:sz w:val="20"/>
        </w:rPr>
        <w:t>. </w:t>
      </w:r>
      <w:r w:rsidR="001C34E2" w:rsidRPr="00FD76BA">
        <w:rPr>
          <w:rFonts w:ascii="Times New Roman" w:hAnsi="Times New Roman" w:cs="Times New Roman"/>
          <w:sz w:val="20"/>
        </w:rPr>
        <w:t xml:space="preserve">По тарифу вызова скорой медицинской помощи не оплачивается медицинская помощь, оказанная </w:t>
      </w:r>
      <w:proofErr w:type="spellStart"/>
      <w:r w:rsidR="001C34E2" w:rsidRPr="00FD76BA">
        <w:rPr>
          <w:rFonts w:ascii="Times New Roman" w:hAnsi="Times New Roman" w:cs="Times New Roman"/>
          <w:sz w:val="20"/>
        </w:rPr>
        <w:t>неидентифицированным</w:t>
      </w:r>
      <w:proofErr w:type="spellEnd"/>
      <w:r w:rsidR="001C34E2" w:rsidRPr="00FD76BA">
        <w:rPr>
          <w:rFonts w:ascii="Times New Roman" w:hAnsi="Times New Roman" w:cs="Times New Roman"/>
          <w:sz w:val="20"/>
        </w:rPr>
        <w:t xml:space="preserve"> (в том числе неопознанным) или не застрахованным по ОМС пациентам, вызовы в связи с </w:t>
      </w:r>
      <w:proofErr w:type="gramStart"/>
      <w:r w:rsidR="001C34E2" w:rsidRPr="00FD76BA">
        <w:rPr>
          <w:rFonts w:ascii="Times New Roman" w:hAnsi="Times New Roman" w:cs="Times New Roman"/>
          <w:sz w:val="20"/>
        </w:rPr>
        <w:t>заболеваниями</w:t>
      </w:r>
      <w:proofErr w:type="gramEnd"/>
      <w:r w:rsidR="009E0BD4" w:rsidRPr="00FD76BA">
        <w:rPr>
          <w:rFonts w:ascii="Times New Roman" w:hAnsi="Times New Roman" w:cs="Times New Roman"/>
          <w:sz w:val="20"/>
        </w:rPr>
        <w:t xml:space="preserve"> не предусмотренными территориальной программой ОМС</w:t>
      </w:r>
      <w:r w:rsidR="001C34E2" w:rsidRPr="00FD76BA">
        <w:rPr>
          <w:rFonts w:ascii="Times New Roman" w:hAnsi="Times New Roman" w:cs="Times New Roman"/>
          <w:sz w:val="20"/>
        </w:rPr>
        <w:t xml:space="preserve">, дежурства выездных бригад скорой медицинской помощи на массовых мероприятиях и при чрезвычайных ситуациях, безрезультатные (в том числе ложные) вызовы, а также транспортировка пациентов выездными бригадами скорой медицинской помощи, не </w:t>
      </w:r>
      <w:proofErr w:type="gramStart"/>
      <w:r w:rsidR="001C34E2" w:rsidRPr="00FD76BA">
        <w:rPr>
          <w:rFonts w:ascii="Times New Roman" w:hAnsi="Times New Roman" w:cs="Times New Roman"/>
          <w:sz w:val="20"/>
        </w:rPr>
        <w:t>являющаяся</w:t>
      </w:r>
      <w:proofErr w:type="gramEnd"/>
      <w:r w:rsidR="001C34E2" w:rsidRPr="00FD76BA">
        <w:rPr>
          <w:rFonts w:ascii="Times New Roman" w:hAnsi="Times New Roman" w:cs="Times New Roman"/>
          <w:sz w:val="20"/>
        </w:rPr>
        <w:t xml:space="preserve"> медицинской эвакуацией</w:t>
      </w:r>
      <w:r w:rsidR="005A54A2" w:rsidRPr="00FD76BA">
        <w:rPr>
          <w:rFonts w:ascii="Times New Roman" w:hAnsi="Times New Roman" w:cs="Times New Roman"/>
          <w:sz w:val="20"/>
        </w:rPr>
        <w:t>.</w:t>
      </w:r>
      <w:r w:rsidR="001C34E2" w:rsidRPr="00FD76BA">
        <w:rPr>
          <w:rFonts w:ascii="Times New Roman" w:hAnsi="Times New Roman" w:cs="Times New Roman"/>
          <w:sz w:val="20"/>
        </w:rPr>
        <w:t xml:space="preserve"> </w:t>
      </w:r>
    </w:p>
    <w:p w:rsidR="00FF15B6" w:rsidRPr="00FD76BA" w:rsidRDefault="00FF15B6" w:rsidP="00017CFE">
      <w:pPr>
        <w:pStyle w:val="ConsPlusNormal"/>
        <w:tabs>
          <w:tab w:val="left" w:pos="1134"/>
        </w:tabs>
        <w:ind w:firstLine="709"/>
        <w:jc w:val="both"/>
        <w:rPr>
          <w:rFonts w:ascii="Times New Roman" w:hAnsi="Times New Roman" w:cs="Times New Roman"/>
          <w:sz w:val="20"/>
        </w:rPr>
      </w:pPr>
    </w:p>
    <w:p w:rsidR="00A97039" w:rsidRPr="00FD76BA" w:rsidRDefault="00507DB7" w:rsidP="00304365">
      <w:pPr>
        <w:pStyle w:val="ConsPlusNormal"/>
        <w:tabs>
          <w:tab w:val="left" w:pos="1134"/>
        </w:tabs>
        <w:ind w:firstLine="709"/>
        <w:jc w:val="both"/>
        <w:outlineLvl w:val="1"/>
        <w:rPr>
          <w:rFonts w:ascii="Times New Roman" w:hAnsi="Times New Roman" w:cs="Times New Roman"/>
          <w:sz w:val="20"/>
        </w:rPr>
      </w:pPr>
      <w:r w:rsidRPr="00FD76BA">
        <w:rPr>
          <w:rFonts w:ascii="Times New Roman" w:hAnsi="Times New Roman" w:cs="Times New Roman"/>
          <w:sz w:val="20"/>
        </w:rPr>
        <w:t>Статья 39. </w:t>
      </w:r>
      <w:r w:rsidR="00A97039" w:rsidRPr="00FD76BA">
        <w:rPr>
          <w:rFonts w:ascii="Times New Roman" w:hAnsi="Times New Roman" w:cs="Times New Roman"/>
          <w:sz w:val="20"/>
        </w:rPr>
        <w:t xml:space="preserve">Медицинская помощь, оказанная в амбулаторных условиях, </w:t>
      </w:r>
      <w:r w:rsidR="00EE4256" w:rsidRPr="00FD76BA">
        <w:rPr>
          <w:rFonts w:ascii="Times New Roman" w:hAnsi="Times New Roman" w:cs="Times New Roman"/>
          <w:sz w:val="20"/>
        </w:rPr>
        <w:t xml:space="preserve">предоставляемая согласно </w:t>
      </w:r>
      <w:proofErr w:type="spellStart"/>
      <w:r w:rsidR="00EE4256" w:rsidRPr="00FD76BA">
        <w:rPr>
          <w:rFonts w:ascii="Times New Roman" w:hAnsi="Times New Roman" w:cs="Times New Roman"/>
          <w:sz w:val="20"/>
        </w:rPr>
        <w:t>сверхбазовой</w:t>
      </w:r>
      <w:proofErr w:type="spellEnd"/>
      <w:r w:rsidR="00EE4256" w:rsidRPr="00FD76BA">
        <w:rPr>
          <w:rFonts w:ascii="Times New Roman" w:hAnsi="Times New Roman" w:cs="Times New Roman"/>
          <w:sz w:val="20"/>
        </w:rPr>
        <w:t xml:space="preserve"> программ</w:t>
      </w:r>
      <w:r w:rsidR="003361D7" w:rsidRPr="00FD76BA">
        <w:rPr>
          <w:rFonts w:ascii="Times New Roman" w:hAnsi="Times New Roman" w:cs="Times New Roman"/>
          <w:sz w:val="20"/>
        </w:rPr>
        <w:t>е</w:t>
      </w:r>
      <w:r w:rsidR="00EE4256" w:rsidRPr="00FD76BA">
        <w:rPr>
          <w:rFonts w:ascii="Times New Roman" w:hAnsi="Times New Roman" w:cs="Times New Roman"/>
          <w:sz w:val="20"/>
        </w:rPr>
        <w:t xml:space="preserve"> ОМС</w:t>
      </w:r>
    </w:p>
    <w:p w:rsidR="00017CFE" w:rsidRPr="00FD76BA" w:rsidRDefault="00017CFE" w:rsidP="00304365">
      <w:pPr>
        <w:pStyle w:val="ConsPlusNormal"/>
        <w:tabs>
          <w:tab w:val="left" w:pos="1134"/>
        </w:tabs>
        <w:ind w:firstLine="709"/>
        <w:jc w:val="both"/>
        <w:rPr>
          <w:rFonts w:ascii="Times New Roman" w:hAnsi="Times New Roman" w:cs="Times New Roman"/>
          <w:sz w:val="20"/>
        </w:rPr>
      </w:pPr>
    </w:p>
    <w:p w:rsidR="00455290" w:rsidRPr="00FD76BA" w:rsidRDefault="00BB3A90" w:rsidP="00304365">
      <w:pPr>
        <w:pStyle w:val="ConsPlusNormal"/>
        <w:tabs>
          <w:tab w:val="left" w:pos="1134"/>
        </w:tabs>
        <w:ind w:firstLine="709"/>
        <w:jc w:val="both"/>
        <w:rPr>
          <w:rFonts w:ascii="Times New Roman" w:hAnsi="Times New Roman" w:cs="Times New Roman"/>
          <w:sz w:val="20"/>
        </w:rPr>
      </w:pPr>
      <w:r w:rsidRPr="00FD76BA">
        <w:rPr>
          <w:rFonts w:ascii="Times New Roman" w:hAnsi="Times New Roman" w:cs="Times New Roman"/>
          <w:sz w:val="20"/>
        </w:rPr>
        <w:t>1. </w:t>
      </w:r>
      <w:proofErr w:type="gramStart"/>
      <w:r w:rsidR="00EE4256" w:rsidRPr="00FD76BA">
        <w:rPr>
          <w:rFonts w:ascii="Times New Roman" w:hAnsi="Times New Roman" w:cs="Times New Roman"/>
          <w:sz w:val="20"/>
        </w:rPr>
        <w:t xml:space="preserve">Обращение, оплачиваемое согласно </w:t>
      </w:r>
      <w:proofErr w:type="spellStart"/>
      <w:r w:rsidR="00EE4256" w:rsidRPr="00FD76BA">
        <w:rPr>
          <w:rFonts w:ascii="Times New Roman" w:hAnsi="Times New Roman" w:cs="Times New Roman"/>
          <w:sz w:val="20"/>
        </w:rPr>
        <w:t>сверхбазовой</w:t>
      </w:r>
      <w:proofErr w:type="spellEnd"/>
      <w:r w:rsidR="00EE4256" w:rsidRPr="00FD76BA">
        <w:rPr>
          <w:rFonts w:ascii="Times New Roman" w:hAnsi="Times New Roman" w:cs="Times New Roman"/>
          <w:sz w:val="20"/>
        </w:rPr>
        <w:t xml:space="preserve"> программ</w:t>
      </w:r>
      <w:r w:rsidR="00F0241F" w:rsidRPr="00FD76BA">
        <w:rPr>
          <w:rFonts w:ascii="Times New Roman" w:hAnsi="Times New Roman" w:cs="Times New Roman"/>
          <w:sz w:val="20"/>
        </w:rPr>
        <w:t>е</w:t>
      </w:r>
      <w:r w:rsidR="00EE4256" w:rsidRPr="00FD76BA">
        <w:rPr>
          <w:rFonts w:ascii="Times New Roman" w:hAnsi="Times New Roman" w:cs="Times New Roman"/>
          <w:sz w:val="20"/>
        </w:rPr>
        <w:t xml:space="preserve"> ОМС –  оказание  в  Центре охраны здоровья семьи и репродукции амбулаторно-поликлинической специализированной медицинской помощи пациентам с нарушениями репродуктивного здоровья (различные формы бесплодия, </w:t>
      </w:r>
      <w:proofErr w:type="spellStart"/>
      <w:r w:rsidR="00EE4256" w:rsidRPr="00FD76BA">
        <w:rPr>
          <w:rFonts w:ascii="Times New Roman" w:hAnsi="Times New Roman" w:cs="Times New Roman"/>
          <w:sz w:val="20"/>
        </w:rPr>
        <w:t>невынашивания</w:t>
      </w:r>
      <w:proofErr w:type="spellEnd"/>
      <w:r w:rsidR="00EE4256" w:rsidRPr="00FD76BA">
        <w:rPr>
          <w:rFonts w:ascii="Times New Roman" w:hAnsi="Times New Roman" w:cs="Times New Roman"/>
          <w:sz w:val="20"/>
        </w:rPr>
        <w:t xml:space="preserve"> беременности), нуждающимся в сохранении и восстановлении </w:t>
      </w:r>
      <w:proofErr w:type="spellStart"/>
      <w:r w:rsidR="00EE4256" w:rsidRPr="00FD76BA">
        <w:rPr>
          <w:rFonts w:ascii="Times New Roman" w:hAnsi="Times New Roman" w:cs="Times New Roman"/>
          <w:sz w:val="20"/>
        </w:rPr>
        <w:t>анатомофункционального</w:t>
      </w:r>
      <w:proofErr w:type="spellEnd"/>
      <w:r w:rsidR="00EE4256" w:rsidRPr="00FD76BA">
        <w:rPr>
          <w:rFonts w:ascii="Times New Roman" w:hAnsi="Times New Roman" w:cs="Times New Roman"/>
          <w:sz w:val="20"/>
        </w:rPr>
        <w:t xml:space="preserve"> состояния репродуктивной системы, а также беременным женщинам с гематологическими нарушениями, включающая необходимые диагностические обследования и консультации врачей специалистов.</w:t>
      </w:r>
      <w:proofErr w:type="gramEnd"/>
      <w:r w:rsidR="00EE4256" w:rsidRPr="00FD76BA">
        <w:rPr>
          <w:rFonts w:ascii="Times New Roman" w:hAnsi="Times New Roman" w:cs="Times New Roman"/>
          <w:sz w:val="20"/>
        </w:rPr>
        <w:t xml:space="preserve"> </w:t>
      </w:r>
      <w:r w:rsidR="00455290" w:rsidRPr="00FD76BA">
        <w:rPr>
          <w:rFonts w:ascii="Times New Roman" w:hAnsi="Times New Roman" w:cs="Times New Roman"/>
          <w:sz w:val="20"/>
        </w:rPr>
        <w:t>При этом обращение включает не менее двух приемов лечащего врача по поводу одного заболевания.</w:t>
      </w:r>
    </w:p>
    <w:p w:rsidR="00EE4256" w:rsidRPr="00FD76BA" w:rsidRDefault="00BB3A90" w:rsidP="00304365">
      <w:pPr>
        <w:pStyle w:val="ConsPlusNormal"/>
        <w:tabs>
          <w:tab w:val="left" w:pos="1134"/>
        </w:tabs>
        <w:ind w:firstLine="709"/>
        <w:jc w:val="both"/>
        <w:rPr>
          <w:rFonts w:ascii="Times New Roman" w:hAnsi="Times New Roman" w:cs="Times New Roman"/>
          <w:sz w:val="20"/>
        </w:rPr>
      </w:pPr>
      <w:r w:rsidRPr="00FD76BA">
        <w:rPr>
          <w:rFonts w:ascii="Times New Roman" w:hAnsi="Times New Roman" w:cs="Times New Roman"/>
          <w:sz w:val="20"/>
        </w:rPr>
        <w:t>2. </w:t>
      </w:r>
      <w:proofErr w:type="gramStart"/>
      <w:r w:rsidR="00455290" w:rsidRPr="00FD76BA">
        <w:rPr>
          <w:rFonts w:ascii="Times New Roman" w:hAnsi="Times New Roman" w:cs="Times New Roman"/>
          <w:sz w:val="20"/>
        </w:rPr>
        <w:t xml:space="preserve">Медицинская помощь, оказанная в амбулаторных условиях, предоставляемая согласно </w:t>
      </w:r>
      <w:proofErr w:type="spellStart"/>
      <w:r w:rsidR="00455290" w:rsidRPr="00FD76BA">
        <w:rPr>
          <w:rFonts w:ascii="Times New Roman" w:hAnsi="Times New Roman" w:cs="Times New Roman"/>
          <w:sz w:val="20"/>
        </w:rPr>
        <w:t>сверхбазовой</w:t>
      </w:r>
      <w:proofErr w:type="spellEnd"/>
      <w:r w:rsidR="00455290" w:rsidRPr="00FD76BA">
        <w:rPr>
          <w:rFonts w:ascii="Times New Roman" w:hAnsi="Times New Roman" w:cs="Times New Roman"/>
          <w:sz w:val="20"/>
        </w:rPr>
        <w:t xml:space="preserve"> программ</w:t>
      </w:r>
      <w:r w:rsidR="00F0241F" w:rsidRPr="00FD76BA">
        <w:rPr>
          <w:rFonts w:ascii="Times New Roman" w:hAnsi="Times New Roman" w:cs="Times New Roman"/>
          <w:sz w:val="20"/>
        </w:rPr>
        <w:t>е</w:t>
      </w:r>
      <w:r w:rsidR="00455290" w:rsidRPr="00FD76BA">
        <w:rPr>
          <w:rFonts w:ascii="Times New Roman" w:hAnsi="Times New Roman" w:cs="Times New Roman"/>
          <w:sz w:val="20"/>
        </w:rPr>
        <w:t xml:space="preserve"> ОМС в</w:t>
      </w:r>
      <w:r w:rsidR="00EE4256" w:rsidRPr="00FD76BA">
        <w:rPr>
          <w:rFonts w:ascii="Times New Roman" w:hAnsi="Times New Roman" w:cs="Times New Roman"/>
          <w:sz w:val="20"/>
        </w:rPr>
        <w:t xml:space="preserve"> Центре охраны здоровья семьи и репродукции </w:t>
      </w:r>
      <w:r w:rsidR="00455290" w:rsidRPr="00FD76BA">
        <w:rPr>
          <w:rFonts w:ascii="Times New Roman" w:hAnsi="Times New Roman" w:cs="Times New Roman"/>
          <w:sz w:val="20"/>
        </w:rPr>
        <w:t>включает</w:t>
      </w:r>
      <w:r w:rsidR="00EE4256" w:rsidRPr="00FD76BA">
        <w:rPr>
          <w:rFonts w:ascii="Times New Roman" w:hAnsi="Times New Roman" w:cs="Times New Roman"/>
          <w:sz w:val="20"/>
        </w:rPr>
        <w:t xml:space="preserve"> мероприятия, которые определены приказ</w:t>
      </w:r>
      <w:r w:rsidR="00F0241F" w:rsidRPr="00FD76BA">
        <w:rPr>
          <w:rFonts w:ascii="Times New Roman" w:hAnsi="Times New Roman" w:cs="Times New Roman"/>
          <w:sz w:val="20"/>
        </w:rPr>
        <w:t>ами</w:t>
      </w:r>
      <w:r w:rsidR="00EE4256" w:rsidRPr="00FD76BA">
        <w:rPr>
          <w:rFonts w:ascii="Times New Roman" w:hAnsi="Times New Roman" w:cs="Times New Roman"/>
          <w:sz w:val="20"/>
        </w:rPr>
        <w:t xml:space="preserve"> Министерства здравоохранения Российской Федерации от </w:t>
      </w:r>
      <w:r w:rsidR="00455290" w:rsidRPr="00FD76BA">
        <w:rPr>
          <w:rFonts w:ascii="Times New Roman" w:hAnsi="Times New Roman" w:cs="Times New Roman"/>
          <w:sz w:val="20"/>
        </w:rPr>
        <w:t>0</w:t>
      </w:r>
      <w:r w:rsidR="00EE4256" w:rsidRPr="00FD76BA">
        <w:rPr>
          <w:rFonts w:ascii="Times New Roman" w:hAnsi="Times New Roman" w:cs="Times New Roman"/>
          <w:sz w:val="20"/>
        </w:rPr>
        <w:t>1</w:t>
      </w:r>
      <w:r w:rsidR="00455290" w:rsidRPr="00FD76BA">
        <w:rPr>
          <w:rFonts w:ascii="Times New Roman" w:hAnsi="Times New Roman" w:cs="Times New Roman"/>
          <w:sz w:val="20"/>
        </w:rPr>
        <w:t>.11.</w:t>
      </w:r>
      <w:r w:rsidR="00EE4256" w:rsidRPr="00FD76BA">
        <w:rPr>
          <w:rFonts w:ascii="Times New Roman" w:hAnsi="Times New Roman" w:cs="Times New Roman"/>
          <w:sz w:val="20"/>
        </w:rPr>
        <w:t>2012</w:t>
      </w:r>
      <w:r w:rsidR="00455290" w:rsidRPr="00FD76BA">
        <w:rPr>
          <w:rFonts w:ascii="Times New Roman" w:hAnsi="Times New Roman" w:cs="Times New Roman"/>
          <w:sz w:val="20"/>
        </w:rPr>
        <w:t xml:space="preserve"> №</w:t>
      </w:r>
      <w:r w:rsidR="00EE4256" w:rsidRPr="00FD76BA">
        <w:rPr>
          <w:rFonts w:ascii="Times New Roman" w:hAnsi="Times New Roman" w:cs="Times New Roman"/>
          <w:sz w:val="20"/>
        </w:rPr>
        <w:t xml:space="preserve"> 572н  «</w:t>
      </w:r>
      <w:r w:rsidR="0004115E" w:rsidRPr="00FD76BA">
        <w:rPr>
          <w:rFonts w:ascii="Times New Roman" w:hAnsi="Times New Roman" w:cs="Times New Roman"/>
          <w:sz w:val="20"/>
        </w:rPr>
        <w:t xml:space="preserve">Об утверждении </w:t>
      </w:r>
      <w:r w:rsidR="00EE4256" w:rsidRPr="00FD76BA">
        <w:rPr>
          <w:rFonts w:ascii="Times New Roman" w:hAnsi="Times New Roman" w:cs="Times New Roman"/>
          <w:sz w:val="20"/>
        </w:rPr>
        <w:t>Поряд</w:t>
      </w:r>
      <w:r w:rsidR="0004115E" w:rsidRPr="00FD76BA">
        <w:rPr>
          <w:rFonts w:ascii="Times New Roman" w:hAnsi="Times New Roman" w:cs="Times New Roman"/>
          <w:sz w:val="20"/>
        </w:rPr>
        <w:t>ка</w:t>
      </w:r>
      <w:r w:rsidR="00EE4256" w:rsidRPr="00FD76BA">
        <w:rPr>
          <w:rFonts w:ascii="Times New Roman" w:hAnsi="Times New Roman" w:cs="Times New Roman"/>
          <w:sz w:val="20"/>
        </w:rPr>
        <w:t xml:space="preserve"> оказания медицинской помощи по профилю «акушерство и гинекология» (за исключением использования вспомогательных репродуктивных технологий)», от 15</w:t>
      </w:r>
      <w:r w:rsidR="00F0241F" w:rsidRPr="00FD76BA">
        <w:rPr>
          <w:rFonts w:ascii="Times New Roman" w:hAnsi="Times New Roman" w:cs="Times New Roman"/>
          <w:sz w:val="20"/>
        </w:rPr>
        <w:t xml:space="preserve">.11.2012 № </w:t>
      </w:r>
      <w:r w:rsidR="00EE4256" w:rsidRPr="00FD76BA">
        <w:rPr>
          <w:rFonts w:ascii="Times New Roman" w:hAnsi="Times New Roman" w:cs="Times New Roman"/>
          <w:sz w:val="20"/>
        </w:rPr>
        <w:t xml:space="preserve">930н  </w:t>
      </w:r>
      <w:r w:rsidR="00F0241F" w:rsidRPr="00FD76BA">
        <w:rPr>
          <w:rFonts w:ascii="Times New Roman" w:hAnsi="Times New Roman" w:cs="Times New Roman"/>
          <w:sz w:val="20"/>
        </w:rPr>
        <w:t>«</w:t>
      </w:r>
      <w:r w:rsidR="0004115E" w:rsidRPr="00FD76BA">
        <w:rPr>
          <w:rFonts w:ascii="Times New Roman" w:hAnsi="Times New Roman" w:cs="Times New Roman"/>
          <w:sz w:val="20"/>
        </w:rPr>
        <w:t xml:space="preserve">Об утверждении </w:t>
      </w:r>
      <w:r w:rsidR="00EE4256" w:rsidRPr="00FD76BA">
        <w:rPr>
          <w:rFonts w:ascii="Times New Roman" w:hAnsi="Times New Roman" w:cs="Times New Roman"/>
          <w:sz w:val="20"/>
        </w:rPr>
        <w:t>Поряд</w:t>
      </w:r>
      <w:r w:rsidR="0004115E" w:rsidRPr="00FD76BA">
        <w:rPr>
          <w:rFonts w:ascii="Times New Roman" w:hAnsi="Times New Roman" w:cs="Times New Roman"/>
          <w:sz w:val="20"/>
        </w:rPr>
        <w:t>ка</w:t>
      </w:r>
      <w:r w:rsidR="00EE4256" w:rsidRPr="00FD76BA">
        <w:rPr>
          <w:rFonts w:ascii="Times New Roman" w:hAnsi="Times New Roman" w:cs="Times New Roman"/>
          <w:sz w:val="20"/>
        </w:rPr>
        <w:t xml:space="preserve"> оказания медицинской помощи </w:t>
      </w:r>
      <w:r w:rsidR="00F0241F" w:rsidRPr="00FD76BA">
        <w:rPr>
          <w:rFonts w:ascii="Times New Roman" w:hAnsi="Times New Roman" w:cs="Times New Roman"/>
          <w:sz w:val="20"/>
        </w:rPr>
        <w:t>населению по профилю «</w:t>
      </w:r>
      <w:r w:rsidR="00EE4256" w:rsidRPr="00FD76BA">
        <w:rPr>
          <w:rFonts w:ascii="Times New Roman" w:hAnsi="Times New Roman" w:cs="Times New Roman"/>
          <w:sz w:val="20"/>
        </w:rPr>
        <w:t>гематология</w:t>
      </w:r>
      <w:proofErr w:type="gramEnd"/>
      <w:r w:rsidR="00F0241F" w:rsidRPr="00FD76BA">
        <w:rPr>
          <w:rFonts w:ascii="Times New Roman" w:hAnsi="Times New Roman" w:cs="Times New Roman"/>
          <w:sz w:val="20"/>
        </w:rPr>
        <w:t>»»</w:t>
      </w:r>
      <w:r w:rsidR="00EE4256" w:rsidRPr="00FD76BA">
        <w:rPr>
          <w:rFonts w:ascii="Times New Roman" w:hAnsi="Times New Roman" w:cs="Times New Roman"/>
          <w:sz w:val="20"/>
        </w:rPr>
        <w:t xml:space="preserve">, в том числе следующие мероприятия:  </w:t>
      </w:r>
    </w:p>
    <w:p w:rsidR="00EE4256" w:rsidRPr="00FD76BA" w:rsidRDefault="00EE4256" w:rsidP="00304365">
      <w:pPr>
        <w:pStyle w:val="ConsPlusNormal"/>
        <w:tabs>
          <w:tab w:val="left" w:pos="1134"/>
        </w:tabs>
        <w:ind w:firstLine="709"/>
        <w:jc w:val="both"/>
        <w:rPr>
          <w:rFonts w:ascii="Times New Roman" w:hAnsi="Times New Roman" w:cs="Times New Roman"/>
          <w:sz w:val="20"/>
        </w:rPr>
      </w:pPr>
      <w:r w:rsidRPr="00FD76BA">
        <w:rPr>
          <w:rFonts w:ascii="Times New Roman" w:hAnsi="Times New Roman" w:cs="Times New Roman"/>
          <w:sz w:val="20"/>
        </w:rPr>
        <w:t xml:space="preserve">оказание консультативно-диагностической, лечебной и реабилитационной помощи пациентам с нарушениями репродуктивного здоровья (различные формы бесплодия, </w:t>
      </w:r>
      <w:proofErr w:type="spellStart"/>
      <w:r w:rsidRPr="00FD76BA">
        <w:rPr>
          <w:rFonts w:ascii="Times New Roman" w:hAnsi="Times New Roman" w:cs="Times New Roman"/>
          <w:sz w:val="20"/>
        </w:rPr>
        <w:t>невынашивания</w:t>
      </w:r>
      <w:proofErr w:type="spellEnd"/>
      <w:r w:rsidRPr="00FD76BA">
        <w:rPr>
          <w:rFonts w:ascii="Times New Roman" w:hAnsi="Times New Roman" w:cs="Times New Roman"/>
          <w:sz w:val="20"/>
        </w:rPr>
        <w:t xml:space="preserve"> беременности) с использованием современных профилактических и лечебно-диагностических технологий;</w:t>
      </w:r>
    </w:p>
    <w:p w:rsidR="00EE4256" w:rsidRPr="00FD76BA" w:rsidRDefault="00EE4256" w:rsidP="00304365">
      <w:pPr>
        <w:pStyle w:val="ConsPlusNormal"/>
        <w:tabs>
          <w:tab w:val="left" w:pos="1134"/>
        </w:tabs>
        <w:ind w:firstLine="709"/>
        <w:jc w:val="both"/>
        <w:rPr>
          <w:rFonts w:ascii="Times New Roman" w:hAnsi="Times New Roman" w:cs="Times New Roman"/>
          <w:sz w:val="20"/>
        </w:rPr>
      </w:pPr>
      <w:r w:rsidRPr="00FD76BA">
        <w:rPr>
          <w:rFonts w:ascii="Times New Roman" w:hAnsi="Times New Roman" w:cs="Times New Roman"/>
          <w:sz w:val="20"/>
        </w:rPr>
        <w:t>применение современных методов профилактики абортов и подготовки к беременности и родам;</w:t>
      </w:r>
    </w:p>
    <w:p w:rsidR="00EE4256" w:rsidRPr="00FD76BA" w:rsidRDefault="00EE4256" w:rsidP="00304365">
      <w:pPr>
        <w:pStyle w:val="ConsPlusNormal"/>
        <w:tabs>
          <w:tab w:val="left" w:pos="1134"/>
        </w:tabs>
        <w:ind w:firstLine="709"/>
        <w:jc w:val="both"/>
        <w:rPr>
          <w:rFonts w:ascii="Times New Roman" w:hAnsi="Times New Roman" w:cs="Times New Roman"/>
          <w:sz w:val="20"/>
        </w:rPr>
      </w:pPr>
      <w:r w:rsidRPr="00FD76BA">
        <w:rPr>
          <w:rFonts w:ascii="Times New Roman" w:hAnsi="Times New Roman" w:cs="Times New Roman"/>
          <w:sz w:val="20"/>
        </w:rPr>
        <w:t xml:space="preserve">сохранение и восстановление репродуктивной функции с использованием современных медицинских технологий </w:t>
      </w:r>
    </w:p>
    <w:p w:rsidR="00EE4256" w:rsidRPr="00FD76BA" w:rsidRDefault="00EE4256" w:rsidP="00304365">
      <w:pPr>
        <w:pStyle w:val="ConsPlusNormal"/>
        <w:tabs>
          <w:tab w:val="left" w:pos="1134"/>
        </w:tabs>
        <w:ind w:firstLine="709"/>
        <w:jc w:val="both"/>
        <w:rPr>
          <w:rFonts w:ascii="Times New Roman" w:hAnsi="Times New Roman" w:cs="Times New Roman"/>
          <w:sz w:val="20"/>
        </w:rPr>
      </w:pPr>
      <w:r w:rsidRPr="00FD76BA">
        <w:rPr>
          <w:rFonts w:ascii="Times New Roman" w:hAnsi="Times New Roman" w:cs="Times New Roman"/>
          <w:sz w:val="20"/>
        </w:rPr>
        <w:t xml:space="preserve">оказание медицинской помощи беременным женщинам с заболеваниями крови, кроветворных органов, злокачественными новообразованиями лимфоидной, кроветворной и родственных им тканей; </w:t>
      </w:r>
    </w:p>
    <w:p w:rsidR="00EE4256" w:rsidRPr="00FD76BA" w:rsidRDefault="00EE4256" w:rsidP="00304365">
      <w:pPr>
        <w:pStyle w:val="ConsPlusNormal"/>
        <w:tabs>
          <w:tab w:val="left" w:pos="1134"/>
        </w:tabs>
        <w:ind w:firstLine="709"/>
        <w:jc w:val="both"/>
        <w:rPr>
          <w:rFonts w:ascii="Times New Roman" w:hAnsi="Times New Roman" w:cs="Times New Roman"/>
          <w:sz w:val="20"/>
        </w:rPr>
      </w:pPr>
      <w:r w:rsidRPr="00FD76BA">
        <w:rPr>
          <w:rFonts w:ascii="Times New Roman" w:hAnsi="Times New Roman" w:cs="Times New Roman"/>
          <w:sz w:val="20"/>
        </w:rPr>
        <w:t>оказание психотерапевтической помощи семье на основе индивидуального подхода с учетом особенностей личности.</w:t>
      </w:r>
    </w:p>
    <w:p w:rsidR="008356AC" w:rsidRPr="00FD76BA" w:rsidRDefault="008356AC" w:rsidP="00987306">
      <w:pPr>
        <w:pStyle w:val="ConsPlusNormal"/>
        <w:jc w:val="center"/>
        <w:rPr>
          <w:rFonts w:ascii="Times New Roman" w:hAnsi="Times New Roman" w:cs="Times New Roman"/>
          <w:sz w:val="20"/>
        </w:rPr>
      </w:pPr>
    </w:p>
    <w:p w:rsidR="001C34E2" w:rsidRPr="00FD76BA" w:rsidRDefault="00010EAA" w:rsidP="00CB583A">
      <w:pPr>
        <w:pStyle w:val="ConsPlusNormal"/>
        <w:jc w:val="center"/>
        <w:outlineLvl w:val="0"/>
        <w:rPr>
          <w:rFonts w:ascii="Times New Roman" w:hAnsi="Times New Roman" w:cs="Times New Roman"/>
          <w:sz w:val="20"/>
        </w:rPr>
      </w:pPr>
      <w:r w:rsidRPr="00FD76BA">
        <w:rPr>
          <w:rFonts w:ascii="Times New Roman" w:hAnsi="Times New Roman" w:cs="Times New Roman"/>
          <w:sz w:val="20"/>
        </w:rPr>
        <w:t>III. </w:t>
      </w:r>
      <w:r w:rsidR="001C34E2" w:rsidRPr="00FD76BA">
        <w:rPr>
          <w:rFonts w:ascii="Times New Roman" w:hAnsi="Times New Roman" w:cs="Times New Roman"/>
          <w:sz w:val="20"/>
        </w:rPr>
        <w:t>РАЗМЕР И СТРУКТУРА ТАРИФОВ НА ОПЛАТУ</w:t>
      </w:r>
    </w:p>
    <w:p w:rsidR="001C34E2" w:rsidRPr="00FD76BA" w:rsidRDefault="001C34E2" w:rsidP="00CB583A">
      <w:pPr>
        <w:pStyle w:val="ConsPlusNormal"/>
        <w:jc w:val="center"/>
        <w:outlineLvl w:val="0"/>
        <w:rPr>
          <w:rFonts w:ascii="Times New Roman" w:hAnsi="Times New Roman" w:cs="Times New Roman"/>
          <w:sz w:val="20"/>
        </w:rPr>
      </w:pPr>
      <w:r w:rsidRPr="00FD76BA">
        <w:rPr>
          <w:rFonts w:ascii="Times New Roman" w:hAnsi="Times New Roman" w:cs="Times New Roman"/>
          <w:sz w:val="20"/>
        </w:rPr>
        <w:t>МЕДИЦИНСКОЙ ПОМОЩИ</w:t>
      </w:r>
    </w:p>
    <w:p w:rsidR="00A057B1" w:rsidRPr="00FD76BA" w:rsidRDefault="00A057B1" w:rsidP="00351F7E">
      <w:pPr>
        <w:pStyle w:val="ConsPlusNormal"/>
        <w:ind w:firstLine="539"/>
        <w:jc w:val="both"/>
        <w:rPr>
          <w:rFonts w:ascii="Times New Roman" w:hAnsi="Times New Roman" w:cs="Times New Roman"/>
          <w:sz w:val="20"/>
        </w:rPr>
      </w:pPr>
    </w:p>
    <w:p w:rsidR="00351F7E" w:rsidRPr="00FD76BA" w:rsidRDefault="00507DB7" w:rsidP="00681811">
      <w:pPr>
        <w:pStyle w:val="ConsPlusNormal"/>
        <w:tabs>
          <w:tab w:val="left" w:pos="1134"/>
        </w:tabs>
        <w:ind w:firstLine="709"/>
        <w:jc w:val="both"/>
        <w:outlineLvl w:val="1"/>
        <w:rPr>
          <w:rFonts w:ascii="Times New Roman" w:hAnsi="Times New Roman" w:cs="Times New Roman"/>
          <w:sz w:val="20"/>
        </w:rPr>
      </w:pPr>
      <w:r w:rsidRPr="00FD76BA">
        <w:rPr>
          <w:rFonts w:ascii="Times New Roman" w:hAnsi="Times New Roman" w:cs="Times New Roman"/>
          <w:sz w:val="20"/>
        </w:rPr>
        <w:t>Статья 40. </w:t>
      </w:r>
      <w:r w:rsidR="00351F7E" w:rsidRPr="00FD76BA">
        <w:rPr>
          <w:rFonts w:ascii="Times New Roman" w:hAnsi="Times New Roman" w:cs="Times New Roman"/>
          <w:sz w:val="20"/>
        </w:rPr>
        <w:t>Средний размер финансового обеспечения медицинской помощи</w:t>
      </w:r>
    </w:p>
    <w:p w:rsidR="00351F7E" w:rsidRPr="00FD76BA" w:rsidRDefault="00351F7E" w:rsidP="00681811">
      <w:pPr>
        <w:pStyle w:val="ConsPlusNormal"/>
        <w:tabs>
          <w:tab w:val="left" w:pos="1134"/>
          <w:tab w:val="left" w:pos="3750"/>
        </w:tabs>
        <w:ind w:firstLine="709"/>
        <w:rPr>
          <w:rFonts w:ascii="Times New Roman" w:hAnsi="Times New Roman" w:cs="Times New Roman"/>
          <w:sz w:val="20"/>
        </w:rPr>
      </w:pPr>
      <w:r w:rsidRPr="00FD76BA">
        <w:rPr>
          <w:rFonts w:ascii="Times New Roman" w:hAnsi="Times New Roman" w:cs="Times New Roman"/>
          <w:sz w:val="20"/>
        </w:rPr>
        <w:tab/>
      </w:r>
    </w:p>
    <w:p w:rsidR="00351F7E" w:rsidRPr="00FD76BA" w:rsidRDefault="00351F7E" w:rsidP="00681811">
      <w:pPr>
        <w:pStyle w:val="ConsPlusNormal"/>
        <w:tabs>
          <w:tab w:val="left" w:pos="1134"/>
        </w:tabs>
        <w:ind w:firstLine="709"/>
        <w:jc w:val="both"/>
        <w:rPr>
          <w:rFonts w:ascii="Times New Roman" w:hAnsi="Times New Roman" w:cs="Times New Roman"/>
          <w:sz w:val="20"/>
        </w:rPr>
      </w:pPr>
      <w:r w:rsidRPr="00FD76BA">
        <w:rPr>
          <w:rFonts w:ascii="Times New Roman" w:hAnsi="Times New Roman" w:cs="Times New Roman"/>
          <w:sz w:val="20"/>
        </w:rPr>
        <w:t xml:space="preserve">Средний размер финансового обеспечения медицинской помощи, оказываемой медицинскими организациями, участвующими в реализации территориальной программы ОМС, в расчете на одно застрахованное лицо, определенный на основе нормативов объемов медицинской помощи и финансовых затрат на единицу объема медицинской помощи, установленных территориальной программой ОМС приведен в таблице </w:t>
      </w:r>
      <w:r w:rsidR="00017CFE" w:rsidRPr="00FD76BA">
        <w:rPr>
          <w:rFonts w:ascii="Times New Roman" w:hAnsi="Times New Roman" w:cs="Times New Roman"/>
          <w:sz w:val="20"/>
        </w:rPr>
        <w:t>9</w:t>
      </w:r>
      <w:r w:rsidRPr="00FD76BA">
        <w:rPr>
          <w:rFonts w:ascii="Times New Roman" w:hAnsi="Times New Roman" w:cs="Times New Roman"/>
          <w:sz w:val="20"/>
        </w:rPr>
        <w:t xml:space="preserve"> настоящего тарифного соглашения.</w:t>
      </w:r>
    </w:p>
    <w:p w:rsidR="006C7E91" w:rsidRPr="00FD76BA" w:rsidRDefault="006C7E91" w:rsidP="006C7E91">
      <w:pPr>
        <w:pStyle w:val="ConsPlusNormal"/>
        <w:ind w:firstLine="539"/>
        <w:jc w:val="right"/>
        <w:outlineLvl w:val="2"/>
        <w:rPr>
          <w:rFonts w:ascii="Times New Roman" w:hAnsi="Times New Roman" w:cs="Times New Roman"/>
          <w:sz w:val="20"/>
        </w:rPr>
      </w:pPr>
      <w:r w:rsidRPr="00FD76BA">
        <w:rPr>
          <w:rFonts w:ascii="Times New Roman" w:hAnsi="Times New Roman" w:cs="Times New Roman"/>
          <w:sz w:val="20"/>
        </w:rPr>
        <w:t>Таблица 9</w:t>
      </w:r>
    </w:p>
    <w:p w:rsidR="006C7E91" w:rsidRPr="00FD76BA" w:rsidRDefault="006C7E91" w:rsidP="006C7E91">
      <w:pPr>
        <w:pStyle w:val="ConsPlusNormal"/>
        <w:spacing w:line="240" w:lineRule="exact"/>
        <w:ind w:firstLine="539"/>
        <w:jc w:val="center"/>
        <w:rPr>
          <w:rFonts w:ascii="Times New Roman" w:hAnsi="Times New Roman" w:cs="Times New Roman"/>
          <w:sz w:val="20"/>
        </w:rPr>
      </w:pPr>
      <w:r w:rsidRPr="00FD76BA">
        <w:rPr>
          <w:rFonts w:ascii="Times New Roman" w:hAnsi="Times New Roman" w:cs="Times New Roman"/>
          <w:sz w:val="20"/>
        </w:rPr>
        <w:t xml:space="preserve">Средний размер финансового обеспечения </w:t>
      </w:r>
    </w:p>
    <w:p w:rsidR="006C7E91" w:rsidRPr="00FD76BA" w:rsidRDefault="006C7E91" w:rsidP="006C7E91">
      <w:pPr>
        <w:pStyle w:val="ConsPlusNormal"/>
        <w:spacing w:line="240" w:lineRule="exact"/>
        <w:ind w:firstLine="539"/>
        <w:jc w:val="center"/>
        <w:rPr>
          <w:rFonts w:ascii="Times New Roman" w:hAnsi="Times New Roman" w:cs="Times New Roman"/>
          <w:sz w:val="20"/>
        </w:rPr>
      </w:pPr>
      <w:r w:rsidRPr="00FD76BA">
        <w:rPr>
          <w:rFonts w:ascii="Times New Roman" w:hAnsi="Times New Roman" w:cs="Times New Roman"/>
          <w:sz w:val="20"/>
        </w:rPr>
        <w:t>медицинской помощи в расчете на одно застрахованное лицо</w:t>
      </w:r>
    </w:p>
    <w:p w:rsidR="00220FE1" w:rsidRPr="00FD76BA" w:rsidRDefault="00220FE1" w:rsidP="006C7E91">
      <w:pPr>
        <w:pStyle w:val="ConsPlusNormal"/>
        <w:spacing w:line="240" w:lineRule="exact"/>
        <w:ind w:firstLine="539"/>
        <w:jc w:val="center"/>
        <w:rPr>
          <w:rFonts w:ascii="Times New Roman" w:hAnsi="Times New Roman" w:cs="Times New Roman"/>
          <w:sz w:val="20"/>
        </w:rPr>
      </w:pPr>
    </w:p>
    <w:p w:rsidR="00220FE1" w:rsidRPr="00FD76BA" w:rsidRDefault="00220FE1" w:rsidP="00220FE1">
      <w:pPr>
        <w:widowControl w:val="0"/>
        <w:autoSpaceDE w:val="0"/>
        <w:autoSpaceDN w:val="0"/>
        <w:spacing w:line="240" w:lineRule="auto"/>
        <w:ind w:firstLine="0"/>
        <w:rPr>
          <w:rFonts w:ascii="Times New Roman" w:eastAsia="Times New Roman" w:hAnsi="Times New Roman" w:cs="Times New Roman"/>
          <w:sz w:val="20"/>
          <w:szCs w:val="20"/>
          <w:lang w:eastAsia="ru-RU"/>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15"/>
        <w:gridCol w:w="2115"/>
        <w:gridCol w:w="2268"/>
        <w:gridCol w:w="1843"/>
        <w:gridCol w:w="1559"/>
        <w:gridCol w:w="1276"/>
      </w:tblGrid>
      <w:tr w:rsidR="00220FE1" w:rsidRPr="00FD76BA" w:rsidTr="00220FE1">
        <w:tc>
          <w:tcPr>
            <w:tcW w:w="715" w:type="dxa"/>
            <w:vMerge w:val="restart"/>
            <w:vAlign w:val="center"/>
          </w:tcPr>
          <w:p w:rsidR="008356AC" w:rsidRPr="00FD76BA" w:rsidRDefault="008356AC" w:rsidP="00220FE1">
            <w:pPr>
              <w:widowControl w:val="0"/>
              <w:autoSpaceDE w:val="0"/>
              <w:autoSpaceDN w:val="0"/>
              <w:spacing w:line="240" w:lineRule="auto"/>
              <w:ind w:firstLine="0"/>
              <w:jc w:val="center"/>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w:t>
            </w:r>
          </w:p>
          <w:p w:rsidR="00220FE1" w:rsidRPr="00FD76BA" w:rsidRDefault="00220FE1" w:rsidP="00220FE1">
            <w:pPr>
              <w:widowControl w:val="0"/>
              <w:autoSpaceDE w:val="0"/>
              <w:autoSpaceDN w:val="0"/>
              <w:spacing w:line="240" w:lineRule="auto"/>
              <w:ind w:firstLine="0"/>
              <w:jc w:val="center"/>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стр.</w:t>
            </w:r>
          </w:p>
        </w:tc>
        <w:tc>
          <w:tcPr>
            <w:tcW w:w="2115" w:type="dxa"/>
            <w:vMerge w:val="restart"/>
            <w:vAlign w:val="center"/>
          </w:tcPr>
          <w:p w:rsidR="00220FE1" w:rsidRPr="00FD76BA" w:rsidRDefault="00220FE1" w:rsidP="00220FE1">
            <w:pPr>
              <w:widowControl w:val="0"/>
              <w:autoSpaceDE w:val="0"/>
              <w:autoSpaceDN w:val="0"/>
              <w:spacing w:line="240" w:lineRule="auto"/>
              <w:ind w:firstLine="0"/>
              <w:jc w:val="center"/>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Условия оказания медицинской помощи</w:t>
            </w:r>
          </w:p>
        </w:tc>
        <w:tc>
          <w:tcPr>
            <w:tcW w:w="2268" w:type="dxa"/>
            <w:vMerge w:val="restart"/>
            <w:vAlign w:val="center"/>
          </w:tcPr>
          <w:p w:rsidR="00220FE1" w:rsidRPr="00FD76BA" w:rsidRDefault="00220FE1" w:rsidP="00220FE1">
            <w:pPr>
              <w:widowControl w:val="0"/>
              <w:autoSpaceDE w:val="0"/>
              <w:autoSpaceDN w:val="0"/>
              <w:spacing w:line="240" w:lineRule="auto"/>
              <w:ind w:firstLine="0"/>
              <w:jc w:val="center"/>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Всего согласно территориальной программе ОМС, рублей в год</w:t>
            </w:r>
          </w:p>
        </w:tc>
        <w:tc>
          <w:tcPr>
            <w:tcW w:w="4678" w:type="dxa"/>
            <w:gridSpan w:val="3"/>
            <w:vAlign w:val="center"/>
          </w:tcPr>
          <w:p w:rsidR="00220FE1" w:rsidRPr="00FD76BA" w:rsidRDefault="00220FE1" w:rsidP="00220FE1">
            <w:pPr>
              <w:widowControl w:val="0"/>
              <w:autoSpaceDE w:val="0"/>
              <w:autoSpaceDN w:val="0"/>
              <w:spacing w:line="240" w:lineRule="auto"/>
              <w:ind w:firstLine="0"/>
              <w:jc w:val="center"/>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в том числе согласно</w:t>
            </w:r>
          </w:p>
        </w:tc>
      </w:tr>
      <w:tr w:rsidR="00220FE1" w:rsidRPr="00FD76BA" w:rsidTr="00220FE1">
        <w:tc>
          <w:tcPr>
            <w:tcW w:w="715" w:type="dxa"/>
            <w:vMerge/>
          </w:tcPr>
          <w:p w:rsidR="00220FE1" w:rsidRPr="00FD76BA" w:rsidRDefault="00220FE1" w:rsidP="00220FE1">
            <w:pPr>
              <w:spacing w:after="160" w:line="259" w:lineRule="auto"/>
              <w:ind w:firstLine="0"/>
              <w:jc w:val="left"/>
              <w:rPr>
                <w:rFonts w:ascii="Times New Roman" w:hAnsi="Times New Roman" w:cs="Times New Roman"/>
                <w:sz w:val="20"/>
                <w:szCs w:val="20"/>
              </w:rPr>
            </w:pPr>
          </w:p>
        </w:tc>
        <w:tc>
          <w:tcPr>
            <w:tcW w:w="2115" w:type="dxa"/>
            <w:vMerge/>
          </w:tcPr>
          <w:p w:rsidR="00220FE1" w:rsidRPr="00FD76BA" w:rsidRDefault="00220FE1" w:rsidP="00220FE1">
            <w:pPr>
              <w:spacing w:after="160" w:line="259" w:lineRule="auto"/>
              <w:ind w:firstLine="0"/>
              <w:jc w:val="left"/>
              <w:rPr>
                <w:rFonts w:ascii="Times New Roman" w:hAnsi="Times New Roman" w:cs="Times New Roman"/>
                <w:sz w:val="20"/>
                <w:szCs w:val="20"/>
              </w:rPr>
            </w:pPr>
          </w:p>
        </w:tc>
        <w:tc>
          <w:tcPr>
            <w:tcW w:w="2268" w:type="dxa"/>
            <w:vMerge/>
          </w:tcPr>
          <w:p w:rsidR="00220FE1" w:rsidRPr="00FD76BA" w:rsidRDefault="00220FE1" w:rsidP="00220FE1">
            <w:pPr>
              <w:spacing w:after="160" w:line="259" w:lineRule="auto"/>
              <w:ind w:firstLine="0"/>
              <w:jc w:val="left"/>
              <w:rPr>
                <w:rFonts w:ascii="Times New Roman" w:hAnsi="Times New Roman" w:cs="Times New Roman"/>
                <w:sz w:val="20"/>
                <w:szCs w:val="20"/>
              </w:rPr>
            </w:pPr>
          </w:p>
        </w:tc>
        <w:tc>
          <w:tcPr>
            <w:tcW w:w="1843" w:type="dxa"/>
            <w:vAlign w:val="center"/>
          </w:tcPr>
          <w:p w:rsidR="00220FE1" w:rsidRPr="00FD76BA" w:rsidRDefault="00220FE1" w:rsidP="00220FE1">
            <w:pPr>
              <w:widowControl w:val="0"/>
              <w:autoSpaceDE w:val="0"/>
              <w:autoSpaceDN w:val="0"/>
              <w:spacing w:line="240" w:lineRule="auto"/>
              <w:ind w:firstLine="0"/>
              <w:jc w:val="center"/>
              <w:rPr>
                <w:rFonts w:ascii="Times New Roman" w:eastAsia="Times New Roman" w:hAnsi="Times New Roman" w:cs="Times New Roman"/>
                <w:sz w:val="20"/>
                <w:szCs w:val="20"/>
                <w:lang w:eastAsia="ru-RU"/>
              </w:rPr>
            </w:pPr>
            <w:proofErr w:type="spellStart"/>
            <w:r w:rsidRPr="00FD76BA">
              <w:rPr>
                <w:rFonts w:ascii="Times New Roman" w:eastAsia="Times New Roman" w:hAnsi="Times New Roman" w:cs="Times New Roman"/>
                <w:sz w:val="20"/>
                <w:szCs w:val="20"/>
                <w:lang w:eastAsia="ru-RU"/>
              </w:rPr>
              <w:t>сверхбазовой</w:t>
            </w:r>
            <w:proofErr w:type="spellEnd"/>
            <w:r w:rsidRPr="00FD76BA">
              <w:rPr>
                <w:rFonts w:ascii="Times New Roman" w:eastAsia="Times New Roman" w:hAnsi="Times New Roman" w:cs="Times New Roman"/>
                <w:sz w:val="20"/>
                <w:szCs w:val="20"/>
                <w:lang w:eastAsia="ru-RU"/>
              </w:rPr>
              <w:t xml:space="preserve"> программе ОМС</w:t>
            </w:r>
          </w:p>
        </w:tc>
        <w:tc>
          <w:tcPr>
            <w:tcW w:w="1559" w:type="dxa"/>
            <w:vAlign w:val="center"/>
          </w:tcPr>
          <w:p w:rsidR="00220FE1" w:rsidRPr="00FD76BA" w:rsidRDefault="00220FE1" w:rsidP="00220FE1">
            <w:pPr>
              <w:widowControl w:val="0"/>
              <w:autoSpaceDE w:val="0"/>
              <w:autoSpaceDN w:val="0"/>
              <w:spacing w:line="240" w:lineRule="auto"/>
              <w:ind w:firstLine="0"/>
              <w:jc w:val="center"/>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базовой программе ОМС,</w:t>
            </w:r>
          </w:p>
        </w:tc>
        <w:tc>
          <w:tcPr>
            <w:tcW w:w="1276" w:type="dxa"/>
            <w:vAlign w:val="center"/>
          </w:tcPr>
          <w:p w:rsidR="00220FE1" w:rsidRPr="00FD76BA" w:rsidRDefault="00220FE1" w:rsidP="00220FE1">
            <w:pPr>
              <w:widowControl w:val="0"/>
              <w:autoSpaceDE w:val="0"/>
              <w:autoSpaceDN w:val="0"/>
              <w:spacing w:line="240" w:lineRule="auto"/>
              <w:ind w:firstLine="0"/>
              <w:jc w:val="center"/>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 xml:space="preserve">в том числе на жителей СК на территории </w:t>
            </w:r>
            <w:r w:rsidRPr="00FD76BA">
              <w:rPr>
                <w:rFonts w:ascii="Times New Roman" w:eastAsia="Times New Roman" w:hAnsi="Times New Roman" w:cs="Times New Roman"/>
                <w:sz w:val="20"/>
                <w:szCs w:val="20"/>
                <w:lang w:eastAsia="ru-RU"/>
              </w:rPr>
              <w:lastRenderedPageBreak/>
              <w:t>СК</w:t>
            </w:r>
          </w:p>
        </w:tc>
      </w:tr>
      <w:tr w:rsidR="00220FE1" w:rsidRPr="00FD76BA" w:rsidTr="00220FE1">
        <w:tc>
          <w:tcPr>
            <w:tcW w:w="715" w:type="dxa"/>
            <w:vMerge/>
          </w:tcPr>
          <w:p w:rsidR="00220FE1" w:rsidRPr="00FD76BA" w:rsidRDefault="00220FE1" w:rsidP="00220FE1">
            <w:pPr>
              <w:spacing w:after="160" w:line="259" w:lineRule="auto"/>
              <w:ind w:firstLine="0"/>
              <w:jc w:val="left"/>
              <w:rPr>
                <w:rFonts w:ascii="Times New Roman" w:hAnsi="Times New Roman" w:cs="Times New Roman"/>
                <w:sz w:val="20"/>
                <w:szCs w:val="20"/>
              </w:rPr>
            </w:pPr>
          </w:p>
        </w:tc>
        <w:tc>
          <w:tcPr>
            <w:tcW w:w="2115" w:type="dxa"/>
            <w:vAlign w:val="center"/>
          </w:tcPr>
          <w:p w:rsidR="00220FE1" w:rsidRPr="00FD76BA" w:rsidRDefault="00220FE1" w:rsidP="00220FE1">
            <w:pPr>
              <w:widowControl w:val="0"/>
              <w:autoSpaceDE w:val="0"/>
              <w:autoSpaceDN w:val="0"/>
              <w:spacing w:line="240" w:lineRule="auto"/>
              <w:ind w:firstLine="0"/>
              <w:jc w:val="center"/>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1</w:t>
            </w:r>
          </w:p>
        </w:tc>
        <w:tc>
          <w:tcPr>
            <w:tcW w:w="2268" w:type="dxa"/>
            <w:vAlign w:val="center"/>
          </w:tcPr>
          <w:p w:rsidR="00220FE1" w:rsidRPr="00FD76BA" w:rsidRDefault="00220FE1" w:rsidP="00220FE1">
            <w:pPr>
              <w:widowControl w:val="0"/>
              <w:autoSpaceDE w:val="0"/>
              <w:autoSpaceDN w:val="0"/>
              <w:spacing w:line="240" w:lineRule="auto"/>
              <w:ind w:firstLine="0"/>
              <w:jc w:val="center"/>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2</w:t>
            </w:r>
          </w:p>
        </w:tc>
        <w:tc>
          <w:tcPr>
            <w:tcW w:w="1843" w:type="dxa"/>
            <w:vAlign w:val="center"/>
          </w:tcPr>
          <w:p w:rsidR="00220FE1" w:rsidRPr="00FD76BA" w:rsidRDefault="00220FE1" w:rsidP="00220FE1">
            <w:pPr>
              <w:widowControl w:val="0"/>
              <w:autoSpaceDE w:val="0"/>
              <w:autoSpaceDN w:val="0"/>
              <w:spacing w:line="240" w:lineRule="auto"/>
              <w:ind w:firstLine="0"/>
              <w:jc w:val="center"/>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3</w:t>
            </w:r>
          </w:p>
        </w:tc>
        <w:tc>
          <w:tcPr>
            <w:tcW w:w="1559" w:type="dxa"/>
            <w:vAlign w:val="center"/>
          </w:tcPr>
          <w:p w:rsidR="00220FE1" w:rsidRPr="00FD76BA" w:rsidRDefault="00220FE1" w:rsidP="00220FE1">
            <w:pPr>
              <w:widowControl w:val="0"/>
              <w:autoSpaceDE w:val="0"/>
              <w:autoSpaceDN w:val="0"/>
              <w:spacing w:line="240" w:lineRule="auto"/>
              <w:ind w:firstLine="0"/>
              <w:jc w:val="center"/>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4</w:t>
            </w:r>
          </w:p>
        </w:tc>
        <w:tc>
          <w:tcPr>
            <w:tcW w:w="1276" w:type="dxa"/>
            <w:vAlign w:val="center"/>
          </w:tcPr>
          <w:p w:rsidR="00220FE1" w:rsidRPr="00FD76BA" w:rsidRDefault="00220FE1" w:rsidP="00220FE1">
            <w:pPr>
              <w:widowControl w:val="0"/>
              <w:autoSpaceDE w:val="0"/>
              <w:autoSpaceDN w:val="0"/>
              <w:spacing w:line="240" w:lineRule="auto"/>
              <w:ind w:firstLine="0"/>
              <w:jc w:val="center"/>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5</w:t>
            </w:r>
          </w:p>
        </w:tc>
      </w:tr>
      <w:tr w:rsidR="00220FE1" w:rsidRPr="00FD76BA" w:rsidTr="00220FE1">
        <w:tc>
          <w:tcPr>
            <w:tcW w:w="715" w:type="dxa"/>
          </w:tcPr>
          <w:p w:rsidR="00220FE1" w:rsidRPr="00FD76BA" w:rsidRDefault="00220FE1" w:rsidP="00451555">
            <w:pPr>
              <w:widowControl w:val="0"/>
              <w:autoSpaceDE w:val="0"/>
              <w:autoSpaceDN w:val="0"/>
              <w:spacing w:line="240" w:lineRule="auto"/>
              <w:ind w:firstLine="0"/>
              <w:jc w:val="left"/>
              <w:rPr>
                <w:rFonts w:ascii="Times New Roman" w:eastAsia="Times New Roman" w:hAnsi="Times New Roman" w:cs="Times New Roman"/>
                <w:sz w:val="20"/>
                <w:szCs w:val="20"/>
                <w:lang w:eastAsia="ru-RU"/>
              </w:rPr>
            </w:pPr>
            <w:bookmarkStart w:id="4" w:name="_GoBack" w:colFirst="0" w:colLast="0"/>
            <w:r w:rsidRPr="00FD76BA">
              <w:rPr>
                <w:rFonts w:ascii="Times New Roman" w:eastAsia="Times New Roman" w:hAnsi="Times New Roman" w:cs="Times New Roman"/>
                <w:sz w:val="20"/>
                <w:szCs w:val="20"/>
                <w:lang w:eastAsia="ru-RU"/>
              </w:rPr>
              <w:t>1.</w:t>
            </w:r>
          </w:p>
        </w:tc>
        <w:tc>
          <w:tcPr>
            <w:tcW w:w="2115" w:type="dxa"/>
          </w:tcPr>
          <w:p w:rsidR="00220FE1" w:rsidRPr="00FD76BA" w:rsidRDefault="00220FE1" w:rsidP="00220FE1">
            <w:pPr>
              <w:widowControl w:val="0"/>
              <w:autoSpaceDE w:val="0"/>
              <w:autoSpaceDN w:val="0"/>
              <w:spacing w:line="240" w:lineRule="auto"/>
              <w:ind w:firstLine="0"/>
              <w:jc w:val="left"/>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в амбулаторных условиях</w:t>
            </w:r>
          </w:p>
        </w:tc>
        <w:tc>
          <w:tcPr>
            <w:tcW w:w="2268" w:type="dxa"/>
          </w:tcPr>
          <w:p w:rsidR="00220FE1" w:rsidRPr="00FD76BA" w:rsidRDefault="00220FE1" w:rsidP="00220FE1">
            <w:pPr>
              <w:widowControl w:val="0"/>
              <w:autoSpaceDE w:val="0"/>
              <w:autoSpaceDN w:val="0"/>
              <w:spacing w:line="240" w:lineRule="auto"/>
              <w:ind w:firstLine="0"/>
              <w:jc w:val="center"/>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4373,08</w:t>
            </w:r>
          </w:p>
        </w:tc>
        <w:tc>
          <w:tcPr>
            <w:tcW w:w="1843" w:type="dxa"/>
          </w:tcPr>
          <w:p w:rsidR="00220FE1" w:rsidRPr="00FD76BA" w:rsidRDefault="006C16C8" w:rsidP="00220FE1">
            <w:pPr>
              <w:widowControl w:val="0"/>
              <w:autoSpaceDE w:val="0"/>
              <w:autoSpaceDN w:val="0"/>
              <w:spacing w:line="240" w:lineRule="auto"/>
              <w:ind w:firstLine="0"/>
              <w:jc w:val="center"/>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12-30</w:t>
            </w:r>
          </w:p>
        </w:tc>
        <w:tc>
          <w:tcPr>
            <w:tcW w:w="1559" w:type="dxa"/>
          </w:tcPr>
          <w:p w:rsidR="00220FE1" w:rsidRPr="00FD76BA" w:rsidRDefault="00220FE1" w:rsidP="00220FE1">
            <w:pPr>
              <w:widowControl w:val="0"/>
              <w:autoSpaceDE w:val="0"/>
              <w:autoSpaceDN w:val="0"/>
              <w:spacing w:line="240" w:lineRule="auto"/>
              <w:ind w:firstLine="0"/>
              <w:jc w:val="center"/>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4360,90</w:t>
            </w:r>
          </w:p>
        </w:tc>
        <w:tc>
          <w:tcPr>
            <w:tcW w:w="1276" w:type="dxa"/>
          </w:tcPr>
          <w:p w:rsidR="00220FE1" w:rsidRPr="00FD76BA" w:rsidRDefault="00220FE1" w:rsidP="00220FE1">
            <w:pPr>
              <w:widowControl w:val="0"/>
              <w:autoSpaceDE w:val="0"/>
              <w:autoSpaceDN w:val="0"/>
              <w:spacing w:line="240" w:lineRule="auto"/>
              <w:ind w:firstLine="0"/>
              <w:jc w:val="center"/>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4306,64</w:t>
            </w:r>
          </w:p>
        </w:tc>
      </w:tr>
      <w:tr w:rsidR="00220FE1" w:rsidRPr="00FD76BA" w:rsidTr="00220FE1">
        <w:tc>
          <w:tcPr>
            <w:tcW w:w="715" w:type="dxa"/>
          </w:tcPr>
          <w:p w:rsidR="00220FE1" w:rsidRPr="00FD76BA" w:rsidRDefault="00220FE1" w:rsidP="00451555">
            <w:pPr>
              <w:widowControl w:val="0"/>
              <w:autoSpaceDE w:val="0"/>
              <w:autoSpaceDN w:val="0"/>
              <w:spacing w:line="240" w:lineRule="auto"/>
              <w:ind w:firstLine="0"/>
              <w:jc w:val="left"/>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2.</w:t>
            </w:r>
          </w:p>
        </w:tc>
        <w:tc>
          <w:tcPr>
            <w:tcW w:w="2115" w:type="dxa"/>
          </w:tcPr>
          <w:p w:rsidR="00220FE1" w:rsidRPr="00FD76BA" w:rsidRDefault="00220FE1" w:rsidP="00220FE1">
            <w:pPr>
              <w:widowControl w:val="0"/>
              <w:autoSpaceDE w:val="0"/>
              <w:autoSpaceDN w:val="0"/>
              <w:spacing w:line="240" w:lineRule="auto"/>
              <w:ind w:firstLine="0"/>
              <w:jc w:val="left"/>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в стационарных условиях</w:t>
            </w:r>
          </w:p>
        </w:tc>
        <w:tc>
          <w:tcPr>
            <w:tcW w:w="2268" w:type="dxa"/>
          </w:tcPr>
          <w:p w:rsidR="00220FE1" w:rsidRPr="00FD76BA" w:rsidRDefault="00220FE1" w:rsidP="00220FE1">
            <w:pPr>
              <w:widowControl w:val="0"/>
              <w:autoSpaceDE w:val="0"/>
              <w:autoSpaceDN w:val="0"/>
              <w:spacing w:line="240" w:lineRule="auto"/>
              <w:ind w:firstLine="0"/>
              <w:jc w:val="center"/>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6152,67</w:t>
            </w:r>
          </w:p>
        </w:tc>
        <w:tc>
          <w:tcPr>
            <w:tcW w:w="1843" w:type="dxa"/>
          </w:tcPr>
          <w:p w:rsidR="00220FE1" w:rsidRPr="00FD76BA" w:rsidRDefault="00220FE1" w:rsidP="00220FE1">
            <w:pPr>
              <w:widowControl w:val="0"/>
              <w:autoSpaceDE w:val="0"/>
              <w:autoSpaceDN w:val="0"/>
              <w:spacing w:line="240" w:lineRule="auto"/>
              <w:ind w:firstLine="0"/>
              <w:jc w:val="center"/>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w:t>
            </w:r>
          </w:p>
        </w:tc>
        <w:tc>
          <w:tcPr>
            <w:tcW w:w="1559" w:type="dxa"/>
          </w:tcPr>
          <w:p w:rsidR="00220FE1" w:rsidRPr="00FD76BA" w:rsidRDefault="00220FE1" w:rsidP="00220FE1">
            <w:pPr>
              <w:widowControl w:val="0"/>
              <w:autoSpaceDE w:val="0"/>
              <w:autoSpaceDN w:val="0"/>
              <w:spacing w:line="240" w:lineRule="auto"/>
              <w:ind w:firstLine="0"/>
              <w:jc w:val="center"/>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6152,67</w:t>
            </w:r>
          </w:p>
        </w:tc>
        <w:tc>
          <w:tcPr>
            <w:tcW w:w="1276" w:type="dxa"/>
          </w:tcPr>
          <w:p w:rsidR="00220FE1" w:rsidRPr="00FD76BA" w:rsidRDefault="00220FE1" w:rsidP="00220FE1">
            <w:pPr>
              <w:widowControl w:val="0"/>
              <w:autoSpaceDE w:val="0"/>
              <w:autoSpaceDN w:val="0"/>
              <w:spacing w:line="240" w:lineRule="auto"/>
              <w:ind w:firstLine="0"/>
              <w:jc w:val="center"/>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5695,41</w:t>
            </w:r>
          </w:p>
        </w:tc>
      </w:tr>
      <w:tr w:rsidR="00220FE1" w:rsidRPr="00FD76BA" w:rsidTr="00220FE1">
        <w:tc>
          <w:tcPr>
            <w:tcW w:w="715" w:type="dxa"/>
          </w:tcPr>
          <w:p w:rsidR="00220FE1" w:rsidRPr="00FD76BA" w:rsidRDefault="00220FE1" w:rsidP="00451555">
            <w:pPr>
              <w:widowControl w:val="0"/>
              <w:autoSpaceDE w:val="0"/>
              <w:autoSpaceDN w:val="0"/>
              <w:spacing w:line="240" w:lineRule="auto"/>
              <w:ind w:firstLine="0"/>
              <w:jc w:val="left"/>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3.</w:t>
            </w:r>
          </w:p>
        </w:tc>
        <w:tc>
          <w:tcPr>
            <w:tcW w:w="2115" w:type="dxa"/>
          </w:tcPr>
          <w:p w:rsidR="00220FE1" w:rsidRPr="00FD76BA" w:rsidRDefault="00220FE1" w:rsidP="00220FE1">
            <w:pPr>
              <w:widowControl w:val="0"/>
              <w:autoSpaceDE w:val="0"/>
              <w:autoSpaceDN w:val="0"/>
              <w:spacing w:line="240" w:lineRule="auto"/>
              <w:ind w:firstLine="0"/>
              <w:jc w:val="left"/>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в условиях дневного стационара</w:t>
            </w:r>
          </w:p>
        </w:tc>
        <w:tc>
          <w:tcPr>
            <w:tcW w:w="2268" w:type="dxa"/>
          </w:tcPr>
          <w:p w:rsidR="00220FE1" w:rsidRPr="00FD76BA" w:rsidRDefault="00220FE1" w:rsidP="00220FE1">
            <w:pPr>
              <w:widowControl w:val="0"/>
              <w:autoSpaceDE w:val="0"/>
              <w:autoSpaceDN w:val="0"/>
              <w:spacing w:line="240" w:lineRule="auto"/>
              <w:ind w:firstLine="0"/>
              <w:jc w:val="center"/>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1303,66</w:t>
            </w:r>
          </w:p>
        </w:tc>
        <w:tc>
          <w:tcPr>
            <w:tcW w:w="1843" w:type="dxa"/>
          </w:tcPr>
          <w:p w:rsidR="00220FE1" w:rsidRPr="00FD76BA" w:rsidRDefault="00220FE1" w:rsidP="00220FE1">
            <w:pPr>
              <w:widowControl w:val="0"/>
              <w:autoSpaceDE w:val="0"/>
              <w:autoSpaceDN w:val="0"/>
              <w:spacing w:line="240" w:lineRule="auto"/>
              <w:ind w:firstLine="0"/>
              <w:jc w:val="center"/>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w:t>
            </w:r>
          </w:p>
        </w:tc>
        <w:tc>
          <w:tcPr>
            <w:tcW w:w="1559" w:type="dxa"/>
          </w:tcPr>
          <w:p w:rsidR="00220FE1" w:rsidRPr="00FD76BA" w:rsidRDefault="00220FE1" w:rsidP="00220FE1">
            <w:pPr>
              <w:widowControl w:val="0"/>
              <w:autoSpaceDE w:val="0"/>
              <w:autoSpaceDN w:val="0"/>
              <w:spacing w:line="240" w:lineRule="auto"/>
              <w:ind w:firstLine="0"/>
              <w:jc w:val="center"/>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1303,66</w:t>
            </w:r>
          </w:p>
        </w:tc>
        <w:tc>
          <w:tcPr>
            <w:tcW w:w="1276" w:type="dxa"/>
          </w:tcPr>
          <w:p w:rsidR="00220FE1" w:rsidRPr="00FD76BA" w:rsidRDefault="00220FE1" w:rsidP="00220FE1">
            <w:pPr>
              <w:widowControl w:val="0"/>
              <w:autoSpaceDE w:val="0"/>
              <w:autoSpaceDN w:val="0"/>
              <w:spacing w:line="240" w:lineRule="auto"/>
              <w:ind w:firstLine="0"/>
              <w:jc w:val="center"/>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1265,67</w:t>
            </w:r>
          </w:p>
        </w:tc>
      </w:tr>
      <w:tr w:rsidR="00220FE1" w:rsidRPr="00FD76BA" w:rsidTr="00220FE1">
        <w:tc>
          <w:tcPr>
            <w:tcW w:w="715" w:type="dxa"/>
          </w:tcPr>
          <w:p w:rsidR="00220FE1" w:rsidRPr="00FD76BA" w:rsidRDefault="00220FE1" w:rsidP="00451555">
            <w:pPr>
              <w:widowControl w:val="0"/>
              <w:autoSpaceDE w:val="0"/>
              <w:autoSpaceDN w:val="0"/>
              <w:spacing w:line="240" w:lineRule="auto"/>
              <w:ind w:firstLine="0"/>
              <w:jc w:val="left"/>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4.</w:t>
            </w:r>
          </w:p>
        </w:tc>
        <w:tc>
          <w:tcPr>
            <w:tcW w:w="2115" w:type="dxa"/>
          </w:tcPr>
          <w:p w:rsidR="00220FE1" w:rsidRPr="00FD76BA" w:rsidRDefault="00220FE1" w:rsidP="00220FE1">
            <w:pPr>
              <w:widowControl w:val="0"/>
              <w:autoSpaceDE w:val="0"/>
              <w:autoSpaceDN w:val="0"/>
              <w:spacing w:line="240" w:lineRule="auto"/>
              <w:ind w:firstLine="0"/>
              <w:jc w:val="left"/>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скорой медицинской помощи, оказываемой вне медицинской организации</w:t>
            </w:r>
          </w:p>
        </w:tc>
        <w:tc>
          <w:tcPr>
            <w:tcW w:w="2268" w:type="dxa"/>
          </w:tcPr>
          <w:p w:rsidR="00220FE1" w:rsidRPr="00FD76BA" w:rsidRDefault="00220FE1" w:rsidP="00220FE1">
            <w:pPr>
              <w:widowControl w:val="0"/>
              <w:autoSpaceDE w:val="0"/>
              <w:autoSpaceDN w:val="0"/>
              <w:spacing w:line="240" w:lineRule="auto"/>
              <w:ind w:firstLine="0"/>
              <w:jc w:val="center"/>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706,41</w:t>
            </w:r>
          </w:p>
        </w:tc>
        <w:tc>
          <w:tcPr>
            <w:tcW w:w="1843" w:type="dxa"/>
          </w:tcPr>
          <w:p w:rsidR="00220FE1" w:rsidRPr="00FD76BA" w:rsidRDefault="00220FE1" w:rsidP="00220FE1">
            <w:pPr>
              <w:widowControl w:val="0"/>
              <w:autoSpaceDE w:val="0"/>
              <w:autoSpaceDN w:val="0"/>
              <w:spacing w:line="240" w:lineRule="auto"/>
              <w:ind w:firstLine="0"/>
              <w:jc w:val="center"/>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w:t>
            </w:r>
          </w:p>
        </w:tc>
        <w:tc>
          <w:tcPr>
            <w:tcW w:w="1559" w:type="dxa"/>
          </w:tcPr>
          <w:p w:rsidR="00220FE1" w:rsidRPr="00FD76BA" w:rsidRDefault="00220FE1" w:rsidP="00220FE1">
            <w:pPr>
              <w:widowControl w:val="0"/>
              <w:autoSpaceDE w:val="0"/>
              <w:autoSpaceDN w:val="0"/>
              <w:spacing w:line="240" w:lineRule="auto"/>
              <w:ind w:firstLine="0"/>
              <w:jc w:val="center"/>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706,41</w:t>
            </w:r>
          </w:p>
        </w:tc>
        <w:tc>
          <w:tcPr>
            <w:tcW w:w="1276" w:type="dxa"/>
          </w:tcPr>
          <w:p w:rsidR="00220FE1" w:rsidRPr="00FD76BA" w:rsidRDefault="00220FE1" w:rsidP="00220FE1">
            <w:pPr>
              <w:widowControl w:val="0"/>
              <w:autoSpaceDE w:val="0"/>
              <w:autoSpaceDN w:val="0"/>
              <w:spacing w:line="240" w:lineRule="auto"/>
              <w:ind w:firstLine="0"/>
              <w:jc w:val="center"/>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687,22</w:t>
            </w:r>
          </w:p>
        </w:tc>
      </w:tr>
      <w:bookmarkEnd w:id="4"/>
    </w:tbl>
    <w:p w:rsidR="006C7E91" w:rsidRPr="00FD76BA" w:rsidRDefault="006C7E91" w:rsidP="006C7E91">
      <w:pPr>
        <w:pStyle w:val="ConsPlusNormal"/>
        <w:ind w:firstLine="540"/>
        <w:jc w:val="center"/>
        <w:rPr>
          <w:rFonts w:ascii="Times New Roman" w:hAnsi="Times New Roman" w:cs="Times New Roman"/>
          <w:sz w:val="20"/>
        </w:rPr>
      </w:pPr>
    </w:p>
    <w:p w:rsidR="00351F7E" w:rsidRPr="00FD76BA" w:rsidRDefault="00507DB7" w:rsidP="00681811">
      <w:pPr>
        <w:pStyle w:val="ConsPlusNormal"/>
        <w:tabs>
          <w:tab w:val="left" w:pos="1134"/>
        </w:tabs>
        <w:ind w:firstLine="709"/>
        <w:jc w:val="both"/>
        <w:outlineLvl w:val="1"/>
        <w:rPr>
          <w:rFonts w:ascii="Times New Roman" w:hAnsi="Times New Roman" w:cs="Times New Roman"/>
          <w:sz w:val="20"/>
        </w:rPr>
      </w:pPr>
      <w:r w:rsidRPr="00FD76BA">
        <w:rPr>
          <w:rFonts w:ascii="Times New Roman" w:hAnsi="Times New Roman" w:cs="Times New Roman"/>
          <w:sz w:val="20"/>
        </w:rPr>
        <w:t>Статья 4</w:t>
      </w:r>
      <w:r w:rsidR="00630D71" w:rsidRPr="00FD76BA">
        <w:rPr>
          <w:rFonts w:ascii="Times New Roman" w:hAnsi="Times New Roman" w:cs="Times New Roman"/>
          <w:sz w:val="20"/>
        </w:rPr>
        <w:t>1</w:t>
      </w:r>
      <w:r w:rsidRPr="00FD76BA">
        <w:rPr>
          <w:rFonts w:ascii="Times New Roman" w:hAnsi="Times New Roman" w:cs="Times New Roman"/>
          <w:sz w:val="20"/>
        </w:rPr>
        <w:t>. П</w:t>
      </w:r>
      <w:r w:rsidR="00351F7E" w:rsidRPr="00FD76BA">
        <w:rPr>
          <w:rFonts w:ascii="Times New Roman" w:hAnsi="Times New Roman" w:cs="Times New Roman"/>
          <w:sz w:val="20"/>
        </w:rPr>
        <w:t>равила дифференциации тарифов</w:t>
      </w:r>
    </w:p>
    <w:p w:rsidR="00351F7E" w:rsidRPr="00FD76BA" w:rsidRDefault="00351F7E" w:rsidP="00681811">
      <w:pPr>
        <w:pStyle w:val="ConsPlusNormal"/>
        <w:tabs>
          <w:tab w:val="left" w:pos="1134"/>
        </w:tabs>
        <w:ind w:firstLine="709"/>
        <w:rPr>
          <w:rFonts w:ascii="Times New Roman" w:hAnsi="Times New Roman" w:cs="Times New Roman"/>
          <w:sz w:val="20"/>
        </w:rPr>
      </w:pPr>
    </w:p>
    <w:p w:rsidR="00351F7E" w:rsidRPr="00FD76BA" w:rsidRDefault="00934407" w:rsidP="00681811">
      <w:pPr>
        <w:pStyle w:val="ConsPlusNormal"/>
        <w:tabs>
          <w:tab w:val="left" w:pos="1134"/>
        </w:tabs>
        <w:ind w:firstLine="709"/>
        <w:jc w:val="both"/>
        <w:rPr>
          <w:rFonts w:ascii="Times New Roman" w:hAnsi="Times New Roman" w:cs="Times New Roman"/>
          <w:sz w:val="20"/>
        </w:rPr>
      </w:pPr>
      <w:r w:rsidRPr="00FD76BA">
        <w:rPr>
          <w:rFonts w:ascii="Times New Roman" w:hAnsi="Times New Roman" w:cs="Times New Roman"/>
          <w:sz w:val="20"/>
        </w:rPr>
        <w:t>1. </w:t>
      </w:r>
      <w:proofErr w:type="gramStart"/>
      <w:r w:rsidR="00351F7E" w:rsidRPr="00FD76BA">
        <w:rPr>
          <w:rFonts w:ascii="Times New Roman" w:hAnsi="Times New Roman" w:cs="Times New Roman"/>
          <w:sz w:val="20"/>
        </w:rPr>
        <w:t xml:space="preserve">Тарифы дифференцируются по видам и условиям оказания медицинской помощи, по профилям врачебных специальностей, методам лечения, цели обращения за медицинской помощью, а также в зависимости от возраста пациента с учетом уровня оказания медицинской помощи и ее </w:t>
      </w:r>
      <w:proofErr w:type="spellStart"/>
      <w:r w:rsidR="00351F7E" w:rsidRPr="00FD76BA">
        <w:rPr>
          <w:rFonts w:ascii="Times New Roman" w:hAnsi="Times New Roman" w:cs="Times New Roman"/>
          <w:sz w:val="20"/>
        </w:rPr>
        <w:t>затратоемкости</w:t>
      </w:r>
      <w:proofErr w:type="spellEnd"/>
      <w:r w:rsidR="00351F7E" w:rsidRPr="00FD76BA">
        <w:rPr>
          <w:rFonts w:ascii="Times New Roman" w:hAnsi="Times New Roman" w:cs="Times New Roman"/>
          <w:sz w:val="20"/>
        </w:rPr>
        <w:t>, иных объективных критериев и фактов, обусловливающих дифференциацию расходов на оказание медицинской помощи, определяемых настоящим тарифным соглашением.</w:t>
      </w:r>
      <w:proofErr w:type="gramEnd"/>
    </w:p>
    <w:p w:rsidR="00351F7E" w:rsidRPr="00FD76BA" w:rsidRDefault="00934407" w:rsidP="00681811">
      <w:pPr>
        <w:pStyle w:val="ConsPlusNormal"/>
        <w:tabs>
          <w:tab w:val="left" w:pos="1134"/>
        </w:tabs>
        <w:ind w:firstLine="709"/>
        <w:jc w:val="both"/>
        <w:rPr>
          <w:rFonts w:ascii="Times New Roman" w:hAnsi="Times New Roman" w:cs="Times New Roman"/>
          <w:sz w:val="20"/>
        </w:rPr>
      </w:pPr>
      <w:r w:rsidRPr="00FD76BA">
        <w:rPr>
          <w:rFonts w:ascii="Times New Roman" w:hAnsi="Times New Roman" w:cs="Times New Roman"/>
          <w:sz w:val="20"/>
        </w:rPr>
        <w:t>2. </w:t>
      </w:r>
      <w:r w:rsidR="00351F7E" w:rsidRPr="00FD76BA">
        <w:rPr>
          <w:rFonts w:ascii="Times New Roman" w:hAnsi="Times New Roman" w:cs="Times New Roman"/>
          <w:sz w:val="20"/>
        </w:rPr>
        <w:t>Тарифы дифференцируются способом установления настоящим тарифным соглашением дифференцированных базовых тарифов или способом применения к базовому тарифу коэффициентов дифференциации, а также поправочных коэффициентов оплаты, установленных настоящим тарифным соглашением.</w:t>
      </w:r>
    </w:p>
    <w:p w:rsidR="00FE1AC5" w:rsidRPr="00FD76BA" w:rsidRDefault="00FE1AC5" w:rsidP="00681811">
      <w:pPr>
        <w:pStyle w:val="ConsPlusNormal"/>
        <w:tabs>
          <w:tab w:val="left" w:pos="1134"/>
        </w:tabs>
        <w:ind w:firstLine="709"/>
        <w:jc w:val="both"/>
        <w:rPr>
          <w:rFonts w:ascii="Times New Roman" w:hAnsi="Times New Roman" w:cs="Times New Roman"/>
          <w:sz w:val="20"/>
        </w:rPr>
      </w:pPr>
    </w:p>
    <w:p w:rsidR="00351F7E" w:rsidRPr="00FD76BA" w:rsidRDefault="00CD0FC9" w:rsidP="00681811">
      <w:pPr>
        <w:pStyle w:val="ConsPlusNormal"/>
        <w:tabs>
          <w:tab w:val="left" w:pos="1134"/>
        </w:tabs>
        <w:ind w:firstLine="709"/>
        <w:jc w:val="both"/>
        <w:outlineLvl w:val="1"/>
        <w:rPr>
          <w:rFonts w:ascii="Times New Roman" w:hAnsi="Times New Roman" w:cs="Times New Roman"/>
          <w:sz w:val="20"/>
        </w:rPr>
      </w:pPr>
      <w:r w:rsidRPr="00FD76BA">
        <w:rPr>
          <w:rFonts w:ascii="Times New Roman" w:hAnsi="Times New Roman" w:cs="Times New Roman"/>
          <w:sz w:val="20"/>
        </w:rPr>
        <w:t>Статья </w:t>
      </w:r>
      <w:r w:rsidR="00630D71" w:rsidRPr="00FD76BA">
        <w:rPr>
          <w:rFonts w:ascii="Times New Roman" w:hAnsi="Times New Roman" w:cs="Times New Roman"/>
          <w:sz w:val="20"/>
        </w:rPr>
        <w:t>42</w:t>
      </w:r>
      <w:r w:rsidRPr="00FD76BA">
        <w:rPr>
          <w:rFonts w:ascii="Times New Roman" w:hAnsi="Times New Roman" w:cs="Times New Roman"/>
          <w:sz w:val="20"/>
        </w:rPr>
        <w:t>. </w:t>
      </w:r>
      <w:proofErr w:type="spellStart"/>
      <w:r w:rsidR="005610BB" w:rsidRPr="00FD76BA">
        <w:rPr>
          <w:rFonts w:ascii="Times New Roman" w:hAnsi="Times New Roman" w:cs="Times New Roman"/>
          <w:sz w:val="20"/>
        </w:rPr>
        <w:t>ПдНФ</w:t>
      </w:r>
      <w:proofErr w:type="spellEnd"/>
      <w:r w:rsidR="00351F7E" w:rsidRPr="00FD76BA">
        <w:rPr>
          <w:rFonts w:ascii="Times New Roman" w:hAnsi="Times New Roman" w:cs="Times New Roman"/>
          <w:sz w:val="20"/>
        </w:rPr>
        <w:t xml:space="preserve"> </w:t>
      </w:r>
      <w:r w:rsidR="00A42D68" w:rsidRPr="00FD76BA">
        <w:rPr>
          <w:rFonts w:ascii="Times New Roman" w:hAnsi="Times New Roman" w:cs="Times New Roman"/>
          <w:sz w:val="20"/>
        </w:rPr>
        <w:t xml:space="preserve">и </w:t>
      </w:r>
      <w:r w:rsidR="00987306" w:rsidRPr="00FD76BA">
        <w:rPr>
          <w:rFonts w:ascii="Times New Roman" w:hAnsi="Times New Roman" w:cs="Times New Roman"/>
          <w:sz w:val="20"/>
        </w:rPr>
        <w:t>ФФРО</w:t>
      </w:r>
      <w:r w:rsidR="00987306" w:rsidRPr="00FD76BA">
        <w:rPr>
          <w:rFonts w:ascii="Times New Roman" w:hAnsi="Times New Roman" w:cs="Times New Roman"/>
          <w:sz w:val="20"/>
          <w:vertAlign w:val="subscript"/>
        </w:rPr>
        <w:t>ФАП</w:t>
      </w:r>
      <w:r w:rsidR="00A42D68" w:rsidRPr="00FD76BA">
        <w:rPr>
          <w:rFonts w:ascii="Times New Roman" w:hAnsi="Times New Roman" w:cs="Times New Roman"/>
          <w:sz w:val="20"/>
        </w:rPr>
        <w:t xml:space="preserve"> </w:t>
      </w:r>
      <w:r w:rsidR="00351F7E" w:rsidRPr="00FD76BA">
        <w:rPr>
          <w:rFonts w:ascii="Times New Roman" w:hAnsi="Times New Roman" w:cs="Times New Roman"/>
          <w:sz w:val="20"/>
        </w:rPr>
        <w:t>медицинской помощи, предоставляемой в амбулаторных условиях</w:t>
      </w:r>
    </w:p>
    <w:p w:rsidR="00351F7E" w:rsidRPr="00FD76BA" w:rsidRDefault="00351F7E" w:rsidP="00681811">
      <w:pPr>
        <w:pStyle w:val="ConsPlusNormal"/>
        <w:tabs>
          <w:tab w:val="left" w:pos="1134"/>
        </w:tabs>
        <w:ind w:firstLine="709"/>
        <w:rPr>
          <w:rFonts w:ascii="Times New Roman" w:hAnsi="Times New Roman" w:cs="Times New Roman"/>
          <w:sz w:val="20"/>
        </w:rPr>
      </w:pPr>
    </w:p>
    <w:p w:rsidR="00351F7E" w:rsidRPr="00FD76BA" w:rsidRDefault="00934407" w:rsidP="00934407">
      <w:pPr>
        <w:pStyle w:val="ConsPlusNormal"/>
        <w:tabs>
          <w:tab w:val="left" w:pos="851"/>
          <w:tab w:val="left" w:pos="1134"/>
        </w:tabs>
        <w:ind w:firstLine="709"/>
        <w:jc w:val="both"/>
        <w:rPr>
          <w:rFonts w:ascii="Times New Roman" w:hAnsi="Times New Roman" w:cs="Times New Roman"/>
          <w:sz w:val="20"/>
        </w:rPr>
      </w:pPr>
      <w:r w:rsidRPr="00FD76BA">
        <w:rPr>
          <w:rFonts w:ascii="Times New Roman" w:hAnsi="Times New Roman" w:cs="Times New Roman"/>
          <w:sz w:val="20"/>
        </w:rPr>
        <w:t>1. </w:t>
      </w:r>
      <w:proofErr w:type="spellStart"/>
      <w:r w:rsidR="008A0A43" w:rsidRPr="00FD76BA">
        <w:rPr>
          <w:rFonts w:ascii="Times New Roman" w:hAnsi="Times New Roman" w:cs="Times New Roman"/>
          <w:sz w:val="20"/>
        </w:rPr>
        <w:t>ПдНФ</w:t>
      </w:r>
      <w:proofErr w:type="spellEnd"/>
      <w:r w:rsidR="00351F7E" w:rsidRPr="00FD76BA">
        <w:rPr>
          <w:rFonts w:ascii="Times New Roman" w:hAnsi="Times New Roman" w:cs="Times New Roman"/>
          <w:sz w:val="20"/>
        </w:rPr>
        <w:t xml:space="preserve"> </w:t>
      </w:r>
      <w:r w:rsidR="002825EA" w:rsidRPr="00FD76BA">
        <w:rPr>
          <w:rFonts w:ascii="Times New Roman" w:hAnsi="Times New Roman" w:cs="Times New Roman"/>
          <w:sz w:val="20"/>
        </w:rPr>
        <w:t>первичной медико-санитарной помощи</w:t>
      </w:r>
      <w:r w:rsidR="00351F7E" w:rsidRPr="00FD76BA">
        <w:rPr>
          <w:rFonts w:ascii="Times New Roman" w:hAnsi="Times New Roman" w:cs="Times New Roman"/>
          <w:sz w:val="20"/>
        </w:rPr>
        <w:t>, предоставляемой в амбулаторных условиях</w:t>
      </w:r>
      <w:r w:rsidR="002825EA" w:rsidRPr="00FD76BA">
        <w:rPr>
          <w:rFonts w:ascii="Times New Roman" w:hAnsi="Times New Roman" w:cs="Times New Roman"/>
          <w:sz w:val="20"/>
        </w:rPr>
        <w:t>,</w:t>
      </w:r>
      <w:r w:rsidR="00351F7E" w:rsidRPr="00FD76BA">
        <w:rPr>
          <w:rFonts w:ascii="Times New Roman" w:hAnsi="Times New Roman" w:cs="Times New Roman"/>
          <w:sz w:val="20"/>
        </w:rPr>
        <w:t xml:space="preserve"> составляет </w:t>
      </w:r>
      <w:r w:rsidR="00A42D68" w:rsidRPr="00FD76BA">
        <w:rPr>
          <w:rFonts w:ascii="Times New Roman" w:hAnsi="Times New Roman" w:cs="Times New Roman"/>
          <w:sz w:val="20"/>
        </w:rPr>
        <w:t>111,82</w:t>
      </w:r>
      <w:r w:rsidR="003553FD" w:rsidRPr="00FD76BA">
        <w:rPr>
          <w:rFonts w:ascii="Times New Roman" w:hAnsi="Times New Roman" w:cs="Times New Roman"/>
          <w:sz w:val="20"/>
        </w:rPr>
        <w:t xml:space="preserve"> </w:t>
      </w:r>
      <w:r w:rsidR="00351F7E" w:rsidRPr="00FD76BA">
        <w:rPr>
          <w:rFonts w:ascii="Times New Roman" w:hAnsi="Times New Roman" w:cs="Times New Roman"/>
          <w:sz w:val="20"/>
        </w:rPr>
        <w:t xml:space="preserve">рублей в месяц. </w:t>
      </w:r>
      <w:r w:rsidR="002825EA" w:rsidRPr="00FD76BA">
        <w:rPr>
          <w:rFonts w:ascii="Times New Roman" w:hAnsi="Times New Roman" w:cs="Times New Roman"/>
          <w:sz w:val="20"/>
        </w:rPr>
        <w:t xml:space="preserve">Тарифы </w:t>
      </w:r>
      <w:proofErr w:type="spellStart"/>
      <w:r w:rsidR="002825EA" w:rsidRPr="00FD76BA">
        <w:rPr>
          <w:rFonts w:ascii="Times New Roman" w:hAnsi="Times New Roman" w:cs="Times New Roman"/>
          <w:sz w:val="20"/>
        </w:rPr>
        <w:t>ФДпНФ</w:t>
      </w:r>
      <w:proofErr w:type="spellEnd"/>
      <w:r w:rsidR="002825EA" w:rsidRPr="00FD76BA">
        <w:rPr>
          <w:rFonts w:ascii="Times New Roman" w:hAnsi="Times New Roman" w:cs="Times New Roman"/>
          <w:sz w:val="20"/>
        </w:rPr>
        <w:t xml:space="preserve"> </w:t>
      </w:r>
      <w:r w:rsidR="00D86D94" w:rsidRPr="00FD76BA">
        <w:rPr>
          <w:rFonts w:ascii="Times New Roman" w:hAnsi="Times New Roman" w:cs="Times New Roman"/>
          <w:sz w:val="20"/>
        </w:rPr>
        <w:t xml:space="preserve">на оплату </w:t>
      </w:r>
      <w:r w:rsidR="002825EA" w:rsidRPr="00FD76BA">
        <w:rPr>
          <w:rFonts w:ascii="Times New Roman" w:hAnsi="Times New Roman" w:cs="Times New Roman"/>
          <w:sz w:val="20"/>
        </w:rPr>
        <w:t xml:space="preserve">первичной медико-санитарной помощи, предоставляемой в </w:t>
      </w:r>
      <w:r w:rsidR="00456214" w:rsidRPr="00FD76BA">
        <w:rPr>
          <w:rFonts w:ascii="Times New Roman" w:hAnsi="Times New Roman" w:cs="Times New Roman"/>
          <w:sz w:val="20"/>
        </w:rPr>
        <w:t>а</w:t>
      </w:r>
      <w:r w:rsidR="002825EA" w:rsidRPr="00FD76BA">
        <w:rPr>
          <w:rFonts w:ascii="Times New Roman" w:hAnsi="Times New Roman" w:cs="Times New Roman"/>
          <w:sz w:val="20"/>
        </w:rPr>
        <w:t>мбулаторных условиях</w:t>
      </w:r>
      <w:r w:rsidR="00D86D94" w:rsidRPr="00FD76BA">
        <w:rPr>
          <w:rFonts w:ascii="Times New Roman" w:hAnsi="Times New Roman" w:cs="Times New Roman"/>
          <w:sz w:val="20"/>
        </w:rPr>
        <w:t xml:space="preserve"> покрепившимся застрахованным лицам</w:t>
      </w:r>
      <w:r w:rsidR="002825EA" w:rsidRPr="00FD76BA">
        <w:rPr>
          <w:rFonts w:ascii="Times New Roman" w:hAnsi="Times New Roman" w:cs="Times New Roman"/>
          <w:sz w:val="20"/>
        </w:rPr>
        <w:t xml:space="preserve">, </w:t>
      </w:r>
      <w:r w:rsidR="000E7F49" w:rsidRPr="00FD76BA">
        <w:rPr>
          <w:rFonts w:ascii="Times New Roman" w:hAnsi="Times New Roman" w:cs="Times New Roman"/>
          <w:sz w:val="20"/>
        </w:rPr>
        <w:t>приведены</w:t>
      </w:r>
      <w:r w:rsidR="002825EA" w:rsidRPr="00FD76BA">
        <w:rPr>
          <w:rFonts w:ascii="Times New Roman" w:hAnsi="Times New Roman" w:cs="Times New Roman"/>
          <w:sz w:val="20"/>
        </w:rPr>
        <w:t xml:space="preserve"> в приложении </w:t>
      </w:r>
      <w:r w:rsidR="00677BD0" w:rsidRPr="00FD76BA">
        <w:rPr>
          <w:rFonts w:ascii="Times New Roman" w:hAnsi="Times New Roman" w:cs="Times New Roman"/>
          <w:sz w:val="20"/>
        </w:rPr>
        <w:t>2</w:t>
      </w:r>
      <w:r w:rsidR="002825EA" w:rsidRPr="00FD76BA">
        <w:rPr>
          <w:rFonts w:ascii="Times New Roman" w:hAnsi="Times New Roman" w:cs="Times New Roman"/>
          <w:sz w:val="20"/>
        </w:rPr>
        <w:t xml:space="preserve"> к настоящему тарифному соглашению. </w:t>
      </w:r>
    </w:p>
    <w:p w:rsidR="00351F7E" w:rsidRPr="00FD76BA" w:rsidRDefault="00934407" w:rsidP="00681811">
      <w:pPr>
        <w:pStyle w:val="ConsPlusNormal"/>
        <w:tabs>
          <w:tab w:val="left" w:pos="1134"/>
        </w:tabs>
        <w:ind w:firstLine="709"/>
        <w:jc w:val="both"/>
        <w:rPr>
          <w:rFonts w:ascii="Times New Roman" w:hAnsi="Times New Roman" w:cs="Times New Roman"/>
          <w:sz w:val="20"/>
        </w:rPr>
      </w:pPr>
      <w:r w:rsidRPr="00FD76BA">
        <w:rPr>
          <w:rFonts w:ascii="Times New Roman" w:hAnsi="Times New Roman" w:cs="Times New Roman"/>
          <w:sz w:val="20"/>
        </w:rPr>
        <w:t>2. </w:t>
      </w:r>
      <w:r w:rsidR="00351F7E" w:rsidRPr="00FD76BA">
        <w:rPr>
          <w:rFonts w:ascii="Times New Roman" w:hAnsi="Times New Roman" w:cs="Times New Roman"/>
          <w:sz w:val="20"/>
        </w:rPr>
        <w:t xml:space="preserve">К </w:t>
      </w:r>
      <w:r w:rsidRPr="00FD76BA">
        <w:rPr>
          <w:rFonts w:ascii="Times New Roman" w:hAnsi="Times New Roman" w:cs="Times New Roman"/>
          <w:sz w:val="20"/>
        </w:rPr>
        <w:t xml:space="preserve">тарифу </w:t>
      </w:r>
      <w:proofErr w:type="spellStart"/>
      <w:r w:rsidR="005610BB" w:rsidRPr="00FD76BA">
        <w:rPr>
          <w:rFonts w:ascii="Times New Roman" w:hAnsi="Times New Roman" w:cs="Times New Roman"/>
          <w:sz w:val="20"/>
        </w:rPr>
        <w:t>ПдНФ</w:t>
      </w:r>
      <w:proofErr w:type="spellEnd"/>
      <w:r w:rsidR="00351F7E" w:rsidRPr="00FD76BA">
        <w:rPr>
          <w:rFonts w:ascii="Times New Roman" w:hAnsi="Times New Roman" w:cs="Times New Roman"/>
          <w:sz w:val="20"/>
        </w:rPr>
        <w:t xml:space="preserve"> медицинской помощи, предоставляемой в амбулаторных условиях </w:t>
      </w:r>
      <w:r w:rsidR="002825EA" w:rsidRPr="00FD76BA">
        <w:rPr>
          <w:rFonts w:ascii="Times New Roman" w:hAnsi="Times New Roman" w:cs="Times New Roman"/>
          <w:sz w:val="20"/>
        </w:rPr>
        <w:t xml:space="preserve">первичной медико-санитарной помощи, </w:t>
      </w:r>
      <w:r w:rsidR="00351F7E" w:rsidRPr="00FD76BA">
        <w:rPr>
          <w:rFonts w:ascii="Times New Roman" w:hAnsi="Times New Roman" w:cs="Times New Roman"/>
          <w:sz w:val="20"/>
        </w:rPr>
        <w:t>применя</w:t>
      </w:r>
      <w:r w:rsidR="00677BD0" w:rsidRPr="00FD76BA">
        <w:rPr>
          <w:rFonts w:ascii="Times New Roman" w:hAnsi="Times New Roman" w:cs="Times New Roman"/>
          <w:sz w:val="20"/>
        </w:rPr>
        <w:t>ю</w:t>
      </w:r>
      <w:r w:rsidR="00351F7E" w:rsidRPr="00FD76BA">
        <w:rPr>
          <w:rFonts w:ascii="Times New Roman" w:hAnsi="Times New Roman" w:cs="Times New Roman"/>
          <w:sz w:val="20"/>
        </w:rPr>
        <w:t>тся коэффициент</w:t>
      </w:r>
      <w:r w:rsidR="00677BD0" w:rsidRPr="00FD76BA">
        <w:rPr>
          <w:rFonts w:ascii="Times New Roman" w:hAnsi="Times New Roman" w:cs="Times New Roman"/>
          <w:sz w:val="20"/>
        </w:rPr>
        <w:t>ы</w:t>
      </w:r>
      <w:r w:rsidR="00351F7E" w:rsidRPr="00FD76BA">
        <w:rPr>
          <w:rFonts w:ascii="Times New Roman" w:hAnsi="Times New Roman" w:cs="Times New Roman"/>
          <w:sz w:val="20"/>
        </w:rPr>
        <w:t xml:space="preserve"> дифф</w:t>
      </w:r>
      <w:r w:rsidR="00677BD0" w:rsidRPr="00FD76BA">
        <w:rPr>
          <w:rFonts w:ascii="Times New Roman" w:hAnsi="Times New Roman" w:cs="Times New Roman"/>
          <w:sz w:val="20"/>
        </w:rPr>
        <w:t xml:space="preserve">еренциации </w:t>
      </w:r>
      <w:proofErr w:type="spellStart"/>
      <w:r w:rsidR="00677BD0" w:rsidRPr="00FD76BA">
        <w:rPr>
          <w:rFonts w:ascii="Times New Roman" w:hAnsi="Times New Roman" w:cs="Times New Roman"/>
          <w:sz w:val="20"/>
        </w:rPr>
        <w:t>подушевого</w:t>
      </w:r>
      <w:proofErr w:type="spellEnd"/>
      <w:r w:rsidR="00677BD0" w:rsidRPr="00FD76BA">
        <w:rPr>
          <w:rFonts w:ascii="Times New Roman" w:hAnsi="Times New Roman" w:cs="Times New Roman"/>
          <w:sz w:val="20"/>
        </w:rPr>
        <w:t xml:space="preserve"> норматива, </w:t>
      </w:r>
      <w:r w:rsidR="00630D71" w:rsidRPr="00FD76BA">
        <w:rPr>
          <w:rFonts w:ascii="Times New Roman" w:hAnsi="Times New Roman" w:cs="Times New Roman"/>
          <w:sz w:val="20"/>
        </w:rPr>
        <w:t>установленны</w:t>
      </w:r>
      <w:r w:rsidR="00677BD0" w:rsidRPr="00FD76BA">
        <w:rPr>
          <w:rFonts w:ascii="Times New Roman" w:hAnsi="Times New Roman" w:cs="Times New Roman"/>
          <w:sz w:val="20"/>
        </w:rPr>
        <w:t>е</w:t>
      </w:r>
      <w:r w:rsidR="00630D71" w:rsidRPr="00FD76BA">
        <w:rPr>
          <w:rFonts w:ascii="Times New Roman" w:hAnsi="Times New Roman" w:cs="Times New Roman"/>
          <w:sz w:val="20"/>
        </w:rPr>
        <w:t xml:space="preserve"> </w:t>
      </w:r>
      <w:r w:rsidR="00351F7E" w:rsidRPr="00FD76BA">
        <w:rPr>
          <w:rFonts w:ascii="Times New Roman" w:hAnsi="Times New Roman" w:cs="Times New Roman"/>
          <w:sz w:val="20"/>
        </w:rPr>
        <w:t>настоящ</w:t>
      </w:r>
      <w:r w:rsidR="00677BD0" w:rsidRPr="00FD76BA">
        <w:rPr>
          <w:rFonts w:ascii="Times New Roman" w:hAnsi="Times New Roman" w:cs="Times New Roman"/>
          <w:sz w:val="20"/>
        </w:rPr>
        <w:t>и</w:t>
      </w:r>
      <w:r w:rsidR="00630D71" w:rsidRPr="00FD76BA">
        <w:rPr>
          <w:rFonts w:ascii="Times New Roman" w:hAnsi="Times New Roman" w:cs="Times New Roman"/>
          <w:sz w:val="20"/>
        </w:rPr>
        <w:t>м</w:t>
      </w:r>
      <w:r w:rsidR="00351F7E" w:rsidRPr="00FD76BA">
        <w:rPr>
          <w:rFonts w:ascii="Times New Roman" w:hAnsi="Times New Roman" w:cs="Times New Roman"/>
          <w:sz w:val="20"/>
        </w:rPr>
        <w:t xml:space="preserve"> тарифн</w:t>
      </w:r>
      <w:r w:rsidR="00677BD0" w:rsidRPr="00FD76BA">
        <w:rPr>
          <w:rFonts w:ascii="Times New Roman" w:hAnsi="Times New Roman" w:cs="Times New Roman"/>
          <w:sz w:val="20"/>
        </w:rPr>
        <w:t>ым</w:t>
      </w:r>
      <w:r w:rsidR="00351F7E" w:rsidRPr="00FD76BA">
        <w:rPr>
          <w:rFonts w:ascii="Times New Roman" w:hAnsi="Times New Roman" w:cs="Times New Roman"/>
          <w:sz w:val="20"/>
        </w:rPr>
        <w:t xml:space="preserve"> соглашени</w:t>
      </w:r>
      <w:r w:rsidR="00677BD0" w:rsidRPr="00FD76BA">
        <w:rPr>
          <w:rFonts w:ascii="Times New Roman" w:hAnsi="Times New Roman" w:cs="Times New Roman"/>
          <w:sz w:val="20"/>
        </w:rPr>
        <w:t>ем</w:t>
      </w:r>
      <w:r w:rsidR="00351F7E" w:rsidRPr="00FD76BA">
        <w:rPr>
          <w:rFonts w:ascii="Times New Roman" w:hAnsi="Times New Roman" w:cs="Times New Roman"/>
          <w:sz w:val="20"/>
        </w:rPr>
        <w:t>.</w:t>
      </w:r>
    </w:p>
    <w:p w:rsidR="00A42D68" w:rsidRPr="00FD76BA" w:rsidRDefault="00A448BB" w:rsidP="00A42D68">
      <w:pPr>
        <w:widowControl w:val="0"/>
        <w:autoSpaceDE w:val="0"/>
        <w:autoSpaceDN w:val="0"/>
        <w:spacing w:line="240" w:lineRule="auto"/>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3. </w:t>
      </w:r>
      <w:r w:rsidR="00A42D68" w:rsidRPr="00FD76BA">
        <w:rPr>
          <w:rFonts w:ascii="Times New Roman" w:eastAsia="Times New Roman" w:hAnsi="Times New Roman" w:cs="Times New Roman"/>
          <w:sz w:val="20"/>
          <w:szCs w:val="20"/>
          <w:lang w:eastAsia="ru-RU"/>
        </w:rPr>
        <w:t xml:space="preserve">Размеры тарифов </w:t>
      </w:r>
      <w:r w:rsidR="00987306" w:rsidRPr="00FD76BA">
        <w:rPr>
          <w:rFonts w:ascii="Times New Roman" w:hAnsi="Times New Roman" w:cs="Times New Roman"/>
          <w:sz w:val="20"/>
          <w:szCs w:val="20"/>
        </w:rPr>
        <w:t>ФФРО</w:t>
      </w:r>
      <w:r w:rsidR="00987306" w:rsidRPr="00FD76BA">
        <w:rPr>
          <w:rFonts w:ascii="Times New Roman" w:hAnsi="Times New Roman" w:cs="Times New Roman"/>
          <w:sz w:val="20"/>
          <w:szCs w:val="20"/>
          <w:vertAlign w:val="subscript"/>
        </w:rPr>
        <w:t>ФАП</w:t>
      </w:r>
      <w:r w:rsidR="00987306" w:rsidRPr="00FD76BA">
        <w:rPr>
          <w:rFonts w:ascii="Times New Roman" w:eastAsia="Times New Roman" w:hAnsi="Times New Roman" w:cs="Times New Roman"/>
          <w:sz w:val="20"/>
          <w:szCs w:val="20"/>
          <w:lang w:eastAsia="ru-RU"/>
        </w:rPr>
        <w:t xml:space="preserve"> фельдшерских и</w:t>
      </w:r>
      <w:r w:rsidR="00A42D68" w:rsidRPr="00FD76BA">
        <w:rPr>
          <w:rFonts w:ascii="Times New Roman" w:eastAsia="Times New Roman" w:hAnsi="Times New Roman" w:cs="Times New Roman"/>
          <w:sz w:val="20"/>
          <w:szCs w:val="20"/>
          <w:lang w:eastAsia="ru-RU"/>
        </w:rPr>
        <w:t xml:space="preserve"> фельдшерско-акушерских пунктов приведены в приложении 3 к н</w:t>
      </w:r>
      <w:r w:rsidRPr="00FD76BA">
        <w:rPr>
          <w:rFonts w:ascii="Times New Roman" w:eastAsia="Times New Roman" w:hAnsi="Times New Roman" w:cs="Times New Roman"/>
          <w:sz w:val="20"/>
          <w:szCs w:val="20"/>
          <w:lang w:eastAsia="ru-RU"/>
        </w:rPr>
        <w:t>астоящему тарифному соглашению.</w:t>
      </w:r>
    </w:p>
    <w:p w:rsidR="003A5680" w:rsidRPr="00FD76BA" w:rsidRDefault="003A5680" w:rsidP="00681811">
      <w:pPr>
        <w:pStyle w:val="ConsPlusNormal"/>
        <w:tabs>
          <w:tab w:val="left" w:pos="1134"/>
        </w:tabs>
        <w:ind w:firstLine="709"/>
        <w:rPr>
          <w:rFonts w:ascii="Times New Roman" w:hAnsi="Times New Roman" w:cs="Times New Roman"/>
          <w:sz w:val="20"/>
        </w:rPr>
      </w:pPr>
    </w:p>
    <w:p w:rsidR="00351F7E" w:rsidRPr="00FD76BA" w:rsidRDefault="00CD0FC9" w:rsidP="00681811">
      <w:pPr>
        <w:pStyle w:val="ConsPlusNormal"/>
        <w:tabs>
          <w:tab w:val="left" w:pos="1134"/>
        </w:tabs>
        <w:ind w:firstLine="709"/>
        <w:jc w:val="both"/>
        <w:outlineLvl w:val="1"/>
        <w:rPr>
          <w:rFonts w:ascii="Times New Roman" w:hAnsi="Times New Roman" w:cs="Times New Roman"/>
          <w:sz w:val="20"/>
        </w:rPr>
      </w:pPr>
      <w:r w:rsidRPr="00FD76BA">
        <w:rPr>
          <w:rFonts w:ascii="Times New Roman" w:hAnsi="Times New Roman" w:cs="Times New Roman"/>
          <w:sz w:val="20"/>
        </w:rPr>
        <w:t>Статья </w:t>
      </w:r>
      <w:r w:rsidR="00630D71" w:rsidRPr="00FD76BA">
        <w:rPr>
          <w:rFonts w:ascii="Times New Roman" w:hAnsi="Times New Roman" w:cs="Times New Roman"/>
          <w:sz w:val="20"/>
        </w:rPr>
        <w:t>43</w:t>
      </w:r>
      <w:r w:rsidRPr="00FD76BA">
        <w:rPr>
          <w:rFonts w:ascii="Times New Roman" w:hAnsi="Times New Roman" w:cs="Times New Roman"/>
          <w:sz w:val="20"/>
        </w:rPr>
        <w:t>. </w:t>
      </w:r>
      <w:r w:rsidR="00CB0DBE" w:rsidRPr="00FD76BA">
        <w:rPr>
          <w:rFonts w:ascii="Times New Roman" w:hAnsi="Times New Roman" w:cs="Times New Roman"/>
          <w:sz w:val="20"/>
        </w:rPr>
        <w:t>Т</w:t>
      </w:r>
      <w:r w:rsidR="00351F7E" w:rsidRPr="00FD76BA">
        <w:rPr>
          <w:rFonts w:ascii="Times New Roman" w:hAnsi="Times New Roman" w:cs="Times New Roman"/>
          <w:sz w:val="20"/>
        </w:rPr>
        <w:t xml:space="preserve">арифы на оплату единицы объема медицинской помощи, оказываемой в амбулаторных условиях </w:t>
      </w:r>
    </w:p>
    <w:p w:rsidR="00351F7E" w:rsidRPr="00FD76BA" w:rsidRDefault="00351F7E" w:rsidP="00681811">
      <w:pPr>
        <w:pStyle w:val="ConsPlusNormal"/>
        <w:tabs>
          <w:tab w:val="left" w:pos="1134"/>
        </w:tabs>
        <w:ind w:firstLine="709"/>
        <w:jc w:val="both"/>
        <w:rPr>
          <w:rFonts w:ascii="Times New Roman" w:hAnsi="Times New Roman" w:cs="Times New Roman"/>
          <w:sz w:val="20"/>
        </w:rPr>
      </w:pPr>
    </w:p>
    <w:p w:rsidR="00351F7E" w:rsidRPr="00FD76BA" w:rsidRDefault="00934407" w:rsidP="00934407">
      <w:pPr>
        <w:pStyle w:val="ConsPlusNormal"/>
        <w:tabs>
          <w:tab w:val="left" w:pos="851"/>
          <w:tab w:val="left" w:pos="1134"/>
        </w:tabs>
        <w:ind w:firstLine="709"/>
        <w:jc w:val="both"/>
        <w:rPr>
          <w:rFonts w:ascii="Times New Roman" w:hAnsi="Times New Roman" w:cs="Times New Roman"/>
          <w:sz w:val="20"/>
        </w:rPr>
      </w:pPr>
      <w:r w:rsidRPr="00FD76BA">
        <w:rPr>
          <w:rFonts w:ascii="Times New Roman" w:hAnsi="Times New Roman" w:cs="Times New Roman"/>
          <w:sz w:val="20"/>
        </w:rPr>
        <w:t>1. </w:t>
      </w:r>
      <w:r w:rsidR="001B578C" w:rsidRPr="00FD76BA">
        <w:rPr>
          <w:rFonts w:ascii="Times New Roman" w:hAnsi="Times New Roman" w:cs="Times New Roman"/>
          <w:sz w:val="20"/>
        </w:rPr>
        <w:t>Базовые т</w:t>
      </w:r>
      <w:r w:rsidR="00351F7E" w:rsidRPr="00FD76BA">
        <w:rPr>
          <w:rFonts w:ascii="Times New Roman" w:hAnsi="Times New Roman" w:cs="Times New Roman"/>
          <w:sz w:val="20"/>
        </w:rPr>
        <w:t>арифы, применяемые для оплаты</w:t>
      </w:r>
      <w:r w:rsidR="00576AC8" w:rsidRPr="00FD76BA">
        <w:rPr>
          <w:rFonts w:ascii="Times New Roman" w:hAnsi="Times New Roman" w:cs="Times New Roman"/>
          <w:sz w:val="20"/>
        </w:rPr>
        <w:t xml:space="preserve"> нижеуказанных единиц объема медицинской помощи, оказываемой в амбулаторных условиях, установлены в приложениях к настоящему тарифному соглашению</w:t>
      </w:r>
      <w:r w:rsidR="00351F7E" w:rsidRPr="00FD76BA">
        <w:rPr>
          <w:rFonts w:ascii="Times New Roman" w:hAnsi="Times New Roman" w:cs="Times New Roman"/>
          <w:sz w:val="20"/>
        </w:rPr>
        <w:t>:</w:t>
      </w:r>
    </w:p>
    <w:p w:rsidR="000E7F49" w:rsidRPr="00FD76BA" w:rsidRDefault="000E7F49" w:rsidP="00934407">
      <w:pPr>
        <w:pStyle w:val="ConsPlusNormal"/>
        <w:tabs>
          <w:tab w:val="left" w:pos="851"/>
          <w:tab w:val="left" w:pos="1134"/>
        </w:tabs>
        <w:ind w:firstLine="709"/>
        <w:jc w:val="both"/>
        <w:rPr>
          <w:rFonts w:ascii="Times New Roman" w:hAnsi="Times New Roman" w:cs="Times New Roman"/>
          <w:sz w:val="20"/>
        </w:rPr>
      </w:pPr>
      <w:r w:rsidRPr="00FD76BA">
        <w:rPr>
          <w:rFonts w:ascii="Times New Roman" w:hAnsi="Times New Roman" w:cs="Times New Roman"/>
          <w:sz w:val="20"/>
        </w:rPr>
        <w:t>1) на оплату первич</w:t>
      </w:r>
      <w:r w:rsidR="00A44002" w:rsidRPr="00FD76BA">
        <w:rPr>
          <w:rFonts w:ascii="Times New Roman" w:hAnsi="Times New Roman" w:cs="Times New Roman"/>
          <w:sz w:val="20"/>
        </w:rPr>
        <w:t>ной врачебной и доврачебной мед</w:t>
      </w:r>
      <w:r w:rsidRPr="00FD76BA">
        <w:rPr>
          <w:rFonts w:ascii="Times New Roman" w:hAnsi="Times New Roman" w:cs="Times New Roman"/>
          <w:sz w:val="20"/>
        </w:rPr>
        <w:t>ико-санитарной помощи, первичной специализированной медико-санитарной помощи приведены в приложении 8 к настоящему тарифному соглашению, в том числе:</w:t>
      </w:r>
    </w:p>
    <w:p w:rsidR="000E7F49" w:rsidRPr="00FD76BA" w:rsidRDefault="000E7F49" w:rsidP="00934407">
      <w:pPr>
        <w:pStyle w:val="ConsPlusNormal"/>
        <w:tabs>
          <w:tab w:val="left" w:pos="851"/>
          <w:tab w:val="left" w:pos="1134"/>
        </w:tabs>
        <w:ind w:firstLine="709"/>
        <w:jc w:val="both"/>
        <w:rPr>
          <w:rFonts w:ascii="Times New Roman" w:hAnsi="Times New Roman" w:cs="Times New Roman"/>
          <w:sz w:val="20"/>
        </w:rPr>
      </w:pPr>
      <w:proofErr w:type="gramStart"/>
      <w:r w:rsidRPr="00FD76BA">
        <w:rPr>
          <w:rFonts w:ascii="Times New Roman" w:hAnsi="Times New Roman" w:cs="Times New Roman"/>
          <w:sz w:val="20"/>
        </w:rPr>
        <w:t>посещений с профилактической и (или) иными целями, в том числе разовых посещений по поводу заболевания, связанных с диагностическим обследованием, направлением на консультацию, госпитализацию, в дневной стационар, получением справки, санаторно-курортной карты и других медицинских документов в соответствии с действующим законодательством;</w:t>
      </w:r>
      <w:proofErr w:type="gramEnd"/>
    </w:p>
    <w:p w:rsidR="000E7F49" w:rsidRPr="00FD76BA" w:rsidRDefault="000E7F49" w:rsidP="00934407">
      <w:pPr>
        <w:pStyle w:val="ConsPlusNormal"/>
        <w:tabs>
          <w:tab w:val="left" w:pos="851"/>
          <w:tab w:val="left" w:pos="1134"/>
        </w:tabs>
        <w:ind w:firstLine="709"/>
        <w:jc w:val="both"/>
        <w:rPr>
          <w:rFonts w:ascii="Times New Roman" w:hAnsi="Times New Roman" w:cs="Times New Roman"/>
          <w:sz w:val="20"/>
        </w:rPr>
      </w:pPr>
      <w:r w:rsidRPr="00FD76BA">
        <w:rPr>
          <w:rFonts w:ascii="Times New Roman" w:hAnsi="Times New Roman" w:cs="Times New Roman"/>
          <w:sz w:val="20"/>
        </w:rPr>
        <w:t>обращений по поводу заболевания;</w:t>
      </w:r>
    </w:p>
    <w:p w:rsidR="000E7F49" w:rsidRPr="00FD76BA" w:rsidRDefault="000E7F49" w:rsidP="000E7F49">
      <w:pPr>
        <w:pStyle w:val="ConsPlusNormal"/>
        <w:tabs>
          <w:tab w:val="left" w:pos="851"/>
          <w:tab w:val="left" w:pos="1134"/>
        </w:tabs>
        <w:ind w:firstLine="709"/>
        <w:jc w:val="both"/>
        <w:rPr>
          <w:rFonts w:ascii="Times New Roman" w:hAnsi="Times New Roman" w:cs="Times New Roman"/>
          <w:sz w:val="20"/>
        </w:rPr>
      </w:pPr>
      <w:r w:rsidRPr="00FD76BA">
        <w:rPr>
          <w:rFonts w:ascii="Times New Roman" w:hAnsi="Times New Roman" w:cs="Times New Roman"/>
          <w:sz w:val="20"/>
        </w:rPr>
        <w:t>неотложной помощи;</w:t>
      </w:r>
    </w:p>
    <w:p w:rsidR="00351F7E" w:rsidRPr="00FD76BA" w:rsidRDefault="00B2379D" w:rsidP="00681811">
      <w:pPr>
        <w:pStyle w:val="ConsPlusNormal"/>
        <w:tabs>
          <w:tab w:val="left" w:pos="851"/>
          <w:tab w:val="left" w:pos="1134"/>
        </w:tabs>
        <w:ind w:firstLine="709"/>
        <w:jc w:val="both"/>
        <w:rPr>
          <w:rFonts w:ascii="Times New Roman" w:hAnsi="Times New Roman" w:cs="Times New Roman"/>
          <w:sz w:val="20"/>
        </w:rPr>
      </w:pPr>
      <w:r w:rsidRPr="00FD76BA">
        <w:rPr>
          <w:rFonts w:ascii="Times New Roman" w:hAnsi="Times New Roman" w:cs="Times New Roman"/>
          <w:sz w:val="20"/>
        </w:rPr>
        <w:t>2</w:t>
      </w:r>
      <w:r w:rsidR="000E7F49" w:rsidRPr="00FD76BA">
        <w:rPr>
          <w:rFonts w:ascii="Times New Roman" w:hAnsi="Times New Roman" w:cs="Times New Roman"/>
          <w:sz w:val="20"/>
        </w:rPr>
        <w:t xml:space="preserve">) </w:t>
      </w:r>
      <w:r w:rsidR="00351F7E" w:rsidRPr="00FD76BA">
        <w:rPr>
          <w:rFonts w:ascii="Times New Roman" w:hAnsi="Times New Roman" w:cs="Times New Roman"/>
          <w:sz w:val="20"/>
        </w:rPr>
        <w:t xml:space="preserve">посещений центров здоровья, которые приведены в приложении </w:t>
      </w:r>
      <w:r w:rsidR="000E7F49" w:rsidRPr="00FD76BA">
        <w:rPr>
          <w:rFonts w:ascii="Times New Roman" w:hAnsi="Times New Roman" w:cs="Times New Roman"/>
          <w:sz w:val="20"/>
        </w:rPr>
        <w:t>9</w:t>
      </w:r>
      <w:r w:rsidR="00351F7E" w:rsidRPr="00FD76BA">
        <w:rPr>
          <w:rFonts w:ascii="Times New Roman" w:hAnsi="Times New Roman" w:cs="Times New Roman"/>
          <w:sz w:val="20"/>
        </w:rPr>
        <w:t xml:space="preserve"> к настоящему тарифному соглашению;</w:t>
      </w:r>
    </w:p>
    <w:p w:rsidR="00351F7E" w:rsidRPr="00FD76BA" w:rsidRDefault="00576AC8" w:rsidP="00681811">
      <w:pPr>
        <w:pStyle w:val="ConsPlusNormal"/>
        <w:tabs>
          <w:tab w:val="left" w:pos="851"/>
          <w:tab w:val="left" w:pos="1134"/>
        </w:tabs>
        <w:ind w:firstLine="709"/>
        <w:jc w:val="both"/>
        <w:rPr>
          <w:rFonts w:ascii="Times New Roman" w:hAnsi="Times New Roman" w:cs="Times New Roman"/>
          <w:sz w:val="20"/>
        </w:rPr>
      </w:pPr>
      <w:r w:rsidRPr="00FD76BA">
        <w:rPr>
          <w:rFonts w:ascii="Times New Roman" w:hAnsi="Times New Roman" w:cs="Times New Roman"/>
          <w:sz w:val="20"/>
        </w:rPr>
        <w:t xml:space="preserve">3) </w:t>
      </w:r>
      <w:r w:rsidR="00351F7E" w:rsidRPr="00FD76BA">
        <w:rPr>
          <w:rFonts w:ascii="Times New Roman" w:hAnsi="Times New Roman" w:cs="Times New Roman"/>
          <w:sz w:val="20"/>
        </w:rPr>
        <w:t>законченных случаев проведения диспансеризации и профилактических осмотров для отдельных категорий граждан, которые приведены в п</w:t>
      </w:r>
      <w:r w:rsidR="00CD35EC" w:rsidRPr="00FD76BA">
        <w:rPr>
          <w:rFonts w:ascii="Times New Roman" w:hAnsi="Times New Roman" w:cs="Times New Roman"/>
          <w:sz w:val="20"/>
        </w:rPr>
        <w:t xml:space="preserve">риложении </w:t>
      </w:r>
      <w:r w:rsidR="00B2379D" w:rsidRPr="00FD76BA">
        <w:rPr>
          <w:rFonts w:ascii="Times New Roman" w:hAnsi="Times New Roman" w:cs="Times New Roman"/>
          <w:sz w:val="20"/>
        </w:rPr>
        <w:t>10</w:t>
      </w:r>
      <w:r w:rsidR="00351F7E" w:rsidRPr="00FD76BA">
        <w:rPr>
          <w:rFonts w:ascii="Times New Roman" w:hAnsi="Times New Roman" w:cs="Times New Roman"/>
          <w:sz w:val="20"/>
        </w:rPr>
        <w:t xml:space="preserve"> к </w:t>
      </w:r>
      <w:r w:rsidR="00CD35EC" w:rsidRPr="00FD76BA">
        <w:rPr>
          <w:rFonts w:ascii="Times New Roman" w:hAnsi="Times New Roman" w:cs="Times New Roman"/>
          <w:sz w:val="20"/>
        </w:rPr>
        <w:t>настоящему тарифному соглашению;</w:t>
      </w:r>
    </w:p>
    <w:p w:rsidR="00CD35EC" w:rsidRPr="00FD76BA" w:rsidRDefault="00B2379D" w:rsidP="00CD35EC">
      <w:pPr>
        <w:pStyle w:val="ConsPlusNormal"/>
        <w:tabs>
          <w:tab w:val="left" w:pos="851"/>
          <w:tab w:val="left" w:pos="1134"/>
        </w:tabs>
        <w:ind w:firstLine="709"/>
        <w:jc w:val="both"/>
        <w:rPr>
          <w:rFonts w:ascii="Times New Roman" w:hAnsi="Times New Roman" w:cs="Times New Roman"/>
          <w:sz w:val="20"/>
        </w:rPr>
      </w:pPr>
      <w:r w:rsidRPr="00FD76BA">
        <w:rPr>
          <w:rFonts w:ascii="Times New Roman" w:hAnsi="Times New Roman" w:cs="Times New Roman"/>
          <w:sz w:val="20"/>
        </w:rPr>
        <w:t>4</w:t>
      </w:r>
      <w:r w:rsidR="00CD35EC" w:rsidRPr="00FD76BA">
        <w:rPr>
          <w:rFonts w:ascii="Times New Roman" w:hAnsi="Times New Roman" w:cs="Times New Roman"/>
          <w:sz w:val="20"/>
        </w:rPr>
        <w:t>) медицинских услуг, не включенных в тариф посещения и обращения, которые приведены в приложении 1</w:t>
      </w:r>
      <w:r w:rsidRPr="00FD76BA">
        <w:rPr>
          <w:rFonts w:ascii="Times New Roman" w:hAnsi="Times New Roman" w:cs="Times New Roman"/>
          <w:sz w:val="20"/>
        </w:rPr>
        <w:t>1</w:t>
      </w:r>
      <w:r w:rsidR="00CD35EC" w:rsidRPr="00FD76BA">
        <w:rPr>
          <w:rFonts w:ascii="Times New Roman" w:hAnsi="Times New Roman" w:cs="Times New Roman"/>
          <w:sz w:val="20"/>
        </w:rPr>
        <w:t xml:space="preserve"> к </w:t>
      </w:r>
      <w:r w:rsidR="00F44BE0" w:rsidRPr="00FD76BA">
        <w:rPr>
          <w:rFonts w:ascii="Times New Roman" w:hAnsi="Times New Roman" w:cs="Times New Roman"/>
          <w:sz w:val="20"/>
        </w:rPr>
        <w:t>настоящему тарифному соглашению.</w:t>
      </w:r>
    </w:p>
    <w:p w:rsidR="00351F7E" w:rsidRPr="00FD76BA" w:rsidRDefault="00934407" w:rsidP="00934407">
      <w:pPr>
        <w:pStyle w:val="ConsPlusNormal"/>
        <w:tabs>
          <w:tab w:val="left" w:pos="851"/>
          <w:tab w:val="left" w:pos="993"/>
          <w:tab w:val="left" w:pos="1134"/>
        </w:tabs>
        <w:ind w:firstLine="709"/>
        <w:jc w:val="both"/>
        <w:rPr>
          <w:rFonts w:ascii="Times New Roman" w:hAnsi="Times New Roman" w:cs="Times New Roman"/>
          <w:sz w:val="20"/>
        </w:rPr>
      </w:pPr>
      <w:r w:rsidRPr="00FD76BA">
        <w:rPr>
          <w:rFonts w:ascii="Times New Roman" w:hAnsi="Times New Roman" w:cs="Times New Roman"/>
          <w:sz w:val="20"/>
        </w:rPr>
        <w:t>2. </w:t>
      </w:r>
      <w:r w:rsidR="00351F7E" w:rsidRPr="00FD76BA">
        <w:rPr>
          <w:rFonts w:ascii="Times New Roman" w:hAnsi="Times New Roman" w:cs="Times New Roman"/>
          <w:sz w:val="20"/>
        </w:rPr>
        <w:t>К базовым тарифам на оплату медицинской помощи, оказываемой в</w:t>
      </w:r>
      <w:r w:rsidR="002F2AEC" w:rsidRPr="00FD76BA">
        <w:rPr>
          <w:rFonts w:ascii="Times New Roman" w:hAnsi="Times New Roman" w:cs="Times New Roman"/>
          <w:sz w:val="20"/>
        </w:rPr>
        <w:t xml:space="preserve"> амбулаторных условиях, применяю</w:t>
      </w:r>
      <w:r w:rsidR="00351F7E" w:rsidRPr="00FD76BA">
        <w:rPr>
          <w:rFonts w:ascii="Times New Roman" w:hAnsi="Times New Roman" w:cs="Times New Roman"/>
          <w:sz w:val="20"/>
        </w:rPr>
        <w:t xml:space="preserve">тся </w:t>
      </w:r>
      <w:proofErr w:type="spellStart"/>
      <w:r w:rsidR="00351F7E" w:rsidRPr="00FD76BA">
        <w:rPr>
          <w:rFonts w:ascii="Times New Roman" w:hAnsi="Times New Roman" w:cs="Times New Roman"/>
          <w:sz w:val="20"/>
        </w:rPr>
        <w:t>КфУР</w:t>
      </w:r>
      <w:proofErr w:type="spellEnd"/>
      <w:r w:rsidR="00351F7E" w:rsidRPr="00FD76BA">
        <w:rPr>
          <w:rFonts w:ascii="Times New Roman" w:hAnsi="Times New Roman" w:cs="Times New Roman"/>
          <w:sz w:val="20"/>
        </w:rPr>
        <w:t xml:space="preserve">, которые приведены в </w:t>
      </w:r>
      <w:hyperlink w:anchor="P7713" w:history="1">
        <w:r w:rsidR="00351F7E" w:rsidRPr="00FD76BA">
          <w:rPr>
            <w:rFonts w:ascii="Times New Roman" w:hAnsi="Times New Roman" w:cs="Times New Roman"/>
            <w:sz w:val="20"/>
          </w:rPr>
          <w:t xml:space="preserve">таблице </w:t>
        </w:r>
      </w:hyperlink>
      <w:r w:rsidR="00017CFE" w:rsidRPr="00FD76BA">
        <w:rPr>
          <w:rFonts w:ascii="Times New Roman" w:hAnsi="Times New Roman" w:cs="Times New Roman"/>
          <w:sz w:val="20"/>
        </w:rPr>
        <w:t>10</w:t>
      </w:r>
      <w:r w:rsidR="00351F7E" w:rsidRPr="00FD76BA">
        <w:rPr>
          <w:rFonts w:ascii="Times New Roman" w:hAnsi="Times New Roman" w:cs="Times New Roman"/>
          <w:sz w:val="20"/>
        </w:rPr>
        <w:t xml:space="preserve"> настоящего тарифного соглашения.</w:t>
      </w:r>
    </w:p>
    <w:p w:rsidR="00BC15FE" w:rsidRPr="00FD76BA" w:rsidRDefault="00BC15FE" w:rsidP="00BC15FE">
      <w:pPr>
        <w:pStyle w:val="ConsPlusNormal"/>
        <w:tabs>
          <w:tab w:val="left" w:pos="851"/>
          <w:tab w:val="left" w:pos="993"/>
          <w:tab w:val="left" w:pos="1134"/>
        </w:tabs>
        <w:ind w:left="709"/>
        <w:jc w:val="both"/>
        <w:rPr>
          <w:rFonts w:ascii="Times New Roman" w:hAnsi="Times New Roman" w:cs="Times New Roman"/>
          <w:sz w:val="20"/>
        </w:rPr>
      </w:pPr>
    </w:p>
    <w:p w:rsidR="00351F7E" w:rsidRPr="00FD76BA" w:rsidRDefault="00351F7E" w:rsidP="00351F7E">
      <w:pPr>
        <w:widowControl w:val="0"/>
        <w:autoSpaceDE w:val="0"/>
        <w:autoSpaceDN w:val="0"/>
        <w:spacing w:line="240" w:lineRule="auto"/>
        <w:ind w:firstLine="0"/>
        <w:jc w:val="right"/>
        <w:outlineLvl w:val="2"/>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 xml:space="preserve">Таблица </w:t>
      </w:r>
      <w:r w:rsidR="00017CFE" w:rsidRPr="00FD76BA">
        <w:rPr>
          <w:rFonts w:ascii="Times New Roman" w:eastAsia="Times New Roman" w:hAnsi="Times New Roman" w:cs="Times New Roman"/>
          <w:sz w:val="20"/>
          <w:szCs w:val="20"/>
          <w:lang w:eastAsia="ru-RU"/>
        </w:rPr>
        <w:t>10</w:t>
      </w:r>
    </w:p>
    <w:p w:rsidR="008643D4" w:rsidRPr="00FD76BA" w:rsidRDefault="00351F7E" w:rsidP="00630D71">
      <w:pPr>
        <w:widowControl w:val="0"/>
        <w:autoSpaceDE w:val="0"/>
        <w:autoSpaceDN w:val="0"/>
        <w:spacing w:line="240" w:lineRule="exact"/>
        <w:ind w:firstLine="0"/>
        <w:jc w:val="center"/>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lastRenderedPageBreak/>
        <w:t xml:space="preserve">Коэффициенты уровня оказания медицинской помощи </w:t>
      </w:r>
    </w:p>
    <w:p w:rsidR="00351F7E" w:rsidRPr="00FD76BA" w:rsidRDefault="00351F7E" w:rsidP="00630D71">
      <w:pPr>
        <w:widowControl w:val="0"/>
        <w:autoSpaceDE w:val="0"/>
        <w:autoSpaceDN w:val="0"/>
        <w:spacing w:line="240" w:lineRule="exact"/>
        <w:ind w:firstLine="0"/>
        <w:jc w:val="center"/>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w:t>
      </w:r>
      <w:proofErr w:type="spellStart"/>
      <w:r w:rsidRPr="00FD76BA">
        <w:rPr>
          <w:rFonts w:ascii="Times New Roman" w:eastAsia="Times New Roman" w:hAnsi="Times New Roman" w:cs="Times New Roman"/>
          <w:sz w:val="20"/>
          <w:szCs w:val="20"/>
          <w:lang w:eastAsia="ru-RU"/>
        </w:rPr>
        <w:t>КфУР</w:t>
      </w:r>
      <w:proofErr w:type="spellEnd"/>
      <w:r w:rsidRPr="00FD76BA">
        <w:rPr>
          <w:rFonts w:ascii="Times New Roman" w:eastAsia="Times New Roman" w:hAnsi="Times New Roman" w:cs="Times New Roman"/>
          <w:sz w:val="20"/>
          <w:szCs w:val="20"/>
          <w:lang w:eastAsia="ru-RU"/>
        </w:rPr>
        <w:t xml:space="preserve">), </w:t>
      </w:r>
      <w:proofErr w:type="gramStart"/>
      <w:r w:rsidRPr="00FD76BA">
        <w:rPr>
          <w:rFonts w:ascii="Times New Roman" w:eastAsia="Times New Roman" w:hAnsi="Times New Roman" w:cs="Times New Roman"/>
          <w:sz w:val="20"/>
          <w:szCs w:val="20"/>
          <w:lang w:eastAsia="ru-RU"/>
        </w:rPr>
        <w:t>применяемые</w:t>
      </w:r>
      <w:proofErr w:type="gramEnd"/>
      <w:r w:rsidRPr="00FD76BA">
        <w:rPr>
          <w:rFonts w:ascii="Times New Roman" w:eastAsia="Times New Roman" w:hAnsi="Times New Roman" w:cs="Times New Roman"/>
          <w:sz w:val="20"/>
          <w:szCs w:val="20"/>
          <w:lang w:eastAsia="ru-RU"/>
        </w:rPr>
        <w:t xml:space="preserve"> медицинскими организациями, оказывающими </w:t>
      </w:r>
    </w:p>
    <w:p w:rsidR="00351F7E" w:rsidRPr="00FD76BA" w:rsidRDefault="00351F7E" w:rsidP="00630D71">
      <w:pPr>
        <w:widowControl w:val="0"/>
        <w:autoSpaceDE w:val="0"/>
        <w:autoSpaceDN w:val="0"/>
        <w:spacing w:line="240" w:lineRule="exact"/>
        <w:ind w:firstLine="0"/>
        <w:jc w:val="center"/>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медицинскую помощь в амбулаторных условиях</w:t>
      </w:r>
    </w:p>
    <w:p w:rsidR="00351F7E" w:rsidRPr="00FD76BA" w:rsidRDefault="00351F7E" w:rsidP="00630D71">
      <w:pPr>
        <w:widowControl w:val="0"/>
        <w:autoSpaceDE w:val="0"/>
        <w:autoSpaceDN w:val="0"/>
        <w:spacing w:line="240" w:lineRule="exact"/>
        <w:ind w:firstLine="0"/>
        <w:jc w:val="center"/>
        <w:rPr>
          <w:rFonts w:ascii="Times New Roman" w:eastAsia="Times New Roman" w:hAnsi="Times New Roman" w:cs="Times New Roman"/>
          <w:sz w:val="20"/>
          <w:szCs w:val="20"/>
          <w:lang w:eastAsia="ru-RU"/>
        </w:rPr>
      </w:pPr>
    </w:p>
    <w:tbl>
      <w:tblPr>
        <w:tblStyle w:val="a3"/>
        <w:tblW w:w="9634" w:type="dxa"/>
        <w:tblLook w:val="04A0"/>
      </w:tblPr>
      <w:tblGrid>
        <w:gridCol w:w="988"/>
        <w:gridCol w:w="4961"/>
        <w:gridCol w:w="3685"/>
      </w:tblGrid>
      <w:tr w:rsidR="00B41AB7" w:rsidRPr="00FD76BA" w:rsidTr="001A2355">
        <w:tc>
          <w:tcPr>
            <w:tcW w:w="988" w:type="dxa"/>
            <w:vMerge w:val="restart"/>
            <w:vAlign w:val="center"/>
          </w:tcPr>
          <w:p w:rsidR="00351F7E" w:rsidRPr="00FD76BA" w:rsidRDefault="00351F7E" w:rsidP="00FC6104">
            <w:pPr>
              <w:spacing w:line="240" w:lineRule="auto"/>
              <w:ind w:firstLine="0"/>
              <w:jc w:val="center"/>
              <w:rPr>
                <w:rFonts w:ascii="Times New Roman" w:hAnsi="Times New Roman" w:cs="Times New Roman"/>
                <w:sz w:val="20"/>
                <w:szCs w:val="20"/>
              </w:rPr>
            </w:pPr>
            <w:r w:rsidRPr="00FD76BA">
              <w:rPr>
                <w:rFonts w:ascii="Times New Roman" w:hAnsi="Times New Roman" w:cs="Times New Roman"/>
                <w:sz w:val="20"/>
                <w:szCs w:val="20"/>
              </w:rPr>
              <w:t>№ стр.</w:t>
            </w:r>
          </w:p>
        </w:tc>
        <w:tc>
          <w:tcPr>
            <w:tcW w:w="4961" w:type="dxa"/>
          </w:tcPr>
          <w:p w:rsidR="00630D71" w:rsidRPr="00FD76BA" w:rsidRDefault="00351F7E" w:rsidP="00FC6104">
            <w:pPr>
              <w:spacing w:line="240" w:lineRule="auto"/>
              <w:ind w:firstLine="0"/>
              <w:jc w:val="center"/>
              <w:rPr>
                <w:rFonts w:ascii="Times New Roman" w:eastAsia="Times New Roman" w:hAnsi="Times New Roman" w:cs="Times New Roman"/>
                <w:sz w:val="20"/>
                <w:szCs w:val="20"/>
                <w:lang w:eastAsia="ru-RU"/>
              </w:rPr>
            </w:pPr>
            <w:r w:rsidRPr="00FD76BA">
              <w:rPr>
                <w:rFonts w:ascii="Times New Roman" w:hAnsi="Times New Roman" w:cs="Times New Roman"/>
                <w:sz w:val="20"/>
                <w:szCs w:val="20"/>
              </w:rPr>
              <w:t>Уровень</w:t>
            </w:r>
            <w:r w:rsidR="00630D71" w:rsidRPr="00FD76BA">
              <w:rPr>
                <w:rFonts w:ascii="Times New Roman" w:eastAsia="Times New Roman" w:hAnsi="Times New Roman" w:cs="Times New Roman"/>
                <w:sz w:val="20"/>
                <w:szCs w:val="20"/>
                <w:lang w:eastAsia="ru-RU"/>
              </w:rPr>
              <w:t xml:space="preserve"> оказания </w:t>
            </w:r>
          </w:p>
          <w:p w:rsidR="00351F7E" w:rsidRPr="00FD76BA" w:rsidRDefault="00630D71" w:rsidP="00FC6104">
            <w:pPr>
              <w:spacing w:line="240" w:lineRule="auto"/>
              <w:ind w:firstLine="0"/>
              <w:jc w:val="center"/>
              <w:rPr>
                <w:rFonts w:ascii="Times New Roman" w:hAnsi="Times New Roman" w:cs="Times New Roman"/>
                <w:sz w:val="20"/>
                <w:szCs w:val="20"/>
              </w:rPr>
            </w:pPr>
            <w:r w:rsidRPr="00FD76BA">
              <w:rPr>
                <w:rFonts w:ascii="Times New Roman" w:eastAsia="Times New Roman" w:hAnsi="Times New Roman" w:cs="Times New Roman"/>
                <w:sz w:val="20"/>
                <w:szCs w:val="20"/>
                <w:lang w:eastAsia="ru-RU"/>
              </w:rPr>
              <w:t>медицинской помощи</w:t>
            </w:r>
          </w:p>
        </w:tc>
        <w:tc>
          <w:tcPr>
            <w:tcW w:w="3685" w:type="dxa"/>
            <w:vAlign w:val="center"/>
          </w:tcPr>
          <w:p w:rsidR="00351F7E" w:rsidRPr="00FD76BA" w:rsidRDefault="00351F7E" w:rsidP="00630D71">
            <w:pPr>
              <w:spacing w:line="240" w:lineRule="auto"/>
              <w:ind w:firstLine="0"/>
              <w:jc w:val="center"/>
              <w:rPr>
                <w:rFonts w:ascii="Times New Roman" w:hAnsi="Times New Roman" w:cs="Times New Roman"/>
                <w:sz w:val="20"/>
                <w:szCs w:val="20"/>
              </w:rPr>
            </w:pPr>
            <w:proofErr w:type="spellStart"/>
            <w:r w:rsidRPr="00FD76BA">
              <w:rPr>
                <w:rFonts w:ascii="Times New Roman" w:hAnsi="Times New Roman" w:cs="Times New Roman"/>
                <w:sz w:val="20"/>
                <w:szCs w:val="20"/>
              </w:rPr>
              <w:t>КфУР</w:t>
            </w:r>
            <w:proofErr w:type="spellEnd"/>
          </w:p>
        </w:tc>
      </w:tr>
      <w:tr w:rsidR="00B41AB7" w:rsidRPr="00FD76BA" w:rsidTr="001A2355">
        <w:tc>
          <w:tcPr>
            <w:tcW w:w="988" w:type="dxa"/>
            <w:vMerge/>
          </w:tcPr>
          <w:p w:rsidR="00351F7E" w:rsidRPr="00FD76BA" w:rsidRDefault="00351F7E" w:rsidP="00FC6104">
            <w:pPr>
              <w:spacing w:line="240" w:lineRule="auto"/>
              <w:ind w:firstLine="0"/>
              <w:rPr>
                <w:rFonts w:ascii="Times New Roman" w:hAnsi="Times New Roman" w:cs="Times New Roman"/>
                <w:sz w:val="20"/>
                <w:szCs w:val="20"/>
              </w:rPr>
            </w:pPr>
          </w:p>
        </w:tc>
        <w:tc>
          <w:tcPr>
            <w:tcW w:w="4961" w:type="dxa"/>
          </w:tcPr>
          <w:p w:rsidR="00351F7E" w:rsidRPr="00FD76BA" w:rsidRDefault="00351F7E" w:rsidP="00FC6104">
            <w:pPr>
              <w:spacing w:line="240" w:lineRule="auto"/>
              <w:ind w:firstLine="0"/>
              <w:jc w:val="center"/>
              <w:rPr>
                <w:rFonts w:ascii="Times New Roman" w:hAnsi="Times New Roman" w:cs="Times New Roman"/>
                <w:sz w:val="20"/>
                <w:szCs w:val="20"/>
              </w:rPr>
            </w:pPr>
            <w:r w:rsidRPr="00FD76BA">
              <w:rPr>
                <w:rFonts w:ascii="Times New Roman" w:hAnsi="Times New Roman" w:cs="Times New Roman"/>
                <w:sz w:val="20"/>
                <w:szCs w:val="20"/>
              </w:rPr>
              <w:t>1</w:t>
            </w:r>
          </w:p>
        </w:tc>
        <w:tc>
          <w:tcPr>
            <w:tcW w:w="3685" w:type="dxa"/>
          </w:tcPr>
          <w:p w:rsidR="00351F7E" w:rsidRPr="00FD76BA" w:rsidRDefault="00351F7E" w:rsidP="00FC6104">
            <w:pPr>
              <w:spacing w:line="240" w:lineRule="auto"/>
              <w:ind w:firstLine="0"/>
              <w:jc w:val="center"/>
              <w:rPr>
                <w:rFonts w:ascii="Times New Roman" w:hAnsi="Times New Roman" w:cs="Times New Roman"/>
                <w:sz w:val="20"/>
                <w:szCs w:val="20"/>
              </w:rPr>
            </w:pPr>
            <w:r w:rsidRPr="00FD76BA">
              <w:rPr>
                <w:rFonts w:ascii="Times New Roman" w:hAnsi="Times New Roman" w:cs="Times New Roman"/>
                <w:sz w:val="20"/>
                <w:szCs w:val="20"/>
              </w:rPr>
              <w:t>2</w:t>
            </w:r>
          </w:p>
        </w:tc>
      </w:tr>
      <w:tr w:rsidR="00B41AB7" w:rsidRPr="00FD76BA" w:rsidTr="001A2355">
        <w:tc>
          <w:tcPr>
            <w:tcW w:w="988" w:type="dxa"/>
          </w:tcPr>
          <w:p w:rsidR="00351F7E" w:rsidRPr="00FD76BA" w:rsidRDefault="00351F7E" w:rsidP="00FC6104">
            <w:pPr>
              <w:spacing w:line="240" w:lineRule="auto"/>
              <w:ind w:firstLine="0"/>
              <w:rPr>
                <w:rFonts w:ascii="Times New Roman" w:hAnsi="Times New Roman" w:cs="Times New Roman"/>
                <w:sz w:val="20"/>
                <w:szCs w:val="20"/>
              </w:rPr>
            </w:pPr>
            <w:r w:rsidRPr="00FD76BA">
              <w:rPr>
                <w:rFonts w:ascii="Times New Roman" w:hAnsi="Times New Roman" w:cs="Times New Roman"/>
                <w:sz w:val="20"/>
                <w:szCs w:val="20"/>
              </w:rPr>
              <w:t>1.</w:t>
            </w:r>
          </w:p>
        </w:tc>
        <w:tc>
          <w:tcPr>
            <w:tcW w:w="4961" w:type="dxa"/>
          </w:tcPr>
          <w:p w:rsidR="00351F7E" w:rsidRPr="00FD76BA" w:rsidRDefault="00351F7E" w:rsidP="00FC6104">
            <w:pPr>
              <w:spacing w:line="240" w:lineRule="auto"/>
              <w:ind w:firstLine="0"/>
              <w:rPr>
                <w:rFonts w:ascii="Times New Roman" w:hAnsi="Times New Roman" w:cs="Times New Roman"/>
                <w:sz w:val="20"/>
                <w:szCs w:val="20"/>
              </w:rPr>
            </w:pPr>
            <w:r w:rsidRPr="00FD76BA">
              <w:rPr>
                <w:rFonts w:ascii="Times New Roman" w:hAnsi="Times New Roman" w:cs="Times New Roman"/>
                <w:sz w:val="20"/>
                <w:szCs w:val="20"/>
              </w:rPr>
              <w:t>1 уровень</w:t>
            </w:r>
          </w:p>
        </w:tc>
        <w:tc>
          <w:tcPr>
            <w:tcW w:w="3685" w:type="dxa"/>
          </w:tcPr>
          <w:p w:rsidR="00351F7E" w:rsidRPr="00FD76BA" w:rsidRDefault="003F60E9" w:rsidP="00F75549">
            <w:pPr>
              <w:spacing w:line="240" w:lineRule="auto"/>
              <w:ind w:firstLine="0"/>
              <w:jc w:val="right"/>
              <w:rPr>
                <w:rFonts w:ascii="Times New Roman" w:hAnsi="Times New Roman" w:cs="Times New Roman"/>
                <w:sz w:val="20"/>
                <w:szCs w:val="20"/>
              </w:rPr>
            </w:pPr>
            <w:r w:rsidRPr="00FD76BA">
              <w:rPr>
                <w:rFonts w:ascii="Times New Roman" w:hAnsi="Times New Roman" w:cs="Times New Roman"/>
                <w:sz w:val="20"/>
                <w:szCs w:val="20"/>
              </w:rPr>
              <w:t>0,95</w:t>
            </w:r>
          </w:p>
        </w:tc>
      </w:tr>
      <w:tr w:rsidR="00B41AB7" w:rsidRPr="00FD76BA" w:rsidTr="001A2355">
        <w:tc>
          <w:tcPr>
            <w:tcW w:w="988" w:type="dxa"/>
          </w:tcPr>
          <w:p w:rsidR="00351F7E" w:rsidRPr="00FD76BA" w:rsidRDefault="00351F7E" w:rsidP="00FC6104">
            <w:pPr>
              <w:spacing w:line="240" w:lineRule="auto"/>
              <w:ind w:firstLine="0"/>
              <w:rPr>
                <w:rFonts w:ascii="Times New Roman" w:hAnsi="Times New Roman" w:cs="Times New Roman"/>
                <w:sz w:val="20"/>
                <w:szCs w:val="20"/>
              </w:rPr>
            </w:pPr>
            <w:r w:rsidRPr="00FD76BA">
              <w:rPr>
                <w:rFonts w:ascii="Times New Roman" w:hAnsi="Times New Roman" w:cs="Times New Roman"/>
                <w:sz w:val="20"/>
                <w:szCs w:val="20"/>
              </w:rPr>
              <w:t>2.</w:t>
            </w:r>
          </w:p>
        </w:tc>
        <w:tc>
          <w:tcPr>
            <w:tcW w:w="4961" w:type="dxa"/>
          </w:tcPr>
          <w:p w:rsidR="00351F7E" w:rsidRPr="00FD76BA" w:rsidRDefault="00351F7E" w:rsidP="00FC6104">
            <w:pPr>
              <w:spacing w:line="240" w:lineRule="auto"/>
              <w:ind w:firstLine="0"/>
              <w:rPr>
                <w:rFonts w:ascii="Times New Roman" w:hAnsi="Times New Roman" w:cs="Times New Roman"/>
                <w:sz w:val="20"/>
                <w:szCs w:val="20"/>
              </w:rPr>
            </w:pPr>
            <w:r w:rsidRPr="00FD76BA">
              <w:rPr>
                <w:rFonts w:ascii="Times New Roman" w:hAnsi="Times New Roman" w:cs="Times New Roman"/>
                <w:sz w:val="20"/>
                <w:szCs w:val="20"/>
              </w:rPr>
              <w:t>2 уровень</w:t>
            </w:r>
          </w:p>
        </w:tc>
        <w:tc>
          <w:tcPr>
            <w:tcW w:w="3685" w:type="dxa"/>
          </w:tcPr>
          <w:p w:rsidR="00351F7E" w:rsidRPr="00FD76BA" w:rsidRDefault="00CA51E1" w:rsidP="00F75549">
            <w:pPr>
              <w:spacing w:line="240" w:lineRule="auto"/>
              <w:ind w:firstLine="0"/>
              <w:jc w:val="right"/>
              <w:rPr>
                <w:rFonts w:ascii="Times New Roman" w:hAnsi="Times New Roman" w:cs="Times New Roman"/>
                <w:sz w:val="20"/>
                <w:szCs w:val="20"/>
              </w:rPr>
            </w:pPr>
            <w:r w:rsidRPr="00FD76BA">
              <w:rPr>
                <w:rFonts w:ascii="Times New Roman" w:hAnsi="Times New Roman" w:cs="Times New Roman"/>
                <w:sz w:val="20"/>
                <w:szCs w:val="20"/>
              </w:rPr>
              <w:t>1,</w:t>
            </w:r>
            <w:r w:rsidR="005C4350" w:rsidRPr="00FD76BA">
              <w:rPr>
                <w:rFonts w:ascii="Times New Roman" w:hAnsi="Times New Roman" w:cs="Times New Roman"/>
                <w:sz w:val="20"/>
                <w:szCs w:val="20"/>
              </w:rPr>
              <w:t>10</w:t>
            </w:r>
          </w:p>
        </w:tc>
      </w:tr>
      <w:tr w:rsidR="00B41AB7" w:rsidRPr="00FD76BA" w:rsidTr="001A2355">
        <w:tc>
          <w:tcPr>
            <w:tcW w:w="988" w:type="dxa"/>
          </w:tcPr>
          <w:p w:rsidR="00351F7E" w:rsidRPr="00FD76BA" w:rsidRDefault="00351F7E" w:rsidP="00FC6104">
            <w:pPr>
              <w:spacing w:line="240" w:lineRule="auto"/>
              <w:ind w:firstLine="0"/>
              <w:rPr>
                <w:rFonts w:ascii="Times New Roman" w:hAnsi="Times New Roman" w:cs="Times New Roman"/>
                <w:sz w:val="20"/>
                <w:szCs w:val="20"/>
              </w:rPr>
            </w:pPr>
            <w:r w:rsidRPr="00FD76BA">
              <w:rPr>
                <w:rFonts w:ascii="Times New Roman" w:hAnsi="Times New Roman" w:cs="Times New Roman"/>
                <w:sz w:val="20"/>
                <w:szCs w:val="20"/>
              </w:rPr>
              <w:t>3.</w:t>
            </w:r>
          </w:p>
        </w:tc>
        <w:tc>
          <w:tcPr>
            <w:tcW w:w="4961" w:type="dxa"/>
          </w:tcPr>
          <w:p w:rsidR="00351F7E" w:rsidRPr="00FD76BA" w:rsidRDefault="00351F7E" w:rsidP="00FC6104">
            <w:pPr>
              <w:spacing w:line="240" w:lineRule="auto"/>
              <w:ind w:firstLine="0"/>
              <w:rPr>
                <w:rFonts w:ascii="Times New Roman" w:hAnsi="Times New Roman" w:cs="Times New Roman"/>
                <w:sz w:val="20"/>
                <w:szCs w:val="20"/>
              </w:rPr>
            </w:pPr>
            <w:r w:rsidRPr="00FD76BA">
              <w:rPr>
                <w:rFonts w:ascii="Times New Roman" w:hAnsi="Times New Roman" w:cs="Times New Roman"/>
                <w:sz w:val="20"/>
                <w:szCs w:val="20"/>
              </w:rPr>
              <w:t>3 уровень</w:t>
            </w:r>
          </w:p>
        </w:tc>
        <w:tc>
          <w:tcPr>
            <w:tcW w:w="3685" w:type="dxa"/>
          </w:tcPr>
          <w:p w:rsidR="00351F7E" w:rsidRPr="00FD76BA" w:rsidRDefault="00CA51E1" w:rsidP="005C4350">
            <w:pPr>
              <w:spacing w:line="240" w:lineRule="auto"/>
              <w:ind w:firstLine="0"/>
              <w:jc w:val="right"/>
              <w:rPr>
                <w:rFonts w:ascii="Times New Roman" w:hAnsi="Times New Roman" w:cs="Times New Roman"/>
                <w:sz w:val="20"/>
                <w:szCs w:val="20"/>
              </w:rPr>
            </w:pPr>
            <w:r w:rsidRPr="00FD76BA">
              <w:rPr>
                <w:rFonts w:ascii="Times New Roman" w:hAnsi="Times New Roman" w:cs="Times New Roman"/>
                <w:sz w:val="20"/>
                <w:szCs w:val="20"/>
              </w:rPr>
              <w:t>1,</w:t>
            </w:r>
            <w:r w:rsidR="003F60E9" w:rsidRPr="00FD76BA">
              <w:rPr>
                <w:rFonts w:ascii="Times New Roman" w:hAnsi="Times New Roman" w:cs="Times New Roman"/>
                <w:sz w:val="20"/>
                <w:szCs w:val="20"/>
              </w:rPr>
              <w:t>2</w:t>
            </w:r>
            <w:r w:rsidR="005C4350" w:rsidRPr="00FD76BA">
              <w:rPr>
                <w:rFonts w:ascii="Times New Roman" w:hAnsi="Times New Roman" w:cs="Times New Roman"/>
                <w:sz w:val="20"/>
                <w:szCs w:val="20"/>
              </w:rPr>
              <w:t>0</w:t>
            </w:r>
          </w:p>
        </w:tc>
      </w:tr>
    </w:tbl>
    <w:p w:rsidR="00351F7E" w:rsidRPr="00FD76BA" w:rsidRDefault="00351F7E" w:rsidP="00351F7E">
      <w:pPr>
        <w:spacing w:line="240" w:lineRule="auto"/>
        <w:ind w:firstLine="540"/>
        <w:rPr>
          <w:rFonts w:ascii="Times New Roman" w:hAnsi="Times New Roman" w:cs="Times New Roman"/>
          <w:sz w:val="20"/>
          <w:szCs w:val="20"/>
        </w:rPr>
      </w:pPr>
    </w:p>
    <w:p w:rsidR="00351F7E" w:rsidRPr="00FD76BA" w:rsidRDefault="00934407" w:rsidP="00934407">
      <w:pPr>
        <w:pStyle w:val="af6"/>
        <w:tabs>
          <w:tab w:val="left" w:pos="1134"/>
        </w:tabs>
        <w:spacing w:line="240" w:lineRule="auto"/>
        <w:ind w:left="0"/>
        <w:rPr>
          <w:rFonts w:ascii="Times New Roman" w:hAnsi="Times New Roman" w:cs="Times New Roman"/>
          <w:sz w:val="20"/>
          <w:szCs w:val="20"/>
        </w:rPr>
      </w:pPr>
      <w:r w:rsidRPr="00FD76BA">
        <w:rPr>
          <w:rFonts w:ascii="Times New Roman" w:hAnsi="Times New Roman" w:cs="Times New Roman"/>
          <w:sz w:val="20"/>
          <w:szCs w:val="20"/>
        </w:rPr>
        <w:t>3. </w:t>
      </w:r>
      <w:r w:rsidR="00351F7E" w:rsidRPr="00FD76BA">
        <w:rPr>
          <w:rFonts w:ascii="Times New Roman" w:hAnsi="Times New Roman" w:cs="Times New Roman"/>
          <w:sz w:val="20"/>
          <w:szCs w:val="20"/>
        </w:rPr>
        <w:t>К тарифам законченн</w:t>
      </w:r>
      <w:r w:rsidR="006E1107" w:rsidRPr="00FD76BA">
        <w:rPr>
          <w:rFonts w:ascii="Times New Roman" w:hAnsi="Times New Roman" w:cs="Times New Roman"/>
          <w:sz w:val="20"/>
          <w:szCs w:val="20"/>
        </w:rPr>
        <w:t>ого</w:t>
      </w:r>
      <w:r w:rsidR="00351F7E" w:rsidRPr="00FD76BA">
        <w:rPr>
          <w:rFonts w:ascii="Times New Roman" w:hAnsi="Times New Roman" w:cs="Times New Roman"/>
          <w:sz w:val="20"/>
          <w:szCs w:val="20"/>
        </w:rPr>
        <w:t xml:space="preserve"> случа</w:t>
      </w:r>
      <w:r w:rsidR="006E1107" w:rsidRPr="00FD76BA">
        <w:rPr>
          <w:rFonts w:ascii="Times New Roman" w:hAnsi="Times New Roman" w:cs="Times New Roman"/>
          <w:sz w:val="20"/>
          <w:szCs w:val="20"/>
        </w:rPr>
        <w:t>я</w:t>
      </w:r>
      <w:r w:rsidR="00351F7E" w:rsidRPr="00FD76BA">
        <w:rPr>
          <w:rFonts w:ascii="Times New Roman" w:hAnsi="Times New Roman" w:cs="Times New Roman"/>
          <w:sz w:val="20"/>
          <w:szCs w:val="20"/>
        </w:rPr>
        <w:t xml:space="preserve"> проведения диспансеризации и профилактическ</w:t>
      </w:r>
      <w:r w:rsidR="006E1107" w:rsidRPr="00FD76BA">
        <w:rPr>
          <w:rFonts w:ascii="Times New Roman" w:hAnsi="Times New Roman" w:cs="Times New Roman"/>
          <w:sz w:val="20"/>
          <w:szCs w:val="20"/>
        </w:rPr>
        <w:t>ого</w:t>
      </w:r>
      <w:r w:rsidR="00351F7E" w:rsidRPr="00FD76BA">
        <w:rPr>
          <w:rFonts w:ascii="Times New Roman" w:hAnsi="Times New Roman" w:cs="Times New Roman"/>
          <w:sz w:val="20"/>
          <w:szCs w:val="20"/>
        </w:rPr>
        <w:t xml:space="preserve"> осмотр</w:t>
      </w:r>
      <w:r w:rsidR="007639F5" w:rsidRPr="00FD76BA">
        <w:rPr>
          <w:rFonts w:ascii="Times New Roman" w:hAnsi="Times New Roman" w:cs="Times New Roman"/>
          <w:sz w:val="20"/>
          <w:szCs w:val="20"/>
        </w:rPr>
        <w:t>а</w:t>
      </w:r>
      <w:r w:rsidR="00351F7E" w:rsidRPr="00FD76BA">
        <w:rPr>
          <w:rFonts w:ascii="Times New Roman" w:hAnsi="Times New Roman" w:cs="Times New Roman"/>
          <w:sz w:val="20"/>
          <w:szCs w:val="20"/>
        </w:rPr>
        <w:t xml:space="preserve"> для отдельных категорий граждан, медицинск</w:t>
      </w:r>
      <w:r w:rsidR="007639F5" w:rsidRPr="00FD76BA">
        <w:rPr>
          <w:rFonts w:ascii="Times New Roman" w:hAnsi="Times New Roman" w:cs="Times New Roman"/>
          <w:sz w:val="20"/>
          <w:szCs w:val="20"/>
        </w:rPr>
        <w:t>ой</w:t>
      </w:r>
      <w:r w:rsidR="00351F7E" w:rsidRPr="00FD76BA">
        <w:rPr>
          <w:rFonts w:ascii="Times New Roman" w:hAnsi="Times New Roman" w:cs="Times New Roman"/>
          <w:sz w:val="20"/>
          <w:szCs w:val="20"/>
        </w:rPr>
        <w:t xml:space="preserve"> услуг</w:t>
      </w:r>
      <w:r w:rsidR="007639F5" w:rsidRPr="00FD76BA">
        <w:rPr>
          <w:rFonts w:ascii="Times New Roman" w:hAnsi="Times New Roman" w:cs="Times New Roman"/>
          <w:sz w:val="20"/>
          <w:szCs w:val="20"/>
        </w:rPr>
        <w:t>и</w:t>
      </w:r>
      <w:r w:rsidR="00351F7E" w:rsidRPr="00FD76BA">
        <w:rPr>
          <w:rFonts w:ascii="Times New Roman" w:hAnsi="Times New Roman" w:cs="Times New Roman"/>
          <w:sz w:val="20"/>
          <w:szCs w:val="20"/>
        </w:rPr>
        <w:t>, не включенн</w:t>
      </w:r>
      <w:r w:rsidR="007639F5" w:rsidRPr="00FD76BA">
        <w:rPr>
          <w:rFonts w:ascii="Times New Roman" w:hAnsi="Times New Roman" w:cs="Times New Roman"/>
          <w:sz w:val="20"/>
          <w:szCs w:val="20"/>
        </w:rPr>
        <w:t>ой</w:t>
      </w:r>
      <w:r w:rsidR="00351F7E" w:rsidRPr="00FD76BA">
        <w:rPr>
          <w:rFonts w:ascii="Times New Roman" w:hAnsi="Times New Roman" w:cs="Times New Roman"/>
          <w:sz w:val="20"/>
          <w:szCs w:val="20"/>
        </w:rPr>
        <w:t xml:space="preserve"> в тариф посещения, обращени</w:t>
      </w:r>
      <w:r w:rsidR="007639F5" w:rsidRPr="00FD76BA">
        <w:rPr>
          <w:rFonts w:ascii="Times New Roman" w:hAnsi="Times New Roman" w:cs="Times New Roman"/>
          <w:sz w:val="20"/>
          <w:szCs w:val="20"/>
        </w:rPr>
        <w:t>я</w:t>
      </w:r>
      <w:r w:rsidR="00351F7E" w:rsidRPr="00FD76BA">
        <w:rPr>
          <w:rFonts w:ascii="Times New Roman" w:hAnsi="Times New Roman" w:cs="Times New Roman"/>
          <w:sz w:val="20"/>
          <w:szCs w:val="20"/>
        </w:rPr>
        <w:t>, вы</w:t>
      </w:r>
      <w:r w:rsidR="00630D71" w:rsidRPr="00FD76BA">
        <w:rPr>
          <w:rFonts w:ascii="Times New Roman" w:hAnsi="Times New Roman" w:cs="Times New Roman"/>
          <w:sz w:val="20"/>
          <w:szCs w:val="20"/>
        </w:rPr>
        <w:t>зов</w:t>
      </w:r>
      <w:r w:rsidR="007639F5" w:rsidRPr="00FD76BA">
        <w:rPr>
          <w:rFonts w:ascii="Times New Roman" w:hAnsi="Times New Roman" w:cs="Times New Roman"/>
          <w:sz w:val="20"/>
          <w:szCs w:val="20"/>
        </w:rPr>
        <w:t>а</w:t>
      </w:r>
      <w:r w:rsidR="00797AEE" w:rsidRPr="00FD76BA">
        <w:rPr>
          <w:rFonts w:ascii="Times New Roman" w:hAnsi="Times New Roman" w:cs="Times New Roman"/>
          <w:sz w:val="20"/>
          <w:szCs w:val="20"/>
        </w:rPr>
        <w:t xml:space="preserve"> скорой медицинской помощи</w:t>
      </w:r>
      <w:r w:rsidR="00351F7E" w:rsidRPr="00FD76BA">
        <w:rPr>
          <w:rFonts w:ascii="Times New Roman" w:hAnsi="Times New Roman" w:cs="Times New Roman"/>
          <w:sz w:val="20"/>
          <w:szCs w:val="20"/>
        </w:rPr>
        <w:t xml:space="preserve">, </w:t>
      </w:r>
      <w:r w:rsidR="007639F5" w:rsidRPr="00FD76BA">
        <w:rPr>
          <w:rFonts w:ascii="Times New Roman" w:hAnsi="Times New Roman" w:cs="Times New Roman"/>
          <w:sz w:val="20"/>
          <w:szCs w:val="20"/>
        </w:rPr>
        <w:t xml:space="preserve">а также тарифам </w:t>
      </w:r>
      <w:r w:rsidR="003553FD" w:rsidRPr="00FD76BA">
        <w:rPr>
          <w:rFonts w:ascii="Times New Roman" w:hAnsi="Times New Roman" w:cs="Times New Roman"/>
          <w:bCs/>
          <w:sz w:val="20"/>
          <w:szCs w:val="20"/>
        </w:rPr>
        <w:t>центров здоровья</w:t>
      </w:r>
      <w:r w:rsidR="00351F7E" w:rsidRPr="00FD76BA">
        <w:rPr>
          <w:rFonts w:ascii="Times New Roman" w:hAnsi="Times New Roman" w:cs="Times New Roman"/>
          <w:sz w:val="20"/>
          <w:szCs w:val="20"/>
        </w:rPr>
        <w:t xml:space="preserve"> </w:t>
      </w:r>
      <w:proofErr w:type="spellStart"/>
      <w:r w:rsidR="00351F7E" w:rsidRPr="00FD76BA">
        <w:rPr>
          <w:rFonts w:ascii="Times New Roman" w:hAnsi="Times New Roman" w:cs="Times New Roman"/>
          <w:sz w:val="20"/>
          <w:szCs w:val="20"/>
        </w:rPr>
        <w:t>КфДТ</w:t>
      </w:r>
      <w:proofErr w:type="spellEnd"/>
      <w:r w:rsidR="00351F7E" w:rsidRPr="00FD76BA">
        <w:rPr>
          <w:rFonts w:ascii="Times New Roman" w:hAnsi="Times New Roman" w:cs="Times New Roman"/>
          <w:sz w:val="20"/>
          <w:szCs w:val="20"/>
        </w:rPr>
        <w:t xml:space="preserve"> и </w:t>
      </w:r>
      <w:proofErr w:type="spellStart"/>
      <w:r w:rsidR="00351F7E" w:rsidRPr="00FD76BA">
        <w:rPr>
          <w:rFonts w:ascii="Times New Roman" w:hAnsi="Times New Roman" w:cs="Times New Roman"/>
          <w:sz w:val="20"/>
          <w:szCs w:val="20"/>
        </w:rPr>
        <w:t>КфПК</w:t>
      </w:r>
      <w:proofErr w:type="spellEnd"/>
      <w:r w:rsidR="00351F7E" w:rsidRPr="00FD76BA">
        <w:rPr>
          <w:rFonts w:ascii="Times New Roman" w:hAnsi="Times New Roman" w:cs="Times New Roman"/>
          <w:sz w:val="20"/>
          <w:szCs w:val="20"/>
        </w:rPr>
        <w:t xml:space="preserve"> не применяются.</w:t>
      </w:r>
    </w:p>
    <w:p w:rsidR="00A5307B" w:rsidRPr="00FD76BA" w:rsidRDefault="00A5307B" w:rsidP="00A5307B">
      <w:pPr>
        <w:tabs>
          <w:tab w:val="left" w:pos="1134"/>
        </w:tabs>
        <w:spacing w:line="240" w:lineRule="auto"/>
        <w:ind w:firstLine="0"/>
        <w:rPr>
          <w:rFonts w:ascii="Times New Roman" w:hAnsi="Times New Roman" w:cs="Times New Roman"/>
          <w:sz w:val="20"/>
          <w:szCs w:val="20"/>
        </w:rPr>
      </w:pPr>
    </w:p>
    <w:p w:rsidR="00351F7E" w:rsidRPr="00FD76BA" w:rsidRDefault="00CD0FC9" w:rsidP="00681811">
      <w:pPr>
        <w:pStyle w:val="ConsPlusNormal"/>
        <w:tabs>
          <w:tab w:val="left" w:pos="1134"/>
        </w:tabs>
        <w:ind w:firstLine="709"/>
        <w:jc w:val="both"/>
        <w:outlineLvl w:val="1"/>
        <w:rPr>
          <w:rFonts w:ascii="Times New Roman" w:hAnsi="Times New Roman" w:cs="Times New Roman"/>
          <w:sz w:val="20"/>
        </w:rPr>
      </w:pPr>
      <w:r w:rsidRPr="00FD76BA">
        <w:rPr>
          <w:rFonts w:ascii="Times New Roman" w:hAnsi="Times New Roman" w:cs="Times New Roman"/>
          <w:sz w:val="20"/>
        </w:rPr>
        <w:t>Статья </w:t>
      </w:r>
      <w:r w:rsidR="009436E3" w:rsidRPr="00FD76BA">
        <w:rPr>
          <w:rFonts w:ascii="Times New Roman" w:hAnsi="Times New Roman" w:cs="Times New Roman"/>
          <w:sz w:val="20"/>
        </w:rPr>
        <w:t>44</w:t>
      </w:r>
      <w:r w:rsidRPr="00FD76BA">
        <w:rPr>
          <w:rFonts w:ascii="Times New Roman" w:hAnsi="Times New Roman" w:cs="Times New Roman"/>
          <w:sz w:val="20"/>
        </w:rPr>
        <w:t>. </w:t>
      </w:r>
      <w:r w:rsidR="00351F7E" w:rsidRPr="00FD76BA">
        <w:rPr>
          <w:rFonts w:ascii="Times New Roman" w:hAnsi="Times New Roman" w:cs="Times New Roman"/>
          <w:sz w:val="20"/>
        </w:rPr>
        <w:t>Тарифы на оплату медицинской помощи, оказываемой в стационарных условиях и в условиях дневного стационара</w:t>
      </w:r>
    </w:p>
    <w:p w:rsidR="00351F7E" w:rsidRPr="00FD76BA" w:rsidRDefault="00351F7E" w:rsidP="00681811">
      <w:pPr>
        <w:pStyle w:val="ConsPlusNormal"/>
        <w:tabs>
          <w:tab w:val="left" w:pos="1134"/>
        </w:tabs>
        <w:ind w:firstLine="709"/>
        <w:rPr>
          <w:rFonts w:ascii="Times New Roman" w:hAnsi="Times New Roman" w:cs="Times New Roman"/>
          <w:sz w:val="20"/>
        </w:rPr>
      </w:pPr>
    </w:p>
    <w:p w:rsidR="00351F7E" w:rsidRPr="00FD76BA" w:rsidRDefault="00BE4A3B" w:rsidP="00BE4A3B">
      <w:pPr>
        <w:pStyle w:val="ConsPlusNormal"/>
        <w:tabs>
          <w:tab w:val="left" w:pos="1134"/>
        </w:tabs>
        <w:ind w:firstLine="709"/>
        <w:jc w:val="both"/>
        <w:rPr>
          <w:rFonts w:ascii="Times New Roman" w:hAnsi="Times New Roman" w:cs="Times New Roman"/>
          <w:sz w:val="20"/>
        </w:rPr>
      </w:pPr>
      <w:r w:rsidRPr="00FD76BA">
        <w:rPr>
          <w:rFonts w:ascii="Times New Roman" w:hAnsi="Times New Roman" w:cs="Times New Roman"/>
          <w:sz w:val="20"/>
        </w:rPr>
        <w:t>1. </w:t>
      </w:r>
      <w:r w:rsidR="00351F7E" w:rsidRPr="00FD76BA">
        <w:rPr>
          <w:rFonts w:ascii="Times New Roman" w:hAnsi="Times New Roman" w:cs="Times New Roman"/>
          <w:sz w:val="20"/>
        </w:rPr>
        <w:t>Базовые ставки законченного случая оказания медицинской помощи в стационарных условиях и условиях дневного стационара</w:t>
      </w:r>
      <w:r w:rsidR="00C83557" w:rsidRPr="00FD76BA">
        <w:rPr>
          <w:rFonts w:ascii="Times New Roman" w:hAnsi="Times New Roman" w:cs="Times New Roman"/>
          <w:sz w:val="20"/>
        </w:rPr>
        <w:t>,</w:t>
      </w:r>
      <w:r w:rsidR="00351F7E" w:rsidRPr="00FD76BA">
        <w:rPr>
          <w:rFonts w:ascii="Times New Roman" w:hAnsi="Times New Roman" w:cs="Times New Roman"/>
          <w:sz w:val="20"/>
        </w:rPr>
        <w:t xml:space="preserve"> </w:t>
      </w:r>
      <w:r w:rsidR="00C83557" w:rsidRPr="00FD76BA">
        <w:rPr>
          <w:rFonts w:ascii="Times New Roman" w:hAnsi="Times New Roman" w:cs="Times New Roman"/>
          <w:sz w:val="20"/>
        </w:rPr>
        <w:t xml:space="preserve">рассчитанные с учетом </w:t>
      </w:r>
      <w:proofErr w:type="spellStart"/>
      <w:r w:rsidR="00C83557" w:rsidRPr="00FD76BA">
        <w:rPr>
          <w:rFonts w:ascii="Times New Roman" w:hAnsi="Times New Roman" w:cs="Times New Roman"/>
          <w:sz w:val="20"/>
        </w:rPr>
        <w:t>КфД</w:t>
      </w:r>
      <w:proofErr w:type="spellEnd"/>
      <w:r w:rsidR="00C83557" w:rsidRPr="00FD76BA">
        <w:rPr>
          <w:rFonts w:ascii="Times New Roman" w:hAnsi="Times New Roman" w:cs="Times New Roman"/>
          <w:sz w:val="20"/>
        </w:rPr>
        <w:t xml:space="preserve">, </w:t>
      </w:r>
      <w:r w:rsidR="009956A1" w:rsidRPr="00FD76BA">
        <w:rPr>
          <w:rFonts w:ascii="Times New Roman" w:hAnsi="Times New Roman" w:cs="Times New Roman"/>
          <w:sz w:val="20"/>
        </w:rPr>
        <w:t>приведены в</w:t>
      </w:r>
      <w:r w:rsidR="00017CFE" w:rsidRPr="00FD76BA">
        <w:rPr>
          <w:rFonts w:ascii="Times New Roman" w:hAnsi="Times New Roman" w:cs="Times New Roman"/>
          <w:sz w:val="20"/>
        </w:rPr>
        <w:t xml:space="preserve"> </w:t>
      </w:r>
      <w:r w:rsidR="009956A1" w:rsidRPr="00FD76BA">
        <w:rPr>
          <w:rFonts w:ascii="Times New Roman" w:hAnsi="Times New Roman" w:cs="Times New Roman"/>
          <w:sz w:val="20"/>
        </w:rPr>
        <w:t xml:space="preserve">таблице </w:t>
      </w:r>
      <w:r w:rsidR="00017CFE" w:rsidRPr="00FD76BA">
        <w:rPr>
          <w:rFonts w:ascii="Times New Roman" w:hAnsi="Times New Roman" w:cs="Times New Roman"/>
          <w:sz w:val="20"/>
        </w:rPr>
        <w:t>11</w:t>
      </w:r>
      <w:r w:rsidR="00351F7E" w:rsidRPr="00FD76BA">
        <w:rPr>
          <w:rFonts w:ascii="Times New Roman" w:hAnsi="Times New Roman" w:cs="Times New Roman"/>
          <w:sz w:val="20"/>
        </w:rPr>
        <w:t xml:space="preserve"> настоящего тарифного соглашения.</w:t>
      </w:r>
    </w:p>
    <w:p w:rsidR="007F68EF" w:rsidRPr="00FD76BA" w:rsidRDefault="007F68EF" w:rsidP="00EB6C15">
      <w:pPr>
        <w:pStyle w:val="ConsPlusNormal"/>
        <w:tabs>
          <w:tab w:val="left" w:pos="1134"/>
        </w:tabs>
        <w:ind w:left="709"/>
        <w:jc w:val="both"/>
        <w:rPr>
          <w:rFonts w:ascii="Times New Roman" w:hAnsi="Times New Roman" w:cs="Times New Roman"/>
          <w:sz w:val="20"/>
        </w:rPr>
      </w:pPr>
    </w:p>
    <w:p w:rsidR="00351F7E" w:rsidRPr="00FD76BA" w:rsidRDefault="00351F7E" w:rsidP="00351F7E">
      <w:pPr>
        <w:widowControl w:val="0"/>
        <w:autoSpaceDE w:val="0"/>
        <w:autoSpaceDN w:val="0"/>
        <w:spacing w:line="240" w:lineRule="auto"/>
        <w:ind w:firstLine="0"/>
        <w:jc w:val="right"/>
        <w:outlineLvl w:val="2"/>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 xml:space="preserve">Таблица </w:t>
      </w:r>
      <w:r w:rsidR="00017CFE" w:rsidRPr="00FD76BA">
        <w:rPr>
          <w:rFonts w:ascii="Times New Roman" w:eastAsia="Times New Roman" w:hAnsi="Times New Roman" w:cs="Times New Roman"/>
          <w:sz w:val="20"/>
          <w:szCs w:val="20"/>
          <w:lang w:eastAsia="ru-RU"/>
        </w:rPr>
        <w:t>11</w:t>
      </w:r>
    </w:p>
    <w:p w:rsidR="00F25038" w:rsidRPr="00FD76BA" w:rsidRDefault="00351F7E" w:rsidP="00E178C2">
      <w:pPr>
        <w:widowControl w:val="0"/>
        <w:autoSpaceDE w:val="0"/>
        <w:autoSpaceDN w:val="0"/>
        <w:spacing w:line="240" w:lineRule="exact"/>
        <w:ind w:firstLine="0"/>
        <w:jc w:val="center"/>
        <w:rPr>
          <w:rFonts w:ascii="Times New Roman" w:hAnsi="Times New Roman" w:cs="Times New Roman"/>
          <w:sz w:val="20"/>
          <w:szCs w:val="20"/>
        </w:rPr>
      </w:pPr>
      <w:r w:rsidRPr="00FD76BA">
        <w:rPr>
          <w:rFonts w:ascii="Times New Roman" w:eastAsia="Times New Roman" w:hAnsi="Times New Roman" w:cs="Times New Roman"/>
          <w:sz w:val="20"/>
          <w:szCs w:val="20"/>
          <w:lang w:eastAsia="ru-RU"/>
        </w:rPr>
        <w:t xml:space="preserve">Базовая ставка </w:t>
      </w:r>
      <w:r w:rsidRPr="00FD76BA">
        <w:rPr>
          <w:rFonts w:ascii="Times New Roman" w:hAnsi="Times New Roman" w:cs="Times New Roman"/>
          <w:sz w:val="20"/>
          <w:szCs w:val="20"/>
        </w:rPr>
        <w:t xml:space="preserve">законченного случая </w:t>
      </w:r>
    </w:p>
    <w:p w:rsidR="00351F7E" w:rsidRPr="00FD76BA" w:rsidRDefault="00351F7E" w:rsidP="00E178C2">
      <w:pPr>
        <w:widowControl w:val="0"/>
        <w:autoSpaceDE w:val="0"/>
        <w:autoSpaceDN w:val="0"/>
        <w:spacing w:line="240" w:lineRule="exact"/>
        <w:ind w:firstLine="0"/>
        <w:jc w:val="center"/>
        <w:rPr>
          <w:rFonts w:ascii="Times New Roman" w:hAnsi="Times New Roman" w:cs="Times New Roman"/>
          <w:sz w:val="20"/>
          <w:szCs w:val="20"/>
        </w:rPr>
      </w:pPr>
      <w:r w:rsidRPr="00FD76BA">
        <w:rPr>
          <w:rFonts w:ascii="Times New Roman" w:hAnsi="Times New Roman" w:cs="Times New Roman"/>
          <w:sz w:val="20"/>
          <w:szCs w:val="20"/>
        </w:rPr>
        <w:t>оказания медицинской помощи в стационарных условиях и условиях дневного стационара</w:t>
      </w:r>
    </w:p>
    <w:p w:rsidR="00351F7E" w:rsidRPr="00FD76BA" w:rsidRDefault="00351F7E" w:rsidP="00E178C2">
      <w:pPr>
        <w:widowControl w:val="0"/>
        <w:autoSpaceDE w:val="0"/>
        <w:autoSpaceDN w:val="0"/>
        <w:spacing w:line="240" w:lineRule="exact"/>
        <w:ind w:firstLine="0"/>
        <w:jc w:val="center"/>
        <w:rPr>
          <w:rFonts w:ascii="Times New Roman" w:hAnsi="Times New Roman" w:cs="Times New Roman"/>
          <w:sz w:val="20"/>
          <w:szCs w:val="20"/>
        </w:rPr>
      </w:pPr>
    </w:p>
    <w:tbl>
      <w:tblPr>
        <w:tblStyle w:val="a3"/>
        <w:tblW w:w="9634" w:type="dxa"/>
        <w:tblLook w:val="04A0"/>
      </w:tblPr>
      <w:tblGrid>
        <w:gridCol w:w="988"/>
        <w:gridCol w:w="6378"/>
        <w:gridCol w:w="2268"/>
      </w:tblGrid>
      <w:tr w:rsidR="00B41AB7" w:rsidRPr="00FD76BA" w:rsidTr="00DC089C">
        <w:tc>
          <w:tcPr>
            <w:tcW w:w="988" w:type="dxa"/>
            <w:vMerge w:val="restart"/>
            <w:vAlign w:val="center"/>
          </w:tcPr>
          <w:p w:rsidR="00351F7E" w:rsidRPr="00FD76BA" w:rsidRDefault="00351F7E" w:rsidP="00FC6104">
            <w:pPr>
              <w:spacing w:line="240" w:lineRule="auto"/>
              <w:ind w:firstLine="0"/>
              <w:jc w:val="center"/>
              <w:rPr>
                <w:rFonts w:ascii="Times New Roman" w:hAnsi="Times New Roman" w:cs="Times New Roman"/>
                <w:sz w:val="20"/>
                <w:szCs w:val="20"/>
              </w:rPr>
            </w:pPr>
            <w:r w:rsidRPr="00FD76BA">
              <w:rPr>
                <w:rFonts w:ascii="Times New Roman" w:hAnsi="Times New Roman" w:cs="Times New Roman"/>
                <w:sz w:val="20"/>
                <w:szCs w:val="20"/>
              </w:rPr>
              <w:t>№ стр.</w:t>
            </w:r>
          </w:p>
        </w:tc>
        <w:tc>
          <w:tcPr>
            <w:tcW w:w="6378" w:type="dxa"/>
            <w:vAlign w:val="center"/>
          </w:tcPr>
          <w:p w:rsidR="00351F7E" w:rsidRPr="00FD76BA" w:rsidRDefault="00351F7E" w:rsidP="00FC6104">
            <w:pPr>
              <w:spacing w:line="240" w:lineRule="auto"/>
              <w:ind w:firstLine="0"/>
              <w:jc w:val="center"/>
              <w:rPr>
                <w:rFonts w:ascii="Times New Roman" w:hAnsi="Times New Roman" w:cs="Times New Roman"/>
                <w:sz w:val="20"/>
                <w:szCs w:val="20"/>
              </w:rPr>
            </w:pPr>
            <w:r w:rsidRPr="00FD76BA">
              <w:rPr>
                <w:rFonts w:ascii="Times New Roman" w:hAnsi="Times New Roman" w:cs="Times New Roman"/>
                <w:sz w:val="20"/>
                <w:szCs w:val="20"/>
              </w:rPr>
              <w:t>Условия оказания медицинской помощи</w:t>
            </w:r>
          </w:p>
        </w:tc>
        <w:tc>
          <w:tcPr>
            <w:tcW w:w="2268" w:type="dxa"/>
            <w:vAlign w:val="center"/>
          </w:tcPr>
          <w:p w:rsidR="00351F7E" w:rsidRPr="00FD76BA" w:rsidRDefault="00351F7E" w:rsidP="00FC6104">
            <w:pPr>
              <w:spacing w:line="240" w:lineRule="auto"/>
              <w:ind w:firstLine="0"/>
              <w:jc w:val="center"/>
              <w:rPr>
                <w:rFonts w:ascii="Times New Roman" w:hAnsi="Times New Roman" w:cs="Times New Roman"/>
                <w:sz w:val="20"/>
                <w:szCs w:val="20"/>
              </w:rPr>
            </w:pPr>
            <w:r w:rsidRPr="00FD76BA">
              <w:rPr>
                <w:rFonts w:ascii="Times New Roman" w:hAnsi="Times New Roman" w:cs="Times New Roman"/>
                <w:sz w:val="20"/>
                <w:szCs w:val="20"/>
              </w:rPr>
              <w:t>Размер базовой ставки, рублей</w:t>
            </w:r>
          </w:p>
        </w:tc>
      </w:tr>
      <w:tr w:rsidR="00B41AB7" w:rsidRPr="00FD76BA" w:rsidTr="00DC089C">
        <w:tc>
          <w:tcPr>
            <w:tcW w:w="988" w:type="dxa"/>
            <w:vMerge/>
            <w:vAlign w:val="center"/>
          </w:tcPr>
          <w:p w:rsidR="00351F7E" w:rsidRPr="00FD76BA" w:rsidRDefault="00351F7E" w:rsidP="00FC6104">
            <w:pPr>
              <w:spacing w:line="240" w:lineRule="auto"/>
              <w:ind w:firstLine="0"/>
              <w:jc w:val="center"/>
              <w:rPr>
                <w:rFonts w:ascii="Times New Roman" w:hAnsi="Times New Roman" w:cs="Times New Roman"/>
                <w:sz w:val="20"/>
                <w:szCs w:val="20"/>
              </w:rPr>
            </w:pPr>
          </w:p>
        </w:tc>
        <w:tc>
          <w:tcPr>
            <w:tcW w:w="6378" w:type="dxa"/>
            <w:vAlign w:val="center"/>
          </w:tcPr>
          <w:p w:rsidR="00351F7E" w:rsidRPr="00FD76BA" w:rsidRDefault="00351F7E" w:rsidP="00FC6104">
            <w:pPr>
              <w:spacing w:line="240" w:lineRule="auto"/>
              <w:ind w:firstLine="0"/>
              <w:jc w:val="center"/>
              <w:rPr>
                <w:rFonts w:ascii="Times New Roman" w:hAnsi="Times New Roman" w:cs="Times New Roman"/>
                <w:sz w:val="20"/>
                <w:szCs w:val="20"/>
              </w:rPr>
            </w:pPr>
            <w:r w:rsidRPr="00FD76BA">
              <w:rPr>
                <w:rFonts w:ascii="Times New Roman" w:hAnsi="Times New Roman" w:cs="Times New Roman"/>
                <w:sz w:val="20"/>
                <w:szCs w:val="20"/>
              </w:rPr>
              <w:t>1</w:t>
            </w:r>
          </w:p>
        </w:tc>
        <w:tc>
          <w:tcPr>
            <w:tcW w:w="2268" w:type="dxa"/>
            <w:vAlign w:val="center"/>
          </w:tcPr>
          <w:p w:rsidR="00351F7E" w:rsidRPr="00FD76BA" w:rsidRDefault="00351F7E" w:rsidP="00FC6104">
            <w:pPr>
              <w:spacing w:line="240" w:lineRule="auto"/>
              <w:ind w:firstLine="0"/>
              <w:jc w:val="center"/>
              <w:rPr>
                <w:rFonts w:ascii="Times New Roman" w:hAnsi="Times New Roman" w:cs="Times New Roman"/>
                <w:sz w:val="20"/>
                <w:szCs w:val="20"/>
              </w:rPr>
            </w:pPr>
            <w:r w:rsidRPr="00FD76BA">
              <w:rPr>
                <w:rFonts w:ascii="Times New Roman" w:hAnsi="Times New Roman" w:cs="Times New Roman"/>
                <w:sz w:val="20"/>
                <w:szCs w:val="20"/>
              </w:rPr>
              <w:t>2</w:t>
            </w:r>
          </w:p>
        </w:tc>
      </w:tr>
      <w:tr w:rsidR="00B41AB7" w:rsidRPr="00FD76BA" w:rsidTr="00DC089C">
        <w:tc>
          <w:tcPr>
            <w:tcW w:w="988" w:type="dxa"/>
          </w:tcPr>
          <w:p w:rsidR="00351F7E" w:rsidRPr="00FD76BA" w:rsidRDefault="00351F7E" w:rsidP="00FC6104">
            <w:pPr>
              <w:spacing w:line="240" w:lineRule="auto"/>
              <w:ind w:firstLine="0"/>
              <w:rPr>
                <w:rFonts w:ascii="Times New Roman" w:hAnsi="Times New Roman" w:cs="Times New Roman"/>
                <w:sz w:val="20"/>
                <w:szCs w:val="20"/>
              </w:rPr>
            </w:pPr>
            <w:r w:rsidRPr="00FD76BA">
              <w:rPr>
                <w:rFonts w:ascii="Times New Roman" w:hAnsi="Times New Roman" w:cs="Times New Roman"/>
                <w:sz w:val="20"/>
                <w:szCs w:val="20"/>
              </w:rPr>
              <w:t>1.</w:t>
            </w:r>
          </w:p>
        </w:tc>
        <w:tc>
          <w:tcPr>
            <w:tcW w:w="6378" w:type="dxa"/>
          </w:tcPr>
          <w:p w:rsidR="00351F7E" w:rsidRPr="00FD76BA" w:rsidRDefault="00351F7E" w:rsidP="00FC6104">
            <w:pPr>
              <w:spacing w:line="240" w:lineRule="auto"/>
              <w:ind w:firstLine="0"/>
              <w:rPr>
                <w:rFonts w:ascii="Times New Roman" w:hAnsi="Times New Roman" w:cs="Times New Roman"/>
                <w:sz w:val="20"/>
                <w:szCs w:val="20"/>
              </w:rPr>
            </w:pPr>
            <w:r w:rsidRPr="00FD76BA">
              <w:rPr>
                <w:rFonts w:ascii="Times New Roman" w:hAnsi="Times New Roman" w:cs="Times New Roman"/>
                <w:sz w:val="20"/>
                <w:szCs w:val="20"/>
              </w:rPr>
              <w:t>Базовая ставка при оказании медицинской помощи в стационарных условиях</w:t>
            </w:r>
            <w:r w:rsidR="007266BD" w:rsidRPr="00FD76BA">
              <w:rPr>
                <w:rFonts w:ascii="Times New Roman" w:hAnsi="Times New Roman" w:cs="Times New Roman"/>
                <w:sz w:val="20"/>
                <w:szCs w:val="20"/>
              </w:rPr>
              <w:t>, с учетом КД</w:t>
            </w:r>
          </w:p>
        </w:tc>
        <w:tc>
          <w:tcPr>
            <w:tcW w:w="2268" w:type="dxa"/>
            <w:vAlign w:val="center"/>
          </w:tcPr>
          <w:p w:rsidR="00351F7E" w:rsidRPr="00FD76BA" w:rsidRDefault="007266BD" w:rsidP="000F3C78">
            <w:pPr>
              <w:spacing w:line="240" w:lineRule="auto"/>
              <w:ind w:firstLine="0"/>
              <w:jc w:val="right"/>
              <w:rPr>
                <w:rFonts w:ascii="Times New Roman" w:hAnsi="Times New Roman" w:cs="Times New Roman"/>
                <w:sz w:val="20"/>
                <w:szCs w:val="20"/>
              </w:rPr>
            </w:pPr>
            <w:r w:rsidRPr="00FD76BA">
              <w:rPr>
                <w:rFonts w:ascii="Times New Roman" w:hAnsi="Times New Roman" w:cs="Times New Roman"/>
                <w:sz w:val="20"/>
                <w:szCs w:val="20"/>
              </w:rPr>
              <w:t>24 770,28</w:t>
            </w:r>
          </w:p>
        </w:tc>
      </w:tr>
      <w:tr w:rsidR="00351F7E" w:rsidRPr="00FD76BA" w:rsidTr="00DC089C">
        <w:tc>
          <w:tcPr>
            <w:tcW w:w="988" w:type="dxa"/>
          </w:tcPr>
          <w:p w:rsidR="00351F7E" w:rsidRPr="00FD76BA" w:rsidRDefault="00351F7E" w:rsidP="00FC6104">
            <w:pPr>
              <w:spacing w:line="240" w:lineRule="auto"/>
              <w:ind w:firstLine="0"/>
              <w:rPr>
                <w:rFonts w:ascii="Times New Roman" w:hAnsi="Times New Roman" w:cs="Times New Roman"/>
                <w:sz w:val="20"/>
                <w:szCs w:val="20"/>
              </w:rPr>
            </w:pPr>
            <w:r w:rsidRPr="00FD76BA">
              <w:rPr>
                <w:rFonts w:ascii="Times New Roman" w:hAnsi="Times New Roman" w:cs="Times New Roman"/>
                <w:sz w:val="20"/>
                <w:szCs w:val="20"/>
              </w:rPr>
              <w:t>2.</w:t>
            </w:r>
          </w:p>
        </w:tc>
        <w:tc>
          <w:tcPr>
            <w:tcW w:w="6378" w:type="dxa"/>
          </w:tcPr>
          <w:p w:rsidR="00351F7E" w:rsidRPr="00FD76BA" w:rsidRDefault="00351F7E" w:rsidP="00FC6104">
            <w:pPr>
              <w:spacing w:line="240" w:lineRule="auto"/>
              <w:ind w:firstLine="0"/>
              <w:rPr>
                <w:rFonts w:ascii="Times New Roman" w:hAnsi="Times New Roman" w:cs="Times New Roman"/>
                <w:sz w:val="20"/>
                <w:szCs w:val="20"/>
              </w:rPr>
            </w:pPr>
            <w:r w:rsidRPr="00FD76BA">
              <w:rPr>
                <w:rFonts w:ascii="Times New Roman" w:hAnsi="Times New Roman" w:cs="Times New Roman"/>
                <w:sz w:val="20"/>
                <w:szCs w:val="20"/>
              </w:rPr>
              <w:t>Базовая ставка при оказании медицинской помощи в условиях дневного стационара</w:t>
            </w:r>
            <w:r w:rsidR="007266BD" w:rsidRPr="00FD76BA">
              <w:rPr>
                <w:rFonts w:ascii="Times New Roman" w:hAnsi="Times New Roman" w:cs="Times New Roman"/>
                <w:sz w:val="20"/>
                <w:szCs w:val="20"/>
              </w:rPr>
              <w:t>, с учетом КД</w:t>
            </w:r>
          </w:p>
        </w:tc>
        <w:tc>
          <w:tcPr>
            <w:tcW w:w="2268" w:type="dxa"/>
            <w:vAlign w:val="center"/>
          </w:tcPr>
          <w:p w:rsidR="00351F7E" w:rsidRPr="00FD76BA" w:rsidRDefault="003859BB" w:rsidP="005606EF">
            <w:pPr>
              <w:spacing w:line="240" w:lineRule="auto"/>
              <w:ind w:firstLine="0"/>
              <w:jc w:val="right"/>
              <w:rPr>
                <w:rFonts w:ascii="Times New Roman" w:hAnsi="Times New Roman" w:cs="Times New Roman"/>
                <w:sz w:val="20"/>
                <w:szCs w:val="20"/>
              </w:rPr>
            </w:pPr>
            <w:r w:rsidRPr="00FD76BA">
              <w:rPr>
                <w:rFonts w:ascii="Times New Roman" w:hAnsi="Times New Roman" w:cs="Times New Roman"/>
                <w:sz w:val="20"/>
                <w:szCs w:val="20"/>
              </w:rPr>
              <w:t>12</w:t>
            </w:r>
            <w:r w:rsidR="007266BD" w:rsidRPr="00FD76BA">
              <w:rPr>
                <w:rFonts w:ascii="Times New Roman" w:hAnsi="Times New Roman" w:cs="Times New Roman"/>
                <w:sz w:val="20"/>
                <w:szCs w:val="20"/>
              </w:rPr>
              <w:t> 309,4</w:t>
            </w:r>
            <w:r w:rsidR="000F3C78" w:rsidRPr="00FD76BA">
              <w:rPr>
                <w:rFonts w:ascii="Times New Roman" w:hAnsi="Times New Roman" w:cs="Times New Roman"/>
                <w:sz w:val="20"/>
                <w:szCs w:val="20"/>
              </w:rPr>
              <w:t>6</w:t>
            </w:r>
          </w:p>
        </w:tc>
      </w:tr>
    </w:tbl>
    <w:p w:rsidR="003B475D" w:rsidRPr="00FD76BA" w:rsidRDefault="003B475D" w:rsidP="00901F98">
      <w:pPr>
        <w:pStyle w:val="ConsPlusNormal"/>
        <w:tabs>
          <w:tab w:val="left" w:pos="851"/>
        </w:tabs>
        <w:ind w:firstLine="540"/>
        <w:jc w:val="both"/>
        <w:rPr>
          <w:rFonts w:ascii="Times New Roman" w:hAnsi="Times New Roman" w:cs="Times New Roman"/>
          <w:sz w:val="20"/>
        </w:rPr>
      </w:pPr>
    </w:p>
    <w:p w:rsidR="00351F7E" w:rsidRPr="00FD76BA" w:rsidRDefault="00BE4A3B" w:rsidP="00681811">
      <w:pPr>
        <w:pStyle w:val="ConsPlusNormal"/>
        <w:tabs>
          <w:tab w:val="left" w:pos="1134"/>
        </w:tabs>
        <w:ind w:firstLine="709"/>
        <w:jc w:val="both"/>
        <w:rPr>
          <w:rFonts w:ascii="Times New Roman" w:hAnsi="Times New Roman" w:cs="Times New Roman"/>
          <w:sz w:val="20"/>
        </w:rPr>
      </w:pPr>
      <w:r w:rsidRPr="00FD76BA">
        <w:rPr>
          <w:rFonts w:ascii="Times New Roman" w:hAnsi="Times New Roman" w:cs="Times New Roman"/>
          <w:sz w:val="20"/>
        </w:rPr>
        <w:t>2. </w:t>
      </w:r>
      <w:r w:rsidR="00351F7E" w:rsidRPr="00FD76BA">
        <w:rPr>
          <w:rFonts w:ascii="Times New Roman" w:hAnsi="Times New Roman" w:cs="Times New Roman"/>
          <w:sz w:val="20"/>
        </w:rPr>
        <w:t xml:space="preserve">На основании базовой ставки законченного случая оказания медицинской помощи в стационарных условиях с применением </w:t>
      </w:r>
      <w:proofErr w:type="spellStart"/>
      <w:r w:rsidR="00351F7E" w:rsidRPr="00FD76BA">
        <w:rPr>
          <w:rFonts w:ascii="Times New Roman" w:hAnsi="Times New Roman" w:cs="Times New Roman"/>
          <w:sz w:val="20"/>
        </w:rPr>
        <w:t>КфОЗ</w:t>
      </w:r>
      <w:proofErr w:type="spellEnd"/>
      <w:r w:rsidR="00351F7E" w:rsidRPr="00FD76BA">
        <w:rPr>
          <w:rFonts w:ascii="Times New Roman" w:hAnsi="Times New Roman" w:cs="Times New Roman"/>
          <w:sz w:val="20"/>
        </w:rPr>
        <w:t xml:space="preserve"> определяются базовые </w:t>
      </w:r>
      <w:hyperlink r:id="rId25" w:history="1">
        <w:r w:rsidR="00351F7E" w:rsidRPr="00FD76BA">
          <w:rPr>
            <w:rFonts w:ascii="Times New Roman" w:hAnsi="Times New Roman" w:cs="Times New Roman"/>
            <w:sz w:val="20"/>
          </w:rPr>
          <w:t>тарифы</w:t>
        </w:r>
      </w:hyperlink>
      <w:r w:rsidR="00351F7E" w:rsidRPr="00FD76BA">
        <w:rPr>
          <w:rFonts w:ascii="Times New Roman" w:hAnsi="Times New Roman" w:cs="Times New Roman"/>
          <w:sz w:val="20"/>
        </w:rPr>
        <w:t xml:space="preserve"> КСГ, </w:t>
      </w:r>
      <w:r w:rsidR="0047279D" w:rsidRPr="00FD76BA">
        <w:rPr>
          <w:rFonts w:ascii="Times New Roman" w:hAnsi="Times New Roman" w:cs="Times New Roman"/>
          <w:sz w:val="20"/>
        </w:rPr>
        <w:t>установленные для оплаты</w:t>
      </w:r>
      <w:r w:rsidR="00351F7E" w:rsidRPr="00FD76BA">
        <w:rPr>
          <w:rFonts w:ascii="Times New Roman" w:hAnsi="Times New Roman" w:cs="Times New Roman"/>
          <w:sz w:val="20"/>
        </w:rPr>
        <w:t xml:space="preserve"> медицинской помощи, оказ</w:t>
      </w:r>
      <w:r w:rsidRPr="00FD76BA">
        <w:rPr>
          <w:rFonts w:ascii="Times New Roman" w:hAnsi="Times New Roman" w:cs="Times New Roman"/>
          <w:sz w:val="20"/>
        </w:rPr>
        <w:t>ываемой</w:t>
      </w:r>
      <w:r w:rsidR="00351F7E" w:rsidRPr="00FD76BA">
        <w:rPr>
          <w:rFonts w:ascii="Times New Roman" w:hAnsi="Times New Roman" w:cs="Times New Roman"/>
          <w:sz w:val="20"/>
        </w:rPr>
        <w:t xml:space="preserve"> в стационарных условиях и условиях дневного стационара, которые </w:t>
      </w:r>
      <w:r w:rsidR="008B6857" w:rsidRPr="00FD76BA">
        <w:rPr>
          <w:rFonts w:ascii="Times New Roman" w:hAnsi="Times New Roman" w:cs="Times New Roman"/>
          <w:sz w:val="20"/>
        </w:rPr>
        <w:t>установлены</w:t>
      </w:r>
      <w:r w:rsidR="00351F7E" w:rsidRPr="00FD76BA">
        <w:rPr>
          <w:rFonts w:ascii="Times New Roman" w:hAnsi="Times New Roman" w:cs="Times New Roman"/>
          <w:sz w:val="20"/>
        </w:rPr>
        <w:t xml:space="preserve"> в приложениях </w:t>
      </w:r>
      <w:r w:rsidR="003361D7" w:rsidRPr="00FD76BA">
        <w:rPr>
          <w:rFonts w:ascii="Times New Roman" w:hAnsi="Times New Roman" w:cs="Times New Roman"/>
          <w:sz w:val="20"/>
        </w:rPr>
        <w:t>1</w:t>
      </w:r>
      <w:r w:rsidR="00D86D94" w:rsidRPr="00FD76BA">
        <w:rPr>
          <w:rFonts w:ascii="Times New Roman" w:hAnsi="Times New Roman" w:cs="Times New Roman"/>
          <w:sz w:val="20"/>
        </w:rPr>
        <w:t>2</w:t>
      </w:r>
      <w:r w:rsidR="003361D7" w:rsidRPr="00FD76BA">
        <w:rPr>
          <w:rFonts w:ascii="Times New Roman" w:hAnsi="Times New Roman" w:cs="Times New Roman"/>
          <w:sz w:val="20"/>
        </w:rPr>
        <w:t xml:space="preserve"> и 1</w:t>
      </w:r>
      <w:r w:rsidR="00D86D94" w:rsidRPr="00FD76BA">
        <w:rPr>
          <w:rFonts w:ascii="Times New Roman" w:hAnsi="Times New Roman" w:cs="Times New Roman"/>
          <w:sz w:val="20"/>
        </w:rPr>
        <w:t>3</w:t>
      </w:r>
      <w:r w:rsidR="00351F7E" w:rsidRPr="00FD76BA">
        <w:rPr>
          <w:rFonts w:ascii="Times New Roman" w:hAnsi="Times New Roman" w:cs="Times New Roman"/>
          <w:sz w:val="20"/>
        </w:rPr>
        <w:t xml:space="preserve"> к настоящему тарифному соглашению.</w:t>
      </w:r>
    </w:p>
    <w:p w:rsidR="00351F7E" w:rsidRPr="00FD76BA" w:rsidRDefault="00BE4A3B" w:rsidP="00681811">
      <w:pPr>
        <w:pStyle w:val="ConsPlusNormal"/>
        <w:tabs>
          <w:tab w:val="left" w:pos="1134"/>
        </w:tabs>
        <w:ind w:firstLine="709"/>
        <w:jc w:val="both"/>
        <w:rPr>
          <w:rFonts w:ascii="Times New Roman" w:hAnsi="Times New Roman" w:cs="Times New Roman"/>
          <w:sz w:val="20"/>
        </w:rPr>
      </w:pPr>
      <w:r w:rsidRPr="00FD76BA">
        <w:rPr>
          <w:rFonts w:ascii="Times New Roman" w:hAnsi="Times New Roman" w:cs="Times New Roman"/>
          <w:sz w:val="20"/>
        </w:rPr>
        <w:t>3. </w:t>
      </w:r>
      <w:r w:rsidR="00351F7E" w:rsidRPr="00FD76BA">
        <w:rPr>
          <w:rFonts w:ascii="Times New Roman" w:hAnsi="Times New Roman" w:cs="Times New Roman"/>
          <w:sz w:val="20"/>
        </w:rPr>
        <w:t xml:space="preserve">К базовым тарифам КСГ на оплату медицинской помощи, оказываемой в стационарных условиях, применяются установленные настоящим тарифным соглашением </w:t>
      </w:r>
      <w:proofErr w:type="spellStart"/>
      <w:r w:rsidR="00351F7E" w:rsidRPr="00FD76BA">
        <w:rPr>
          <w:rFonts w:ascii="Times New Roman" w:hAnsi="Times New Roman" w:cs="Times New Roman"/>
          <w:sz w:val="20"/>
        </w:rPr>
        <w:t>КфПУ</w:t>
      </w:r>
      <w:proofErr w:type="spellEnd"/>
      <w:r w:rsidRPr="00FD76BA">
        <w:rPr>
          <w:rFonts w:ascii="Times New Roman" w:hAnsi="Times New Roman" w:cs="Times New Roman"/>
          <w:sz w:val="20"/>
        </w:rPr>
        <w:t xml:space="preserve"> (</w:t>
      </w:r>
      <w:proofErr w:type="spellStart"/>
      <w:r w:rsidRPr="00FD76BA">
        <w:rPr>
          <w:rFonts w:ascii="Times New Roman" w:hAnsi="Times New Roman" w:cs="Times New Roman"/>
          <w:sz w:val="20"/>
        </w:rPr>
        <w:t>КфУР</w:t>
      </w:r>
      <w:proofErr w:type="spellEnd"/>
      <w:r w:rsidRPr="00FD76BA">
        <w:rPr>
          <w:rFonts w:ascii="Times New Roman" w:hAnsi="Times New Roman" w:cs="Times New Roman"/>
          <w:sz w:val="20"/>
        </w:rPr>
        <w:t>)</w:t>
      </w:r>
      <w:r w:rsidR="00351F7E" w:rsidRPr="00FD76BA">
        <w:rPr>
          <w:rFonts w:ascii="Times New Roman" w:hAnsi="Times New Roman" w:cs="Times New Roman"/>
          <w:sz w:val="20"/>
        </w:rPr>
        <w:t xml:space="preserve"> и </w:t>
      </w:r>
      <w:proofErr w:type="spellStart"/>
      <w:r w:rsidR="00351F7E" w:rsidRPr="00FD76BA">
        <w:rPr>
          <w:rFonts w:ascii="Times New Roman" w:hAnsi="Times New Roman" w:cs="Times New Roman"/>
          <w:sz w:val="20"/>
        </w:rPr>
        <w:t>КфСЛ</w:t>
      </w:r>
      <w:proofErr w:type="spellEnd"/>
      <w:r w:rsidR="00351F7E" w:rsidRPr="00FD76BA">
        <w:rPr>
          <w:rFonts w:ascii="Times New Roman" w:hAnsi="Times New Roman" w:cs="Times New Roman"/>
          <w:sz w:val="20"/>
        </w:rPr>
        <w:t>.</w:t>
      </w:r>
    </w:p>
    <w:p w:rsidR="00351F7E" w:rsidRPr="00FD76BA" w:rsidRDefault="00BE4A3B" w:rsidP="00681811">
      <w:pPr>
        <w:pStyle w:val="ConsPlusNormal"/>
        <w:tabs>
          <w:tab w:val="left" w:pos="1134"/>
        </w:tabs>
        <w:ind w:firstLine="709"/>
        <w:jc w:val="both"/>
        <w:rPr>
          <w:rFonts w:ascii="Times New Roman" w:hAnsi="Times New Roman" w:cs="Times New Roman"/>
          <w:sz w:val="20"/>
        </w:rPr>
      </w:pPr>
      <w:r w:rsidRPr="00FD76BA">
        <w:rPr>
          <w:rFonts w:ascii="Times New Roman" w:hAnsi="Times New Roman" w:cs="Times New Roman"/>
          <w:sz w:val="20"/>
        </w:rPr>
        <w:t>4. </w:t>
      </w:r>
      <w:r w:rsidR="00351F7E" w:rsidRPr="00FD76BA">
        <w:rPr>
          <w:rFonts w:ascii="Times New Roman" w:hAnsi="Times New Roman" w:cs="Times New Roman"/>
          <w:sz w:val="20"/>
        </w:rPr>
        <w:t xml:space="preserve">Перечень и основания применения к тарифам КСГ на оплату </w:t>
      </w:r>
      <w:proofErr w:type="gramStart"/>
      <w:r w:rsidR="00351F7E" w:rsidRPr="00FD76BA">
        <w:rPr>
          <w:rFonts w:ascii="Times New Roman" w:hAnsi="Times New Roman" w:cs="Times New Roman"/>
          <w:sz w:val="20"/>
        </w:rPr>
        <w:t xml:space="preserve">медицинской помощи, оказываемой в стационарных </w:t>
      </w:r>
      <w:r w:rsidR="00294402" w:rsidRPr="00FD76BA">
        <w:rPr>
          <w:rFonts w:ascii="Times New Roman" w:hAnsi="Times New Roman" w:cs="Times New Roman"/>
          <w:sz w:val="20"/>
        </w:rPr>
        <w:t>условиях</w:t>
      </w:r>
      <w:r w:rsidR="00C73CEF" w:rsidRPr="00FD76BA">
        <w:rPr>
          <w:rFonts w:ascii="Times New Roman" w:hAnsi="Times New Roman" w:cs="Times New Roman"/>
          <w:sz w:val="20"/>
        </w:rPr>
        <w:t xml:space="preserve"> </w:t>
      </w:r>
      <w:proofErr w:type="spellStart"/>
      <w:r w:rsidR="00351F7E" w:rsidRPr="00FD76BA">
        <w:rPr>
          <w:rFonts w:ascii="Times New Roman" w:hAnsi="Times New Roman" w:cs="Times New Roman"/>
          <w:sz w:val="20"/>
        </w:rPr>
        <w:t>КфСЛ</w:t>
      </w:r>
      <w:proofErr w:type="spellEnd"/>
      <w:r w:rsidR="00351F7E" w:rsidRPr="00FD76BA">
        <w:rPr>
          <w:rFonts w:ascii="Times New Roman" w:hAnsi="Times New Roman" w:cs="Times New Roman"/>
          <w:sz w:val="20"/>
        </w:rPr>
        <w:t xml:space="preserve"> приведены</w:t>
      </w:r>
      <w:proofErr w:type="gramEnd"/>
      <w:r w:rsidR="00351F7E" w:rsidRPr="00FD76BA">
        <w:rPr>
          <w:rFonts w:ascii="Times New Roman" w:hAnsi="Times New Roman" w:cs="Times New Roman"/>
          <w:sz w:val="20"/>
        </w:rPr>
        <w:t xml:space="preserve"> в </w:t>
      </w:r>
      <w:hyperlink w:anchor="P7713" w:history="1">
        <w:r w:rsidR="005D0C1B" w:rsidRPr="00FD76BA">
          <w:rPr>
            <w:rFonts w:ascii="Times New Roman" w:hAnsi="Times New Roman" w:cs="Times New Roman"/>
            <w:sz w:val="20"/>
          </w:rPr>
          <w:t>таблице</w:t>
        </w:r>
        <w:r w:rsidR="00351F7E" w:rsidRPr="00FD76BA">
          <w:rPr>
            <w:rFonts w:ascii="Times New Roman" w:hAnsi="Times New Roman" w:cs="Times New Roman"/>
            <w:sz w:val="20"/>
          </w:rPr>
          <w:t xml:space="preserve"> </w:t>
        </w:r>
      </w:hyperlink>
      <w:r w:rsidR="00017CFE" w:rsidRPr="00FD76BA">
        <w:rPr>
          <w:rFonts w:ascii="Times New Roman" w:hAnsi="Times New Roman" w:cs="Times New Roman"/>
          <w:sz w:val="20"/>
        </w:rPr>
        <w:t>12</w:t>
      </w:r>
      <w:r w:rsidR="00F13886" w:rsidRPr="00FD76BA">
        <w:rPr>
          <w:rFonts w:ascii="Times New Roman" w:hAnsi="Times New Roman" w:cs="Times New Roman"/>
          <w:sz w:val="20"/>
        </w:rPr>
        <w:t xml:space="preserve"> </w:t>
      </w:r>
      <w:r w:rsidR="00351F7E" w:rsidRPr="00FD76BA">
        <w:rPr>
          <w:rFonts w:ascii="Times New Roman" w:hAnsi="Times New Roman" w:cs="Times New Roman"/>
          <w:sz w:val="20"/>
        </w:rPr>
        <w:t>к настоящему тарифному соглашению.</w:t>
      </w:r>
    </w:p>
    <w:p w:rsidR="00351F7E" w:rsidRPr="00FD76BA" w:rsidRDefault="009956A1" w:rsidP="00077292">
      <w:pPr>
        <w:widowControl w:val="0"/>
        <w:autoSpaceDE w:val="0"/>
        <w:autoSpaceDN w:val="0"/>
        <w:spacing w:line="240" w:lineRule="auto"/>
        <w:ind w:firstLine="0"/>
        <w:jc w:val="right"/>
        <w:outlineLvl w:val="2"/>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 xml:space="preserve">Таблица </w:t>
      </w:r>
      <w:r w:rsidR="00017CFE" w:rsidRPr="00FD76BA">
        <w:rPr>
          <w:rFonts w:ascii="Times New Roman" w:eastAsia="Times New Roman" w:hAnsi="Times New Roman" w:cs="Times New Roman"/>
          <w:sz w:val="20"/>
          <w:szCs w:val="20"/>
          <w:lang w:eastAsia="ru-RU"/>
        </w:rPr>
        <w:t>12</w:t>
      </w:r>
    </w:p>
    <w:p w:rsidR="00CA51E1" w:rsidRPr="00FD76BA" w:rsidRDefault="00CA51E1" w:rsidP="00077292">
      <w:pPr>
        <w:widowControl w:val="0"/>
        <w:autoSpaceDE w:val="0"/>
        <w:autoSpaceDN w:val="0"/>
        <w:spacing w:line="240" w:lineRule="auto"/>
        <w:ind w:firstLine="0"/>
        <w:jc w:val="center"/>
        <w:rPr>
          <w:rFonts w:ascii="Times New Roman" w:hAnsi="Times New Roman" w:cs="Times New Roman"/>
          <w:sz w:val="20"/>
          <w:szCs w:val="20"/>
        </w:rPr>
      </w:pPr>
    </w:p>
    <w:p w:rsidR="00AA4737" w:rsidRPr="00FD76BA" w:rsidRDefault="00351F7E" w:rsidP="00077292">
      <w:pPr>
        <w:widowControl w:val="0"/>
        <w:autoSpaceDE w:val="0"/>
        <w:autoSpaceDN w:val="0"/>
        <w:spacing w:line="240" w:lineRule="exact"/>
        <w:ind w:firstLine="0"/>
        <w:jc w:val="center"/>
        <w:rPr>
          <w:rFonts w:ascii="Times New Roman" w:hAnsi="Times New Roman" w:cs="Times New Roman"/>
          <w:sz w:val="20"/>
          <w:szCs w:val="20"/>
        </w:rPr>
      </w:pPr>
      <w:r w:rsidRPr="00FD76BA">
        <w:rPr>
          <w:rFonts w:ascii="Times New Roman" w:hAnsi="Times New Roman" w:cs="Times New Roman"/>
          <w:sz w:val="20"/>
          <w:szCs w:val="20"/>
        </w:rPr>
        <w:t xml:space="preserve">Перечень </w:t>
      </w:r>
    </w:p>
    <w:p w:rsidR="00351F7E" w:rsidRPr="00FD76BA" w:rsidRDefault="00351F7E" w:rsidP="00077292">
      <w:pPr>
        <w:widowControl w:val="0"/>
        <w:autoSpaceDE w:val="0"/>
        <w:autoSpaceDN w:val="0"/>
        <w:spacing w:line="240" w:lineRule="exact"/>
        <w:ind w:firstLine="0"/>
        <w:jc w:val="center"/>
        <w:rPr>
          <w:rFonts w:ascii="Times New Roman" w:hAnsi="Times New Roman" w:cs="Times New Roman"/>
          <w:sz w:val="20"/>
          <w:szCs w:val="20"/>
        </w:rPr>
      </w:pPr>
      <w:r w:rsidRPr="00FD76BA">
        <w:rPr>
          <w:rFonts w:ascii="Times New Roman" w:hAnsi="Times New Roman" w:cs="Times New Roman"/>
          <w:sz w:val="20"/>
          <w:szCs w:val="20"/>
        </w:rPr>
        <w:t xml:space="preserve">и основания применения </w:t>
      </w:r>
      <w:proofErr w:type="spellStart"/>
      <w:r w:rsidR="00110235" w:rsidRPr="00FD76BA">
        <w:rPr>
          <w:rFonts w:ascii="Times New Roman" w:hAnsi="Times New Roman" w:cs="Times New Roman"/>
          <w:sz w:val="20"/>
          <w:szCs w:val="20"/>
        </w:rPr>
        <w:t>КфСЛ</w:t>
      </w:r>
      <w:proofErr w:type="spellEnd"/>
      <w:r w:rsidR="00110235" w:rsidRPr="00FD76BA">
        <w:rPr>
          <w:rFonts w:ascii="Times New Roman" w:hAnsi="Times New Roman" w:cs="Times New Roman"/>
          <w:sz w:val="20"/>
          <w:szCs w:val="20"/>
        </w:rPr>
        <w:t xml:space="preserve"> </w:t>
      </w:r>
      <w:r w:rsidR="00077292" w:rsidRPr="00FD76BA">
        <w:rPr>
          <w:rFonts w:ascii="Times New Roman" w:hAnsi="Times New Roman" w:cs="Times New Roman"/>
          <w:sz w:val="20"/>
          <w:szCs w:val="20"/>
        </w:rPr>
        <w:t xml:space="preserve">к тарифам КСГ </w:t>
      </w:r>
      <w:r w:rsidRPr="00FD76BA">
        <w:rPr>
          <w:rFonts w:ascii="Times New Roman" w:hAnsi="Times New Roman" w:cs="Times New Roman"/>
          <w:sz w:val="20"/>
          <w:szCs w:val="20"/>
        </w:rPr>
        <w:t xml:space="preserve">на оплату медицинской помощи, оказываемой в стационарных условиях </w:t>
      </w:r>
    </w:p>
    <w:p w:rsidR="00351F7E" w:rsidRPr="00FD76BA" w:rsidRDefault="00351F7E" w:rsidP="00077292">
      <w:pPr>
        <w:widowControl w:val="0"/>
        <w:autoSpaceDE w:val="0"/>
        <w:autoSpaceDN w:val="0"/>
        <w:spacing w:line="240" w:lineRule="auto"/>
        <w:ind w:firstLine="0"/>
        <w:jc w:val="center"/>
        <w:rPr>
          <w:rFonts w:ascii="Times New Roman" w:hAnsi="Times New Roman" w:cs="Times New Roman"/>
          <w:sz w:val="20"/>
          <w:szCs w:val="20"/>
        </w:rPr>
      </w:pPr>
    </w:p>
    <w:tbl>
      <w:tblPr>
        <w:tblStyle w:val="a3"/>
        <w:tblW w:w="9634" w:type="dxa"/>
        <w:tblLayout w:type="fixed"/>
        <w:tblLook w:val="04A0"/>
      </w:tblPr>
      <w:tblGrid>
        <w:gridCol w:w="704"/>
        <w:gridCol w:w="1276"/>
        <w:gridCol w:w="1417"/>
        <w:gridCol w:w="2127"/>
        <w:gridCol w:w="4110"/>
      </w:tblGrid>
      <w:tr w:rsidR="00B41AB7" w:rsidRPr="00FD76BA" w:rsidTr="00BE4A3B">
        <w:trPr>
          <w:trHeight w:val="687"/>
        </w:trPr>
        <w:tc>
          <w:tcPr>
            <w:tcW w:w="704" w:type="dxa"/>
            <w:vMerge w:val="restart"/>
            <w:vAlign w:val="center"/>
          </w:tcPr>
          <w:p w:rsidR="00077292" w:rsidRPr="00FD76BA" w:rsidRDefault="00077292" w:rsidP="00077292">
            <w:pPr>
              <w:spacing w:line="240" w:lineRule="auto"/>
              <w:ind w:firstLine="0"/>
              <w:jc w:val="center"/>
              <w:rPr>
                <w:rFonts w:ascii="Times New Roman" w:hAnsi="Times New Roman" w:cs="Times New Roman"/>
                <w:sz w:val="20"/>
                <w:szCs w:val="20"/>
              </w:rPr>
            </w:pPr>
            <w:r w:rsidRPr="00FD76BA">
              <w:rPr>
                <w:rFonts w:ascii="Times New Roman" w:hAnsi="Times New Roman" w:cs="Times New Roman"/>
                <w:sz w:val="20"/>
                <w:szCs w:val="20"/>
              </w:rPr>
              <w:t>№ стр.</w:t>
            </w:r>
          </w:p>
        </w:tc>
        <w:tc>
          <w:tcPr>
            <w:tcW w:w="1276" w:type="dxa"/>
            <w:vAlign w:val="center"/>
          </w:tcPr>
          <w:p w:rsidR="00077292" w:rsidRPr="00FD76BA" w:rsidRDefault="00077292" w:rsidP="00077292">
            <w:pPr>
              <w:spacing w:line="240" w:lineRule="auto"/>
              <w:ind w:firstLine="0"/>
              <w:jc w:val="center"/>
              <w:rPr>
                <w:rFonts w:ascii="Times New Roman" w:hAnsi="Times New Roman" w:cs="Times New Roman"/>
                <w:sz w:val="20"/>
                <w:szCs w:val="20"/>
              </w:rPr>
            </w:pPr>
            <w:r w:rsidRPr="00FD76BA">
              <w:rPr>
                <w:rFonts w:ascii="Times New Roman" w:hAnsi="Times New Roman" w:cs="Times New Roman"/>
                <w:sz w:val="20"/>
                <w:szCs w:val="20"/>
              </w:rPr>
              <w:t xml:space="preserve">Код </w:t>
            </w:r>
            <w:proofErr w:type="spellStart"/>
            <w:r w:rsidRPr="00FD76BA">
              <w:rPr>
                <w:rFonts w:ascii="Times New Roman" w:hAnsi="Times New Roman" w:cs="Times New Roman"/>
                <w:sz w:val="20"/>
                <w:szCs w:val="20"/>
              </w:rPr>
              <w:t>КфСЛ</w:t>
            </w:r>
            <w:proofErr w:type="spellEnd"/>
          </w:p>
        </w:tc>
        <w:tc>
          <w:tcPr>
            <w:tcW w:w="1417" w:type="dxa"/>
          </w:tcPr>
          <w:p w:rsidR="00077292" w:rsidRPr="00FD76BA" w:rsidRDefault="00077292" w:rsidP="00077292">
            <w:pPr>
              <w:spacing w:line="240" w:lineRule="auto"/>
              <w:ind w:firstLine="0"/>
              <w:jc w:val="center"/>
              <w:rPr>
                <w:rFonts w:ascii="Times New Roman" w:hAnsi="Times New Roman" w:cs="Times New Roman"/>
                <w:sz w:val="20"/>
                <w:szCs w:val="20"/>
              </w:rPr>
            </w:pPr>
            <w:r w:rsidRPr="00FD76BA">
              <w:rPr>
                <w:rFonts w:ascii="Times New Roman" w:hAnsi="Times New Roman" w:cs="Times New Roman"/>
                <w:sz w:val="20"/>
                <w:szCs w:val="20"/>
              </w:rPr>
              <w:t xml:space="preserve">Значение </w:t>
            </w:r>
            <w:proofErr w:type="spellStart"/>
            <w:r w:rsidRPr="00FD76BA">
              <w:rPr>
                <w:rFonts w:ascii="Times New Roman" w:hAnsi="Times New Roman" w:cs="Times New Roman"/>
                <w:sz w:val="20"/>
                <w:szCs w:val="20"/>
              </w:rPr>
              <w:t>КфСЛ</w:t>
            </w:r>
            <w:proofErr w:type="spellEnd"/>
          </w:p>
        </w:tc>
        <w:tc>
          <w:tcPr>
            <w:tcW w:w="2127" w:type="dxa"/>
          </w:tcPr>
          <w:p w:rsidR="00077292" w:rsidRPr="00FD76BA" w:rsidRDefault="00077292" w:rsidP="00077292">
            <w:pPr>
              <w:spacing w:line="240" w:lineRule="auto"/>
              <w:ind w:firstLine="0"/>
              <w:jc w:val="center"/>
              <w:rPr>
                <w:rFonts w:ascii="Times New Roman" w:hAnsi="Times New Roman" w:cs="Times New Roman"/>
                <w:sz w:val="20"/>
                <w:szCs w:val="20"/>
              </w:rPr>
            </w:pPr>
            <w:r w:rsidRPr="00FD76BA">
              <w:rPr>
                <w:rFonts w:ascii="Times New Roman" w:hAnsi="Times New Roman" w:cs="Times New Roman"/>
                <w:sz w:val="20"/>
                <w:szCs w:val="20"/>
              </w:rPr>
              <w:t xml:space="preserve">Наименование </w:t>
            </w:r>
            <w:proofErr w:type="spellStart"/>
            <w:r w:rsidRPr="00FD76BA">
              <w:rPr>
                <w:rFonts w:ascii="Times New Roman" w:hAnsi="Times New Roman" w:cs="Times New Roman"/>
                <w:sz w:val="20"/>
                <w:szCs w:val="20"/>
              </w:rPr>
              <w:t>КфСЛ</w:t>
            </w:r>
            <w:proofErr w:type="spellEnd"/>
          </w:p>
        </w:tc>
        <w:tc>
          <w:tcPr>
            <w:tcW w:w="4110" w:type="dxa"/>
            <w:vAlign w:val="center"/>
          </w:tcPr>
          <w:p w:rsidR="00077292" w:rsidRPr="00FD76BA" w:rsidRDefault="00077292" w:rsidP="00077292">
            <w:pPr>
              <w:spacing w:line="240" w:lineRule="auto"/>
              <w:ind w:firstLine="0"/>
              <w:jc w:val="center"/>
              <w:rPr>
                <w:rFonts w:ascii="Times New Roman" w:hAnsi="Times New Roman" w:cs="Times New Roman"/>
                <w:sz w:val="20"/>
                <w:szCs w:val="20"/>
              </w:rPr>
            </w:pPr>
            <w:r w:rsidRPr="00FD76BA">
              <w:rPr>
                <w:rFonts w:ascii="Times New Roman" w:hAnsi="Times New Roman" w:cs="Times New Roman"/>
                <w:sz w:val="20"/>
                <w:szCs w:val="20"/>
              </w:rPr>
              <w:t>Основание применения</w:t>
            </w:r>
          </w:p>
        </w:tc>
      </w:tr>
      <w:tr w:rsidR="00B41AB7" w:rsidRPr="00FD76BA" w:rsidTr="00BE4A3B">
        <w:tc>
          <w:tcPr>
            <w:tcW w:w="704" w:type="dxa"/>
            <w:vMerge/>
            <w:vAlign w:val="center"/>
          </w:tcPr>
          <w:p w:rsidR="00077292" w:rsidRPr="00FD76BA" w:rsidRDefault="00077292" w:rsidP="00077292">
            <w:pPr>
              <w:spacing w:line="240" w:lineRule="auto"/>
              <w:ind w:firstLine="0"/>
              <w:jc w:val="center"/>
              <w:rPr>
                <w:rFonts w:ascii="Times New Roman" w:hAnsi="Times New Roman" w:cs="Times New Roman"/>
                <w:sz w:val="20"/>
                <w:szCs w:val="20"/>
              </w:rPr>
            </w:pPr>
          </w:p>
        </w:tc>
        <w:tc>
          <w:tcPr>
            <w:tcW w:w="1276" w:type="dxa"/>
            <w:vAlign w:val="center"/>
          </w:tcPr>
          <w:p w:rsidR="00077292" w:rsidRPr="00FD76BA" w:rsidRDefault="00077292" w:rsidP="00077292">
            <w:pPr>
              <w:spacing w:line="240" w:lineRule="auto"/>
              <w:ind w:firstLine="0"/>
              <w:jc w:val="center"/>
              <w:rPr>
                <w:rFonts w:ascii="Times New Roman" w:hAnsi="Times New Roman" w:cs="Times New Roman"/>
                <w:sz w:val="20"/>
                <w:szCs w:val="20"/>
              </w:rPr>
            </w:pPr>
            <w:r w:rsidRPr="00FD76BA">
              <w:rPr>
                <w:rFonts w:ascii="Times New Roman" w:hAnsi="Times New Roman" w:cs="Times New Roman"/>
                <w:sz w:val="20"/>
                <w:szCs w:val="20"/>
              </w:rPr>
              <w:t>1</w:t>
            </w:r>
          </w:p>
        </w:tc>
        <w:tc>
          <w:tcPr>
            <w:tcW w:w="1417" w:type="dxa"/>
          </w:tcPr>
          <w:p w:rsidR="00077292" w:rsidRPr="00FD76BA" w:rsidRDefault="00077292" w:rsidP="00077292">
            <w:pPr>
              <w:spacing w:line="240" w:lineRule="auto"/>
              <w:ind w:firstLine="0"/>
              <w:jc w:val="center"/>
              <w:rPr>
                <w:rFonts w:ascii="Times New Roman" w:hAnsi="Times New Roman" w:cs="Times New Roman"/>
                <w:sz w:val="20"/>
                <w:szCs w:val="20"/>
              </w:rPr>
            </w:pPr>
            <w:r w:rsidRPr="00FD76BA">
              <w:rPr>
                <w:rFonts w:ascii="Times New Roman" w:hAnsi="Times New Roman" w:cs="Times New Roman"/>
                <w:sz w:val="20"/>
                <w:szCs w:val="20"/>
              </w:rPr>
              <w:t>2</w:t>
            </w:r>
          </w:p>
        </w:tc>
        <w:tc>
          <w:tcPr>
            <w:tcW w:w="2127" w:type="dxa"/>
          </w:tcPr>
          <w:p w:rsidR="00077292" w:rsidRPr="00FD76BA" w:rsidRDefault="00077292" w:rsidP="00077292">
            <w:pPr>
              <w:spacing w:line="240" w:lineRule="auto"/>
              <w:ind w:firstLine="0"/>
              <w:jc w:val="center"/>
              <w:rPr>
                <w:rFonts w:ascii="Times New Roman" w:hAnsi="Times New Roman" w:cs="Times New Roman"/>
                <w:sz w:val="20"/>
                <w:szCs w:val="20"/>
              </w:rPr>
            </w:pPr>
            <w:r w:rsidRPr="00FD76BA">
              <w:rPr>
                <w:rFonts w:ascii="Times New Roman" w:hAnsi="Times New Roman" w:cs="Times New Roman"/>
                <w:sz w:val="20"/>
                <w:szCs w:val="20"/>
              </w:rPr>
              <w:t>3</w:t>
            </w:r>
          </w:p>
        </w:tc>
        <w:tc>
          <w:tcPr>
            <w:tcW w:w="4110" w:type="dxa"/>
            <w:vAlign w:val="center"/>
          </w:tcPr>
          <w:p w:rsidR="00077292" w:rsidRPr="00FD76BA" w:rsidRDefault="00077292" w:rsidP="00077292">
            <w:pPr>
              <w:spacing w:line="240" w:lineRule="auto"/>
              <w:ind w:firstLine="0"/>
              <w:jc w:val="center"/>
              <w:rPr>
                <w:rFonts w:ascii="Times New Roman" w:hAnsi="Times New Roman" w:cs="Times New Roman"/>
                <w:sz w:val="20"/>
                <w:szCs w:val="20"/>
              </w:rPr>
            </w:pPr>
            <w:r w:rsidRPr="00FD76BA">
              <w:rPr>
                <w:rFonts w:ascii="Times New Roman" w:hAnsi="Times New Roman" w:cs="Times New Roman"/>
                <w:sz w:val="20"/>
                <w:szCs w:val="20"/>
              </w:rPr>
              <w:t>4</w:t>
            </w:r>
          </w:p>
        </w:tc>
      </w:tr>
      <w:tr w:rsidR="00B41AB7" w:rsidRPr="00FD76BA" w:rsidTr="00BE4A3B">
        <w:tc>
          <w:tcPr>
            <w:tcW w:w="704" w:type="dxa"/>
          </w:tcPr>
          <w:p w:rsidR="00077292" w:rsidRPr="00FD76BA" w:rsidRDefault="00077292" w:rsidP="00077292">
            <w:pPr>
              <w:spacing w:line="240" w:lineRule="auto"/>
              <w:ind w:firstLine="0"/>
              <w:rPr>
                <w:rFonts w:ascii="Times New Roman" w:hAnsi="Times New Roman" w:cs="Times New Roman"/>
                <w:sz w:val="20"/>
                <w:szCs w:val="20"/>
              </w:rPr>
            </w:pPr>
            <w:r w:rsidRPr="00FD76BA">
              <w:rPr>
                <w:rFonts w:ascii="Times New Roman" w:hAnsi="Times New Roman" w:cs="Times New Roman"/>
                <w:sz w:val="20"/>
                <w:szCs w:val="20"/>
              </w:rPr>
              <w:t>1.</w:t>
            </w:r>
          </w:p>
        </w:tc>
        <w:tc>
          <w:tcPr>
            <w:tcW w:w="1276" w:type="dxa"/>
          </w:tcPr>
          <w:p w:rsidR="00077292" w:rsidRPr="00FD76BA" w:rsidRDefault="00077292" w:rsidP="00077292">
            <w:pPr>
              <w:spacing w:line="240" w:lineRule="auto"/>
              <w:ind w:firstLine="0"/>
              <w:jc w:val="center"/>
              <w:rPr>
                <w:rFonts w:ascii="Times New Roman" w:hAnsi="Times New Roman" w:cs="Times New Roman"/>
                <w:sz w:val="20"/>
                <w:szCs w:val="20"/>
              </w:rPr>
            </w:pPr>
            <w:r w:rsidRPr="00FD76BA">
              <w:rPr>
                <w:rFonts w:ascii="Times New Roman" w:hAnsi="Times New Roman" w:cs="Times New Roman"/>
                <w:sz w:val="20"/>
                <w:szCs w:val="20"/>
              </w:rPr>
              <w:t>КфСЛ</w:t>
            </w:r>
            <w:r w:rsidRPr="00FD76BA">
              <w:rPr>
                <w:rFonts w:ascii="Times New Roman" w:hAnsi="Times New Roman" w:cs="Times New Roman"/>
                <w:sz w:val="20"/>
                <w:szCs w:val="20"/>
                <w:vertAlign w:val="subscript"/>
              </w:rPr>
              <w:t>01</w:t>
            </w:r>
          </w:p>
        </w:tc>
        <w:tc>
          <w:tcPr>
            <w:tcW w:w="1417" w:type="dxa"/>
          </w:tcPr>
          <w:p w:rsidR="00077292" w:rsidRPr="00FD76BA" w:rsidRDefault="00A5307B" w:rsidP="00077292">
            <w:pPr>
              <w:spacing w:line="240" w:lineRule="auto"/>
              <w:ind w:firstLine="0"/>
              <w:jc w:val="right"/>
              <w:rPr>
                <w:rFonts w:ascii="Times New Roman" w:hAnsi="Times New Roman" w:cs="Times New Roman"/>
                <w:sz w:val="20"/>
                <w:szCs w:val="20"/>
              </w:rPr>
            </w:pPr>
            <w:r w:rsidRPr="00FD76BA">
              <w:rPr>
                <w:rFonts w:ascii="Times New Roman" w:hAnsi="Times New Roman" w:cs="Times New Roman"/>
                <w:sz w:val="20"/>
                <w:szCs w:val="20"/>
              </w:rPr>
              <w:t>1,2</w:t>
            </w:r>
            <w:r w:rsidR="00AA4737" w:rsidRPr="00FD76BA">
              <w:rPr>
                <w:rFonts w:ascii="Times New Roman" w:hAnsi="Times New Roman" w:cs="Times New Roman"/>
                <w:sz w:val="20"/>
                <w:szCs w:val="20"/>
              </w:rPr>
              <w:t>0</w:t>
            </w:r>
          </w:p>
        </w:tc>
        <w:tc>
          <w:tcPr>
            <w:tcW w:w="2127" w:type="dxa"/>
          </w:tcPr>
          <w:p w:rsidR="00077292" w:rsidRPr="00FD76BA" w:rsidRDefault="00077292" w:rsidP="00077292">
            <w:pPr>
              <w:spacing w:line="240" w:lineRule="auto"/>
              <w:ind w:firstLine="0"/>
              <w:rPr>
                <w:rFonts w:ascii="Times New Roman" w:hAnsi="Times New Roman" w:cs="Times New Roman"/>
                <w:sz w:val="20"/>
                <w:szCs w:val="20"/>
              </w:rPr>
            </w:pPr>
            <w:proofErr w:type="gramStart"/>
            <w:r w:rsidRPr="00FD76BA">
              <w:rPr>
                <w:rFonts w:ascii="Times New Roman" w:hAnsi="Times New Roman" w:cs="Times New Roman"/>
                <w:sz w:val="20"/>
                <w:szCs w:val="20"/>
              </w:rPr>
              <w:t xml:space="preserve">Возраст пациента (дети от 0 </w:t>
            </w:r>
            <w:proofErr w:type="gramEnd"/>
          </w:p>
          <w:p w:rsidR="00077292" w:rsidRPr="00FD76BA" w:rsidRDefault="00077292" w:rsidP="00077292">
            <w:pPr>
              <w:spacing w:line="240" w:lineRule="auto"/>
              <w:ind w:firstLine="0"/>
              <w:rPr>
                <w:rFonts w:ascii="Times New Roman" w:hAnsi="Times New Roman" w:cs="Times New Roman"/>
                <w:sz w:val="20"/>
                <w:szCs w:val="20"/>
              </w:rPr>
            </w:pPr>
            <w:r w:rsidRPr="00FD76BA">
              <w:rPr>
                <w:rFonts w:ascii="Times New Roman" w:hAnsi="Times New Roman" w:cs="Times New Roman"/>
                <w:sz w:val="20"/>
                <w:szCs w:val="20"/>
              </w:rPr>
              <w:t>до 1 года)</w:t>
            </w:r>
            <w:r w:rsidRPr="00FD76BA">
              <w:rPr>
                <w:rStyle w:val="a6"/>
                <w:rFonts w:ascii="Times New Roman" w:hAnsi="Times New Roman" w:cs="Times New Roman"/>
                <w:sz w:val="20"/>
                <w:szCs w:val="20"/>
              </w:rPr>
              <w:footnoteReference w:id="7"/>
            </w:r>
          </w:p>
        </w:tc>
        <w:tc>
          <w:tcPr>
            <w:tcW w:w="4110" w:type="dxa"/>
          </w:tcPr>
          <w:p w:rsidR="00077292" w:rsidRPr="00FD76BA" w:rsidRDefault="00077292" w:rsidP="00077292">
            <w:pPr>
              <w:spacing w:line="240" w:lineRule="auto"/>
              <w:ind w:firstLine="0"/>
              <w:rPr>
                <w:rFonts w:ascii="Times New Roman" w:hAnsi="Times New Roman" w:cs="Times New Roman"/>
                <w:sz w:val="20"/>
                <w:szCs w:val="20"/>
              </w:rPr>
            </w:pPr>
            <w:r w:rsidRPr="00FD76BA">
              <w:rPr>
                <w:rFonts w:ascii="Times New Roman" w:hAnsi="Times New Roman" w:cs="Times New Roman"/>
                <w:sz w:val="20"/>
                <w:szCs w:val="20"/>
              </w:rPr>
              <w:t>Сложность лечения пациента, связанная с возрастом</w:t>
            </w:r>
          </w:p>
          <w:p w:rsidR="00EB0491" w:rsidRPr="00FD76BA" w:rsidRDefault="00EB0491" w:rsidP="00077292">
            <w:pPr>
              <w:spacing w:line="240" w:lineRule="auto"/>
              <w:ind w:firstLine="0"/>
              <w:rPr>
                <w:rFonts w:ascii="Times New Roman" w:hAnsi="Times New Roman" w:cs="Times New Roman"/>
                <w:sz w:val="20"/>
                <w:szCs w:val="20"/>
              </w:rPr>
            </w:pPr>
          </w:p>
          <w:p w:rsidR="00EB0491" w:rsidRPr="00FD76BA" w:rsidRDefault="00EB0491" w:rsidP="00313C4A">
            <w:pPr>
              <w:tabs>
                <w:tab w:val="left" w:pos="1134"/>
              </w:tabs>
              <w:spacing w:line="240" w:lineRule="auto"/>
              <w:ind w:firstLine="0"/>
              <w:rPr>
                <w:rFonts w:ascii="Times New Roman" w:hAnsi="Times New Roman" w:cs="Times New Roman"/>
                <w:sz w:val="20"/>
                <w:szCs w:val="20"/>
              </w:rPr>
            </w:pPr>
          </w:p>
        </w:tc>
      </w:tr>
      <w:tr w:rsidR="00B41AB7" w:rsidRPr="00FD76BA" w:rsidTr="00BE4A3B">
        <w:tc>
          <w:tcPr>
            <w:tcW w:w="704" w:type="dxa"/>
          </w:tcPr>
          <w:p w:rsidR="00077292" w:rsidRPr="00FD76BA" w:rsidRDefault="00077292" w:rsidP="00077292">
            <w:pPr>
              <w:spacing w:line="240" w:lineRule="auto"/>
              <w:ind w:firstLine="0"/>
              <w:rPr>
                <w:rFonts w:ascii="Times New Roman" w:hAnsi="Times New Roman" w:cs="Times New Roman"/>
                <w:sz w:val="20"/>
                <w:szCs w:val="20"/>
              </w:rPr>
            </w:pPr>
            <w:r w:rsidRPr="00FD76BA">
              <w:rPr>
                <w:rFonts w:ascii="Times New Roman" w:hAnsi="Times New Roman" w:cs="Times New Roman"/>
                <w:sz w:val="20"/>
                <w:szCs w:val="20"/>
              </w:rPr>
              <w:t>2.</w:t>
            </w:r>
          </w:p>
        </w:tc>
        <w:tc>
          <w:tcPr>
            <w:tcW w:w="1276" w:type="dxa"/>
          </w:tcPr>
          <w:p w:rsidR="00077292" w:rsidRPr="00FD76BA" w:rsidRDefault="00077292" w:rsidP="00077292">
            <w:pPr>
              <w:spacing w:line="240" w:lineRule="auto"/>
              <w:ind w:firstLine="0"/>
              <w:jc w:val="center"/>
              <w:rPr>
                <w:rFonts w:ascii="Times New Roman" w:hAnsi="Times New Roman" w:cs="Times New Roman"/>
                <w:sz w:val="20"/>
                <w:szCs w:val="20"/>
              </w:rPr>
            </w:pPr>
            <w:r w:rsidRPr="00FD76BA">
              <w:rPr>
                <w:rFonts w:ascii="Times New Roman" w:hAnsi="Times New Roman" w:cs="Times New Roman"/>
                <w:sz w:val="20"/>
                <w:szCs w:val="20"/>
              </w:rPr>
              <w:t>КфСЛ</w:t>
            </w:r>
            <w:r w:rsidRPr="00FD76BA">
              <w:rPr>
                <w:rFonts w:ascii="Times New Roman" w:hAnsi="Times New Roman" w:cs="Times New Roman"/>
                <w:sz w:val="20"/>
                <w:szCs w:val="20"/>
                <w:vertAlign w:val="subscript"/>
              </w:rPr>
              <w:t>02</w:t>
            </w:r>
          </w:p>
        </w:tc>
        <w:tc>
          <w:tcPr>
            <w:tcW w:w="1417" w:type="dxa"/>
          </w:tcPr>
          <w:p w:rsidR="00077292" w:rsidRPr="00FD76BA" w:rsidRDefault="00A5307B" w:rsidP="00077292">
            <w:pPr>
              <w:spacing w:line="240" w:lineRule="auto"/>
              <w:ind w:firstLine="0"/>
              <w:jc w:val="right"/>
              <w:rPr>
                <w:rFonts w:ascii="Times New Roman" w:hAnsi="Times New Roman" w:cs="Times New Roman"/>
                <w:sz w:val="20"/>
                <w:szCs w:val="20"/>
              </w:rPr>
            </w:pPr>
            <w:r w:rsidRPr="00FD76BA">
              <w:rPr>
                <w:rFonts w:ascii="Times New Roman" w:hAnsi="Times New Roman" w:cs="Times New Roman"/>
                <w:sz w:val="20"/>
                <w:szCs w:val="20"/>
              </w:rPr>
              <w:t>1,2</w:t>
            </w:r>
            <w:r w:rsidR="00AA4737" w:rsidRPr="00FD76BA">
              <w:rPr>
                <w:rFonts w:ascii="Times New Roman" w:hAnsi="Times New Roman" w:cs="Times New Roman"/>
                <w:sz w:val="20"/>
                <w:szCs w:val="20"/>
              </w:rPr>
              <w:t>0</w:t>
            </w:r>
          </w:p>
        </w:tc>
        <w:tc>
          <w:tcPr>
            <w:tcW w:w="2127" w:type="dxa"/>
          </w:tcPr>
          <w:p w:rsidR="00077292" w:rsidRPr="00FD76BA" w:rsidRDefault="00077292" w:rsidP="00077292">
            <w:pPr>
              <w:spacing w:line="240" w:lineRule="auto"/>
              <w:ind w:firstLine="0"/>
              <w:rPr>
                <w:rFonts w:ascii="Times New Roman" w:hAnsi="Times New Roman" w:cs="Times New Roman"/>
                <w:sz w:val="20"/>
                <w:szCs w:val="20"/>
              </w:rPr>
            </w:pPr>
            <w:proofErr w:type="gramStart"/>
            <w:r w:rsidRPr="00FD76BA">
              <w:rPr>
                <w:rFonts w:ascii="Times New Roman" w:hAnsi="Times New Roman" w:cs="Times New Roman"/>
                <w:sz w:val="20"/>
                <w:szCs w:val="20"/>
              </w:rPr>
              <w:t xml:space="preserve">Возраст пациента (дети от 1 </w:t>
            </w:r>
            <w:proofErr w:type="gramEnd"/>
          </w:p>
          <w:p w:rsidR="00077292" w:rsidRPr="00FD76BA" w:rsidRDefault="00077292" w:rsidP="00077292">
            <w:pPr>
              <w:spacing w:line="240" w:lineRule="auto"/>
              <w:ind w:firstLine="0"/>
              <w:rPr>
                <w:rFonts w:ascii="Times New Roman" w:hAnsi="Times New Roman" w:cs="Times New Roman"/>
                <w:sz w:val="20"/>
                <w:szCs w:val="20"/>
              </w:rPr>
            </w:pPr>
            <w:r w:rsidRPr="00FD76BA">
              <w:rPr>
                <w:rFonts w:ascii="Times New Roman" w:hAnsi="Times New Roman" w:cs="Times New Roman"/>
                <w:sz w:val="20"/>
                <w:szCs w:val="20"/>
              </w:rPr>
              <w:t>до 4 лет)</w:t>
            </w:r>
          </w:p>
        </w:tc>
        <w:tc>
          <w:tcPr>
            <w:tcW w:w="4110" w:type="dxa"/>
          </w:tcPr>
          <w:p w:rsidR="00077292" w:rsidRPr="00FD76BA" w:rsidRDefault="00077292" w:rsidP="00077292">
            <w:pPr>
              <w:spacing w:line="240" w:lineRule="auto"/>
              <w:ind w:firstLine="0"/>
              <w:rPr>
                <w:rFonts w:ascii="Times New Roman" w:hAnsi="Times New Roman" w:cs="Times New Roman"/>
                <w:sz w:val="20"/>
                <w:szCs w:val="20"/>
              </w:rPr>
            </w:pPr>
            <w:r w:rsidRPr="00FD76BA">
              <w:rPr>
                <w:rFonts w:ascii="Times New Roman" w:hAnsi="Times New Roman" w:cs="Times New Roman"/>
                <w:sz w:val="20"/>
                <w:szCs w:val="20"/>
              </w:rPr>
              <w:t>Сложность лечения пациента, связанная с возрастом</w:t>
            </w:r>
          </w:p>
          <w:p w:rsidR="00EB0491" w:rsidRPr="00FD76BA" w:rsidRDefault="00EB0491" w:rsidP="00077292">
            <w:pPr>
              <w:spacing w:line="240" w:lineRule="auto"/>
              <w:ind w:firstLine="0"/>
              <w:rPr>
                <w:rFonts w:ascii="Times New Roman" w:hAnsi="Times New Roman" w:cs="Times New Roman"/>
                <w:sz w:val="20"/>
                <w:szCs w:val="20"/>
              </w:rPr>
            </w:pPr>
          </w:p>
          <w:p w:rsidR="00EB0491" w:rsidRPr="00FD76BA" w:rsidRDefault="00EB0491" w:rsidP="00313C4A">
            <w:pPr>
              <w:tabs>
                <w:tab w:val="left" w:pos="1134"/>
              </w:tabs>
              <w:spacing w:line="240" w:lineRule="auto"/>
              <w:ind w:firstLine="0"/>
              <w:rPr>
                <w:rFonts w:ascii="Times New Roman" w:hAnsi="Times New Roman" w:cs="Times New Roman"/>
                <w:sz w:val="20"/>
                <w:szCs w:val="20"/>
              </w:rPr>
            </w:pPr>
          </w:p>
        </w:tc>
      </w:tr>
      <w:tr w:rsidR="00B41AB7" w:rsidRPr="00FD76BA" w:rsidTr="00BE4A3B">
        <w:tc>
          <w:tcPr>
            <w:tcW w:w="704" w:type="dxa"/>
          </w:tcPr>
          <w:p w:rsidR="00077292" w:rsidRPr="00FD76BA" w:rsidRDefault="00077292" w:rsidP="00077292">
            <w:pPr>
              <w:spacing w:line="240" w:lineRule="auto"/>
              <w:ind w:firstLine="0"/>
              <w:rPr>
                <w:rFonts w:ascii="Times New Roman" w:hAnsi="Times New Roman" w:cs="Times New Roman"/>
                <w:sz w:val="20"/>
                <w:szCs w:val="20"/>
              </w:rPr>
            </w:pPr>
            <w:r w:rsidRPr="00FD76BA">
              <w:rPr>
                <w:rFonts w:ascii="Times New Roman" w:hAnsi="Times New Roman" w:cs="Times New Roman"/>
                <w:sz w:val="20"/>
                <w:szCs w:val="20"/>
              </w:rPr>
              <w:t>3.</w:t>
            </w:r>
          </w:p>
        </w:tc>
        <w:tc>
          <w:tcPr>
            <w:tcW w:w="1276" w:type="dxa"/>
          </w:tcPr>
          <w:p w:rsidR="00077292" w:rsidRPr="00FD76BA" w:rsidRDefault="00077292" w:rsidP="00077292">
            <w:pPr>
              <w:spacing w:line="240" w:lineRule="auto"/>
              <w:ind w:firstLine="0"/>
              <w:jc w:val="center"/>
              <w:rPr>
                <w:rFonts w:ascii="Times New Roman" w:hAnsi="Times New Roman" w:cs="Times New Roman"/>
                <w:sz w:val="20"/>
                <w:szCs w:val="20"/>
              </w:rPr>
            </w:pPr>
            <w:r w:rsidRPr="00FD76BA">
              <w:rPr>
                <w:rFonts w:ascii="Times New Roman" w:hAnsi="Times New Roman" w:cs="Times New Roman"/>
                <w:sz w:val="20"/>
                <w:szCs w:val="20"/>
              </w:rPr>
              <w:t>КфСЛ</w:t>
            </w:r>
            <w:r w:rsidRPr="00FD76BA">
              <w:rPr>
                <w:rFonts w:ascii="Times New Roman" w:hAnsi="Times New Roman" w:cs="Times New Roman"/>
                <w:sz w:val="20"/>
                <w:szCs w:val="20"/>
                <w:vertAlign w:val="subscript"/>
              </w:rPr>
              <w:t>03</w:t>
            </w:r>
          </w:p>
        </w:tc>
        <w:tc>
          <w:tcPr>
            <w:tcW w:w="1417" w:type="dxa"/>
          </w:tcPr>
          <w:p w:rsidR="00077292" w:rsidRPr="00FD76BA" w:rsidRDefault="00AA4737" w:rsidP="00077292">
            <w:pPr>
              <w:spacing w:line="240" w:lineRule="auto"/>
              <w:ind w:firstLine="0"/>
              <w:jc w:val="right"/>
              <w:rPr>
                <w:rFonts w:ascii="Times New Roman" w:hAnsi="Times New Roman" w:cs="Times New Roman"/>
                <w:sz w:val="20"/>
                <w:szCs w:val="20"/>
              </w:rPr>
            </w:pPr>
            <w:r w:rsidRPr="00FD76BA">
              <w:rPr>
                <w:rFonts w:ascii="Times New Roman" w:hAnsi="Times New Roman" w:cs="Times New Roman"/>
                <w:sz w:val="20"/>
                <w:szCs w:val="20"/>
              </w:rPr>
              <w:t>1,05</w:t>
            </w:r>
          </w:p>
        </w:tc>
        <w:tc>
          <w:tcPr>
            <w:tcW w:w="2127" w:type="dxa"/>
          </w:tcPr>
          <w:p w:rsidR="00077292" w:rsidRPr="00FD76BA" w:rsidRDefault="00077292" w:rsidP="00077292">
            <w:pPr>
              <w:spacing w:line="240" w:lineRule="auto"/>
              <w:ind w:firstLine="0"/>
              <w:rPr>
                <w:rFonts w:ascii="Times New Roman" w:hAnsi="Times New Roman" w:cs="Times New Roman"/>
                <w:sz w:val="20"/>
                <w:szCs w:val="20"/>
              </w:rPr>
            </w:pPr>
            <w:r w:rsidRPr="00FD76BA">
              <w:rPr>
                <w:rFonts w:ascii="Times New Roman" w:hAnsi="Times New Roman" w:cs="Times New Roman"/>
                <w:sz w:val="20"/>
                <w:szCs w:val="20"/>
              </w:rPr>
              <w:t xml:space="preserve">Особенности </w:t>
            </w:r>
            <w:r w:rsidRPr="00FD76BA">
              <w:rPr>
                <w:rFonts w:ascii="Times New Roman" w:hAnsi="Times New Roman" w:cs="Times New Roman"/>
                <w:sz w:val="20"/>
                <w:szCs w:val="20"/>
              </w:rPr>
              <w:lastRenderedPageBreak/>
              <w:t>оказания помощи (дети от 0 до 18 лет)</w:t>
            </w:r>
          </w:p>
        </w:tc>
        <w:tc>
          <w:tcPr>
            <w:tcW w:w="4110" w:type="dxa"/>
            <w:vAlign w:val="center"/>
          </w:tcPr>
          <w:p w:rsidR="00077292" w:rsidRPr="00FD76BA" w:rsidRDefault="00077292" w:rsidP="00077292">
            <w:pPr>
              <w:spacing w:line="240" w:lineRule="auto"/>
              <w:ind w:firstLine="0"/>
              <w:rPr>
                <w:rFonts w:ascii="Times New Roman" w:hAnsi="Times New Roman" w:cs="Times New Roman"/>
                <w:sz w:val="20"/>
                <w:szCs w:val="20"/>
              </w:rPr>
            </w:pPr>
            <w:r w:rsidRPr="00FD76BA">
              <w:rPr>
                <w:rFonts w:ascii="Times New Roman" w:hAnsi="Times New Roman" w:cs="Times New Roman"/>
                <w:sz w:val="20"/>
                <w:szCs w:val="20"/>
              </w:rPr>
              <w:lastRenderedPageBreak/>
              <w:t xml:space="preserve">Необходимость предоставления спального </w:t>
            </w:r>
            <w:r w:rsidRPr="00FD76BA">
              <w:rPr>
                <w:rFonts w:ascii="Times New Roman" w:hAnsi="Times New Roman" w:cs="Times New Roman"/>
                <w:sz w:val="20"/>
                <w:szCs w:val="20"/>
              </w:rPr>
              <w:lastRenderedPageBreak/>
              <w:t>места и питания законному представителю ребенка до достижения им возраста 4 лет, при наличии медицинских показаний после достижения им возраста 4 лет</w:t>
            </w:r>
          </w:p>
        </w:tc>
      </w:tr>
      <w:tr w:rsidR="00B41AB7" w:rsidRPr="00FD76BA" w:rsidTr="00BE4A3B">
        <w:tc>
          <w:tcPr>
            <w:tcW w:w="704" w:type="dxa"/>
          </w:tcPr>
          <w:p w:rsidR="00362A4A" w:rsidRPr="00FD76BA" w:rsidRDefault="005D0C1B" w:rsidP="00077292">
            <w:pPr>
              <w:spacing w:line="240" w:lineRule="auto"/>
              <w:ind w:firstLine="0"/>
              <w:rPr>
                <w:rFonts w:ascii="Times New Roman" w:hAnsi="Times New Roman" w:cs="Times New Roman"/>
                <w:sz w:val="20"/>
                <w:szCs w:val="20"/>
              </w:rPr>
            </w:pPr>
            <w:r w:rsidRPr="00FD76BA">
              <w:rPr>
                <w:rFonts w:ascii="Times New Roman" w:hAnsi="Times New Roman" w:cs="Times New Roman"/>
                <w:sz w:val="20"/>
                <w:szCs w:val="20"/>
              </w:rPr>
              <w:lastRenderedPageBreak/>
              <w:t>4.</w:t>
            </w:r>
          </w:p>
        </w:tc>
        <w:tc>
          <w:tcPr>
            <w:tcW w:w="1276" w:type="dxa"/>
          </w:tcPr>
          <w:p w:rsidR="00362A4A" w:rsidRPr="00FD76BA" w:rsidRDefault="00362A4A" w:rsidP="00077292">
            <w:pPr>
              <w:spacing w:line="240" w:lineRule="auto"/>
              <w:ind w:firstLine="0"/>
              <w:jc w:val="center"/>
              <w:rPr>
                <w:rFonts w:ascii="Times New Roman" w:hAnsi="Times New Roman" w:cs="Times New Roman"/>
                <w:sz w:val="20"/>
                <w:szCs w:val="20"/>
              </w:rPr>
            </w:pPr>
            <w:r w:rsidRPr="00FD76BA">
              <w:rPr>
                <w:rFonts w:ascii="Times New Roman" w:hAnsi="Times New Roman" w:cs="Times New Roman"/>
                <w:sz w:val="20"/>
                <w:szCs w:val="20"/>
              </w:rPr>
              <w:t>КфСЛ</w:t>
            </w:r>
            <w:r w:rsidRPr="00FD76BA">
              <w:rPr>
                <w:rFonts w:ascii="Times New Roman" w:hAnsi="Times New Roman" w:cs="Times New Roman"/>
                <w:sz w:val="20"/>
                <w:szCs w:val="20"/>
                <w:vertAlign w:val="subscript"/>
              </w:rPr>
              <w:t>04</w:t>
            </w:r>
          </w:p>
        </w:tc>
        <w:tc>
          <w:tcPr>
            <w:tcW w:w="1417" w:type="dxa"/>
          </w:tcPr>
          <w:p w:rsidR="00362A4A" w:rsidRPr="00FD76BA" w:rsidRDefault="00362A4A" w:rsidP="00077292">
            <w:pPr>
              <w:spacing w:line="240" w:lineRule="auto"/>
              <w:ind w:firstLine="0"/>
              <w:jc w:val="right"/>
              <w:rPr>
                <w:rFonts w:ascii="Times New Roman" w:hAnsi="Times New Roman" w:cs="Times New Roman"/>
                <w:sz w:val="20"/>
                <w:szCs w:val="20"/>
              </w:rPr>
            </w:pPr>
            <w:r w:rsidRPr="00FD76BA">
              <w:rPr>
                <w:rFonts w:ascii="Times New Roman" w:hAnsi="Times New Roman" w:cs="Times New Roman"/>
                <w:sz w:val="20"/>
                <w:szCs w:val="20"/>
              </w:rPr>
              <w:t>1,02</w:t>
            </w:r>
          </w:p>
        </w:tc>
        <w:tc>
          <w:tcPr>
            <w:tcW w:w="2127" w:type="dxa"/>
          </w:tcPr>
          <w:p w:rsidR="00362A4A" w:rsidRPr="00FD76BA" w:rsidRDefault="00362A4A" w:rsidP="00077292">
            <w:pPr>
              <w:spacing w:line="240" w:lineRule="auto"/>
              <w:ind w:firstLine="0"/>
              <w:rPr>
                <w:rFonts w:ascii="Times New Roman" w:hAnsi="Times New Roman" w:cs="Times New Roman"/>
                <w:sz w:val="20"/>
                <w:szCs w:val="20"/>
              </w:rPr>
            </w:pPr>
            <w:r w:rsidRPr="00FD76BA">
              <w:rPr>
                <w:rFonts w:ascii="Times New Roman" w:hAnsi="Times New Roman" w:cs="Times New Roman"/>
                <w:sz w:val="20"/>
                <w:szCs w:val="20"/>
              </w:rPr>
              <w:t>Возраст пациента старше 75 лет</w:t>
            </w:r>
          </w:p>
        </w:tc>
        <w:tc>
          <w:tcPr>
            <w:tcW w:w="4110" w:type="dxa"/>
            <w:vAlign w:val="center"/>
          </w:tcPr>
          <w:p w:rsidR="00362A4A" w:rsidRPr="00FD76BA" w:rsidRDefault="00362A4A" w:rsidP="00C1254A">
            <w:pPr>
              <w:spacing w:line="240" w:lineRule="auto"/>
              <w:ind w:firstLine="0"/>
              <w:rPr>
                <w:rFonts w:ascii="Times New Roman" w:hAnsi="Times New Roman" w:cs="Times New Roman"/>
                <w:sz w:val="20"/>
                <w:szCs w:val="20"/>
              </w:rPr>
            </w:pPr>
            <w:r w:rsidRPr="00FD76BA">
              <w:rPr>
                <w:rFonts w:ascii="Times New Roman" w:hAnsi="Times New Roman" w:cs="Times New Roman"/>
                <w:sz w:val="20"/>
                <w:szCs w:val="20"/>
              </w:rPr>
              <w:t>Сложность лечения пациента, связанная с возрастом (лица старше 75 лет) при наличии консультации врача-гериатра</w:t>
            </w:r>
            <w:r w:rsidR="006E5862" w:rsidRPr="00FD76BA">
              <w:rPr>
                <w:rFonts w:ascii="Times New Roman" w:hAnsi="Times New Roman" w:cs="Times New Roman"/>
                <w:sz w:val="20"/>
                <w:szCs w:val="20"/>
              </w:rPr>
              <w:t>, за исключением случаев госпитализаций на геронтологические профильные койки</w:t>
            </w:r>
          </w:p>
        </w:tc>
      </w:tr>
      <w:tr w:rsidR="005D0C1B" w:rsidRPr="00FD76BA" w:rsidTr="00BE4A3B">
        <w:tc>
          <w:tcPr>
            <w:tcW w:w="704" w:type="dxa"/>
          </w:tcPr>
          <w:p w:rsidR="00362A4A" w:rsidRPr="00FD76BA" w:rsidRDefault="005D0C1B" w:rsidP="00077292">
            <w:pPr>
              <w:spacing w:line="240" w:lineRule="auto"/>
              <w:ind w:firstLine="0"/>
              <w:rPr>
                <w:rFonts w:ascii="Times New Roman" w:hAnsi="Times New Roman" w:cs="Times New Roman"/>
                <w:sz w:val="20"/>
                <w:szCs w:val="20"/>
              </w:rPr>
            </w:pPr>
            <w:r w:rsidRPr="00FD76BA">
              <w:rPr>
                <w:rFonts w:ascii="Times New Roman" w:hAnsi="Times New Roman" w:cs="Times New Roman"/>
                <w:sz w:val="20"/>
                <w:szCs w:val="20"/>
              </w:rPr>
              <w:t>5.</w:t>
            </w:r>
          </w:p>
        </w:tc>
        <w:tc>
          <w:tcPr>
            <w:tcW w:w="1276" w:type="dxa"/>
          </w:tcPr>
          <w:p w:rsidR="00362A4A" w:rsidRPr="00FD76BA" w:rsidRDefault="00362A4A" w:rsidP="00077292">
            <w:pPr>
              <w:spacing w:line="240" w:lineRule="auto"/>
              <w:ind w:firstLine="0"/>
              <w:jc w:val="center"/>
              <w:rPr>
                <w:rFonts w:ascii="Times New Roman" w:hAnsi="Times New Roman" w:cs="Times New Roman"/>
                <w:sz w:val="20"/>
                <w:szCs w:val="20"/>
              </w:rPr>
            </w:pPr>
            <w:r w:rsidRPr="00FD76BA">
              <w:rPr>
                <w:rFonts w:ascii="Times New Roman" w:hAnsi="Times New Roman" w:cs="Times New Roman"/>
                <w:sz w:val="20"/>
                <w:szCs w:val="20"/>
              </w:rPr>
              <w:t>КфСЛ</w:t>
            </w:r>
            <w:r w:rsidRPr="00FD76BA">
              <w:rPr>
                <w:rFonts w:ascii="Times New Roman" w:hAnsi="Times New Roman" w:cs="Times New Roman"/>
                <w:sz w:val="20"/>
                <w:szCs w:val="20"/>
                <w:vertAlign w:val="subscript"/>
              </w:rPr>
              <w:t>05</w:t>
            </w:r>
          </w:p>
        </w:tc>
        <w:tc>
          <w:tcPr>
            <w:tcW w:w="1417" w:type="dxa"/>
          </w:tcPr>
          <w:p w:rsidR="00362A4A" w:rsidRPr="00FD76BA" w:rsidRDefault="00362A4A" w:rsidP="00077292">
            <w:pPr>
              <w:spacing w:line="240" w:lineRule="auto"/>
              <w:ind w:firstLine="0"/>
              <w:jc w:val="right"/>
              <w:rPr>
                <w:rFonts w:ascii="Times New Roman" w:hAnsi="Times New Roman" w:cs="Times New Roman"/>
                <w:sz w:val="20"/>
                <w:szCs w:val="20"/>
              </w:rPr>
            </w:pPr>
            <w:r w:rsidRPr="00FD76BA">
              <w:rPr>
                <w:rFonts w:ascii="Times New Roman" w:hAnsi="Times New Roman" w:cs="Times New Roman"/>
                <w:sz w:val="20"/>
                <w:szCs w:val="20"/>
              </w:rPr>
              <w:t>1,1</w:t>
            </w:r>
          </w:p>
        </w:tc>
        <w:tc>
          <w:tcPr>
            <w:tcW w:w="2127" w:type="dxa"/>
          </w:tcPr>
          <w:p w:rsidR="00362A4A" w:rsidRPr="00FD76BA" w:rsidRDefault="00362A4A" w:rsidP="00077292">
            <w:pPr>
              <w:spacing w:line="240" w:lineRule="auto"/>
              <w:ind w:firstLine="0"/>
              <w:rPr>
                <w:rFonts w:ascii="Times New Roman" w:hAnsi="Times New Roman" w:cs="Times New Roman"/>
                <w:sz w:val="20"/>
                <w:szCs w:val="20"/>
              </w:rPr>
            </w:pPr>
            <w:r w:rsidRPr="00FD76BA">
              <w:rPr>
                <w:rFonts w:ascii="Times New Roman" w:hAnsi="Times New Roman" w:cs="Times New Roman"/>
                <w:sz w:val="20"/>
                <w:szCs w:val="20"/>
              </w:rPr>
              <w:t>Наличие старческой астении</w:t>
            </w:r>
          </w:p>
        </w:tc>
        <w:tc>
          <w:tcPr>
            <w:tcW w:w="4110" w:type="dxa"/>
            <w:vAlign w:val="center"/>
          </w:tcPr>
          <w:p w:rsidR="00362A4A" w:rsidRPr="00FD76BA" w:rsidRDefault="006E5862" w:rsidP="006E5862">
            <w:pPr>
              <w:spacing w:line="240" w:lineRule="auto"/>
              <w:ind w:firstLine="0"/>
              <w:rPr>
                <w:rFonts w:ascii="Times New Roman" w:hAnsi="Times New Roman" w:cs="Times New Roman"/>
                <w:sz w:val="20"/>
                <w:szCs w:val="20"/>
              </w:rPr>
            </w:pPr>
            <w:r w:rsidRPr="00FD76BA">
              <w:rPr>
                <w:rFonts w:ascii="Times New Roman" w:hAnsi="Times New Roman" w:cs="Times New Roman"/>
                <w:sz w:val="20"/>
                <w:szCs w:val="20"/>
              </w:rPr>
              <w:t xml:space="preserve">Сложность лечения пациента </w:t>
            </w:r>
            <w:proofErr w:type="gramStart"/>
            <w:r w:rsidRPr="00FD76BA">
              <w:rPr>
                <w:rFonts w:ascii="Times New Roman" w:hAnsi="Times New Roman" w:cs="Times New Roman"/>
                <w:sz w:val="20"/>
                <w:szCs w:val="20"/>
              </w:rPr>
              <w:t>при наличии у него старческой астении в случаях госпитализации на  геронтологические профильные койки с основным диагнозом</w:t>
            </w:r>
            <w:proofErr w:type="gramEnd"/>
            <w:r w:rsidRPr="00FD76BA">
              <w:rPr>
                <w:rFonts w:ascii="Times New Roman" w:hAnsi="Times New Roman" w:cs="Times New Roman"/>
                <w:sz w:val="20"/>
                <w:szCs w:val="20"/>
              </w:rPr>
              <w:t>, относящемся к другому профилю («Старческая астения» указывается сопутствующим диагнозом)</w:t>
            </w:r>
          </w:p>
        </w:tc>
      </w:tr>
      <w:tr w:rsidR="00576E12" w:rsidRPr="00FD76BA" w:rsidTr="00C1254A">
        <w:trPr>
          <w:trHeight w:val="2620"/>
        </w:trPr>
        <w:tc>
          <w:tcPr>
            <w:tcW w:w="704" w:type="dxa"/>
          </w:tcPr>
          <w:p w:rsidR="00576E12" w:rsidRPr="00FD76BA" w:rsidRDefault="00576E12" w:rsidP="00077292">
            <w:pPr>
              <w:spacing w:line="240" w:lineRule="auto"/>
              <w:ind w:firstLine="0"/>
              <w:rPr>
                <w:rFonts w:ascii="Times New Roman" w:hAnsi="Times New Roman" w:cs="Times New Roman"/>
                <w:sz w:val="20"/>
                <w:szCs w:val="20"/>
              </w:rPr>
            </w:pPr>
            <w:r w:rsidRPr="00FD76BA">
              <w:rPr>
                <w:rFonts w:ascii="Times New Roman" w:hAnsi="Times New Roman" w:cs="Times New Roman"/>
                <w:sz w:val="20"/>
                <w:szCs w:val="20"/>
              </w:rPr>
              <w:t>6.</w:t>
            </w:r>
          </w:p>
        </w:tc>
        <w:tc>
          <w:tcPr>
            <w:tcW w:w="1276" w:type="dxa"/>
          </w:tcPr>
          <w:p w:rsidR="00576E12" w:rsidRPr="00FD76BA" w:rsidRDefault="00576E12" w:rsidP="00077292">
            <w:pPr>
              <w:spacing w:line="240" w:lineRule="auto"/>
              <w:ind w:firstLine="0"/>
              <w:jc w:val="center"/>
              <w:rPr>
                <w:rFonts w:ascii="Times New Roman" w:hAnsi="Times New Roman" w:cs="Times New Roman"/>
                <w:sz w:val="20"/>
                <w:szCs w:val="20"/>
              </w:rPr>
            </w:pPr>
            <w:r w:rsidRPr="00FD76BA">
              <w:rPr>
                <w:rFonts w:ascii="Times New Roman" w:hAnsi="Times New Roman" w:cs="Times New Roman"/>
                <w:sz w:val="20"/>
                <w:szCs w:val="20"/>
              </w:rPr>
              <w:t>КфСЛ</w:t>
            </w:r>
            <w:r w:rsidRPr="00FD76BA">
              <w:rPr>
                <w:rFonts w:ascii="Times New Roman" w:hAnsi="Times New Roman" w:cs="Times New Roman"/>
                <w:sz w:val="20"/>
                <w:szCs w:val="20"/>
                <w:vertAlign w:val="subscript"/>
              </w:rPr>
              <w:t>06</w:t>
            </w:r>
          </w:p>
        </w:tc>
        <w:tc>
          <w:tcPr>
            <w:tcW w:w="1417" w:type="dxa"/>
          </w:tcPr>
          <w:p w:rsidR="00576E12" w:rsidRPr="00FD76BA" w:rsidRDefault="009238FA" w:rsidP="00077292">
            <w:pPr>
              <w:spacing w:line="240" w:lineRule="auto"/>
              <w:ind w:firstLine="0"/>
              <w:jc w:val="right"/>
              <w:rPr>
                <w:rFonts w:ascii="Times New Roman" w:hAnsi="Times New Roman" w:cs="Times New Roman"/>
                <w:sz w:val="20"/>
                <w:szCs w:val="20"/>
              </w:rPr>
            </w:pPr>
            <w:r w:rsidRPr="00FD76BA">
              <w:rPr>
                <w:rFonts w:ascii="Times New Roman" w:hAnsi="Times New Roman" w:cs="Times New Roman"/>
                <w:sz w:val="20"/>
                <w:szCs w:val="20"/>
              </w:rPr>
              <w:t>1,4</w:t>
            </w:r>
          </w:p>
        </w:tc>
        <w:tc>
          <w:tcPr>
            <w:tcW w:w="2127" w:type="dxa"/>
          </w:tcPr>
          <w:p w:rsidR="00576E12" w:rsidRPr="00FD76BA" w:rsidRDefault="00576E12" w:rsidP="00576E12">
            <w:pPr>
              <w:spacing w:line="240" w:lineRule="auto"/>
              <w:ind w:firstLine="0"/>
              <w:jc w:val="left"/>
              <w:rPr>
                <w:rFonts w:ascii="Times New Roman" w:hAnsi="Times New Roman" w:cs="Times New Roman"/>
                <w:sz w:val="20"/>
                <w:szCs w:val="20"/>
              </w:rPr>
            </w:pPr>
            <w:r w:rsidRPr="00FD76BA">
              <w:rPr>
                <w:rFonts w:ascii="Times New Roman" w:hAnsi="Times New Roman" w:cs="Times New Roman"/>
                <w:sz w:val="20"/>
                <w:szCs w:val="20"/>
              </w:rPr>
              <w:t xml:space="preserve">Проведение </w:t>
            </w:r>
            <w:proofErr w:type="spellStart"/>
            <w:r w:rsidRPr="00FD76BA">
              <w:rPr>
                <w:rFonts w:ascii="Times New Roman" w:hAnsi="Times New Roman" w:cs="Times New Roman"/>
                <w:sz w:val="20"/>
                <w:szCs w:val="20"/>
              </w:rPr>
              <w:t>антимикробной</w:t>
            </w:r>
            <w:proofErr w:type="spellEnd"/>
            <w:r w:rsidRPr="00FD76BA">
              <w:rPr>
                <w:rFonts w:ascii="Times New Roman" w:hAnsi="Times New Roman" w:cs="Times New Roman"/>
                <w:sz w:val="20"/>
                <w:szCs w:val="20"/>
              </w:rPr>
              <w:t xml:space="preserve"> терапии инфекций, вызванных </w:t>
            </w:r>
            <w:proofErr w:type="spellStart"/>
            <w:r w:rsidRPr="00FD76BA">
              <w:rPr>
                <w:rFonts w:ascii="Times New Roman" w:hAnsi="Times New Roman" w:cs="Times New Roman"/>
                <w:sz w:val="20"/>
                <w:szCs w:val="20"/>
              </w:rPr>
              <w:t>полирезистентными</w:t>
            </w:r>
            <w:proofErr w:type="spellEnd"/>
            <w:r w:rsidRPr="00FD76BA">
              <w:rPr>
                <w:rFonts w:ascii="Times New Roman" w:hAnsi="Times New Roman" w:cs="Times New Roman"/>
                <w:sz w:val="20"/>
                <w:szCs w:val="20"/>
              </w:rPr>
              <w:t xml:space="preserve"> микроорганизмами</w:t>
            </w:r>
          </w:p>
        </w:tc>
        <w:tc>
          <w:tcPr>
            <w:tcW w:w="4110" w:type="dxa"/>
          </w:tcPr>
          <w:p w:rsidR="00576E12" w:rsidRPr="00FD76BA" w:rsidRDefault="00576E12" w:rsidP="00C1254A">
            <w:pPr>
              <w:spacing w:line="240" w:lineRule="auto"/>
              <w:ind w:firstLine="0"/>
              <w:rPr>
                <w:rFonts w:ascii="Times New Roman" w:hAnsi="Times New Roman" w:cs="Times New Roman"/>
                <w:sz w:val="20"/>
                <w:szCs w:val="20"/>
              </w:rPr>
            </w:pPr>
            <w:r w:rsidRPr="00FD76BA">
              <w:rPr>
                <w:rFonts w:ascii="Times New Roman" w:hAnsi="Times New Roman" w:cs="Times New Roman"/>
                <w:sz w:val="20"/>
                <w:szCs w:val="20"/>
              </w:rPr>
              <w:t xml:space="preserve">Сложность лечения пациента, связанная с заболеваниями и их осложнениями, вызванными </w:t>
            </w:r>
            <w:proofErr w:type="spellStart"/>
            <w:r w:rsidRPr="00FD76BA">
              <w:rPr>
                <w:rFonts w:ascii="Times New Roman" w:hAnsi="Times New Roman" w:cs="Times New Roman"/>
                <w:sz w:val="20"/>
                <w:szCs w:val="20"/>
              </w:rPr>
              <w:t>микрорганизмами</w:t>
            </w:r>
            <w:proofErr w:type="spellEnd"/>
            <w:r w:rsidRPr="00FD76BA">
              <w:rPr>
                <w:rFonts w:ascii="Times New Roman" w:hAnsi="Times New Roman" w:cs="Times New Roman"/>
                <w:sz w:val="20"/>
                <w:szCs w:val="20"/>
              </w:rPr>
              <w:t xml:space="preserve"> с </w:t>
            </w:r>
            <w:proofErr w:type="spellStart"/>
            <w:r w:rsidRPr="00FD76BA">
              <w:rPr>
                <w:rFonts w:ascii="Times New Roman" w:hAnsi="Times New Roman" w:cs="Times New Roman"/>
                <w:sz w:val="20"/>
                <w:szCs w:val="20"/>
              </w:rPr>
              <w:t>антибиотикрезистентностью</w:t>
            </w:r>
            <w:proofErr w:type="spellEnd"/>
            <w:r w:rsidRPr="00FD76BA">
              <w:rPr>
                <w:rFonts w:ascii="Times New Roman" w:hAnsi="Times New Roman" w:cs="Times New Roman"/>
                <w:sz w:val="20"/>
                <w:szCs w:val="20"/>
              </w:rPr>
              <w:t xml:space="preserve">, а также в случаях лечения по поводу </w:t>
            </w:r>
            <w:proofErr w:type="spellStart"/>
            <w:r w:rsidRPr="00FD76BA">
              <w:rPr>
                <w:rFonts w:ascii="Times New Roman" w:hAnsi="Times New Roman" w:cs="Times New Roman"/>
                <w:sz w:val="20"/>
                <w:szCs w:val="20"/>
              </w:rPr>
              <w:t>инвазивных</w:t>
            </w:r>
            <w:proofErr w:type="spellEnd"/>
            <w:r w:rsidRPr="00FD76BA">
              <w:rPr>
                <w:rFonts w:ascii="Times New Roman" w:hAnsi="Times New Roman" w:cs="Times New Roman"/>
                <w:sz w:val="20"/>
                <w:szCs w:val="20"/>
              </w:rPr>
              <w:t xml:space="preserve"> микозов</w:t>
            </w:r>
          </w:p>
        </w:tc>
      </w:tr>
      <w:tr w:rsidR="00576E12" w:rsidRPr="00FD76BA" w:rsidTr="00BE4A3B">
        <w:tc>
          <w:tcPr>
            <w:tcW w:w="704" w:type="dxa"/>
          </w:tcPr>
          <w:p w:rsidR="00576E12" w:rsidRPr="00FD76BA" w:rsidRDefault="00576E12" w:rsidP="00077292">
            <w:pPr>
              <w:spacing w:line="240" w:lineRule="auto"/>
              <w:ind w:firstLine="0"/>
              <w:rPr>
                <w:rFonts w:ascii="Times New Roman" w:hAnsi="Times New Roman" w:cs="Times New Roman"/>
                <w:sz w:val="20"/>
                <w:szCs w:val="20"/>
              </w:rPr>
            </w:pPr>
            <w:r w:rsidRPr="00FD76BA">
              <w:rPr>
                <w:rFonts w:ascii="Times New Roman" w:hAnsi="Times New Roman" w:cs="Times New Roman"/>
                <w:sz w:val="20"/>
                <w:szCs w:val="20"/>
              </w:rPr>
              <w:t>7.</w:t>
            </w:r>
          </w:p>
        </w:tc>
        <w:tc>
          <w:tcPr>
            <w:tcW w:w="1276" w:type="dxa"/>
          </w:tcPr>
          <w:p w:rsidR="00576E12" w:rsidRPr="00FD76BA" w:rsidRDefault="00576E12" w:rsidP="00077292">
            <w:pPr>
              <w:spacing w:line="240" w:lineRule="auto"/>
              <w:ind w:firstLine="0"/>
              <w:jc w:val="center"/>
              <w:rPr>
                <w:rFonts w:ascii="Times New Roman" w:hAnsi="Times New Roman" w:cs="Times New Roman"/>
                <w:sz w:val="20"/>
                <w:szCs w:val="20"/>
              </w:rPr>
            </w:pPr>
            <w:r w:rsidRPr="00FD76BA">
              <w:rPr>
                <w:rFonts w:ascii="Times New Roman" w:hAnsi="Times New Roman" w:cs="Times New Roman"/>
                <w:sz w:val="20"/>
                <w:szCs w:val="20"/>
              </w:rPr>
              <w:t>КфСЛ</w:t>
            </w:r>
            <w:r w:rsidRPr="00FD76BA">
              <w:rPr>
                <w:rFonts w:ascii="Times New Roman" w:hAnsi="Times New Roman" w:cs="Times New Roman"/>
                <w:sz w:val="20"/>
                <w:szCs w:val="20"/>
                <w:vertAlign w:val="subscript"/>
              </w:rPr>
              <w:t>07</w:t>
            </w:r>
          </w:p>
        </w:tc>
        <w:tc>
          <w:tcPr>
            <w:tcW w:w="1417" w:type="dxa"/>
          </w:tcPr>
          <w:p w:rsidR="00576E12" w:rsidRPr="00FD76BA" w:rsidRDefault="009238FA" w:rsidP="00077292">
            <w:pPr>
              <w:spacing w:line="240" w:lineRule="auto"/>
              <w:ind w:firstLine="0"/>
              <w:jc w:val="right"/>
              <w:rPr>
                <w:rFonts w:ascii="Times New Roman" w:hAnsi="Times New Roman" w:cs="Times New Roman"/>
                <w:sz w:val="20"/>
                <w:szCs w:val="20"/>
              </w:rPr>
            </w:pPr>
            <w:r w:rsidRPr="00FD76BA">
              <w:rPr>
                <w:rFonts w:ascii="Times New Roman" w:hAnsi="Times New Roman" w:cs="Times New Roman"/>
                <w:sz w:val="20"/>
                <w:szCs w:val="20"/>
              </w:rPr>
              <w:t>1,05</w:t>
            </w:r>
          </w:p>
        </w:tc>
        <w:tc>
          <w:tcPr>
            <w:tcW w:w="2127" w:type="dxa"/>
          </w:tcPr>
          <w:p w:rsidR="00576E12" w:rsidRPr="00FD76BA" w:rsidRDefault="00614B63" w:rsidP="00077292">
            <w:pPr>
              <w:spacing w:line="240" w:lineRule="auto"/>
              <w:ind w:firstLine="0"/>
              <w:rPr>
                <w:rFonts w:ascii="Times New Roman" w:hAnsi="Times New Roman" w:cs="Times New Roman"/>
                <w:sz w:val="20"/>
                <w:szCs w:val="20"/>
              </w:rPr>
            </w:pPr>
            <w:r w:rsidRPr="00FD76BA">
              <w:rPr>
                <w:rFonts w:ascii="Times New Roman" w:hAnsi="Times New Roman" w:cs="Times New Roman"/>
                <w:sz w:val="20"/>
                <w:szCs w:val="20"/>
              </w:rPr>
              <w:t>Проведение иммунизации против респираторно-синцитиальной вирусной (РСВ) инфекции</w:t>
            </w:r>
          </w:p>
        </w:tc>
        <w:tc>
          <w:tcPr>
            <w:tcW w:w="4110" w:type="dxa"/>
            <w:vAlign w:val="center"/>
          </w:tcPr>
          <w:p w:rsidR="00576E12" w:rsidRPr="00FD76BA" w:rsidRDefault="00614B63" w:rsidP="006E5862">
            <w:pPr>
              <w:spacing w:line="240" w:lineRule="auto"/>
              <w:ind w:firstLine="0"/>
              <w:rPr>
                <w:rFonts w:ascii="Times New Roman" w:hAnsi="Times New Roman" w:cs="Times New Roman"/>
                <w:sz w:val="20"/>
                <w:szCs w:val="20"/>
              </w:rPr>
            </w:pPr>
            <w:r w:rsidRPr="00FD76BA">
              <w:rPr>
                <w:rFonts w:ascii="Times New Roman" w:hAnsi="Times New Roman" w:cs="Times New Roman"/>
                <w:sz w:val="20"/>
                <w:szCs w:val="20"/>
              </w:rPr>
              <w:t>В случае совпадения сроков первой иммунизации против респираторно-синцитиальной вирусной инфекции с госпитализацией по поводу лечения нарушений, возникающих в перинатальном периоде, являющихся показанием к иммунизации</w:t>
            </w:r>
          </w:p>
        </w:tc>
      </w:tr>
      <w:tr w:rsidR="00576E12" w:rsidRPr="00FD76BA" w:rsidTr="00C1254A">
        <w:tc>
          <w:tcPr>
            <w:tcW w:w="704" w:type="dxa"/>
          </w:tcPr>
          <w:p w:rsidR="00576E12" w:rsidRPr="00FD76BA" w:rsidRDefault="00576E12" w:rsidP="00077292">
            <w:pPr>
              <w:spacing w:line="240" w:lineRule="auto"/>
              <w:ind w:firstLine="0"/>
              <w:rPr>
                <w:rFonts w:ascii="Times New Roman" w:hAnsi="Times New Roman" w:cs="Times New Roman"/>
                <w:sz w:val="20"/>
                <w:szCs w:val="20"/>
              </w:rPr>
            </w:pPr>
            <w:r w:rsidRPr="00FD76BA">
              <w:rPr>
                <w:rFonts w:ascii="Times New Roman" w:hAnsi="Times New Roman" w:cs="Times New Roman"/>
                <w:sz w:val="20"/>
                <w:szCs w:val="20"/>
              </w:rPr>
              <w:t>8.</w:t>
            </w:r>
          </w:p>
        </w:tc>
        <w:tc>
          <w:tcPr>
            <w:tcW w:w="1276" w:type="dxa"/>
          </w:tcPr>
          <w:p w:rsidR="00576E12" w:rsidRPr="00FD76BA" w:rsidRDefault="00576E12" w:rsidP="00077292">
            <w:pPr>
              <w:spacing w:line="240" w:lineRule="auto"/>
              <w:ind w:firstLine="0"/>
              <w:jc w:val="center"/>
              <w:rPr>
                <w:rFonts w:ascii="Times New Roman" w:hAnsi="Times New Roman" w:cs="Times New Roman"/>
                <w:sz w:val="20"/>
                <w:szCs w:val="20"/>
              </w:rPr>
            </w:pPr>
            <w:r w:rsidRPr="00FD76BA">
              <w:rPr>
                <w:rFonts w:ascii="Times New Roman" w:hAnsi="Times New Roman" w:cs="Times New Roman"/>
                <w:sz w:val="20"/>
                <w:szCs w:val="20"/>
              </w:rPr>
              <w:t>КфСЛ</w:t>
            </w:r>
            <w:r w:rsidRPr="00FD76BA">
              <w:rPr>
                <w:rFonts w:ascii="Times New Roman" w:hAnsi="Times New Roman" w:cs="Times New Roman"/>
                <w:sz w:val="20"/>
                <w:szCs w:val="20"/>
                <w:vertAlign w:val="subscript"/>
              </w:rPr>
              <w:t>08</w:t>
            </w:r>
          </w:p>
        </w:tc>
        <w:tc>
          <w:tcPr>
            <w:tcW w:w="1417" w:type="dxa"/>
          </w:tcPr>
          <w:p w:rsidR="00576E12" w:rsidRPr="00FD76BA" w:rsidRDefault="009238FA" w:rsidP="00077292">
            <w:pPr>
              <w:spacing w:line="240" w:lineRule="auto"/>
              <w:ind w:firstLine="0"/>
              <w:jc w:val="right"/>
              <w:rPr>
                <w:rFonts w:ascii="Times New Roman" w:hAnsi="Times New Roman" w:cs="Times New Roman"/>
                <w:sz w:val="20"/>
                <w:szCs w:val="20"/>
              </w:rPr>
            </w:pPr>
            <w:r w:rsidRPr="00FD76BA">
              <w:rPr>
                <w:rFonts w:ascii="Times New Roman" w:hAnsi="Times New Roman" w:cs="Times New Roman"/>
                <w:sz w:val="20"/>
                <w:szCs w:val="20"/>
              </w:rPr>
              <w:t>1,04</w:t>
            </w:r>
          </w:p>
        </w:tc>
        <w:tc>
          <w:tcPr>
            <w:tcW w:w="2127" w:type="dxa"/>
          </w:tcPr>
          <w:p w:rsidR="00576E12" w:rsidRPr="00FD76BA" w:rsidRDefault="00614B63" w:rsidP="00077292">
            <w:pPr>
              <w:spacing w:line="240" w:lineRule="auto"/>
              <w:ind w:firstLine="0"/>
              <w:rPr>
                <w:rFonts w:ascii="Times New Roman" w:hAnsi="Times New Roman" w:cs="Times New Roman"/>
                <w:sz w:val="20"/>
                <w:szCs w:val="20"/>
              </w:rPr>
            </w:pPr>
            <w:r w:rsidRPr="00FD76BA">
              <w:rPr>
                <w:rFonts w:ascii="Times New Roman" w:hAnsi="Times New Roman" w:cs="Times New Roman"/>
                <w:sz w:val="20"/>
                <w:szCs w:val="20"/>
              </w:rPr>
              <w:t xml:space="preserve">Проведение молекулярно-генетического и/или </w:t>
            </w:r>
            <w:proofErr w:type="spellStart"/>
            <w:r w:rsidRPr="00FD76BA">
              <w:rPr>
                <w:rFonts w:ascii="Times New Roman" w:hAnsi="Times New Roman" w:cs="Times New Roman"/>
                <w:sz w:val="20"/>
                <w:szCs w:val="20"/>
              </w:rPr>
              <w:t>иммуногистохимического</w:t>
            </w:r>
            <w:proofErr w:type="spellEnd"/>
            <w:r w:rsidRPr="00FD76BA">
              <w:rPr>
                <w:rFonts w:ascii="Times New Roman" w:hAnsi="Times New Roman" w:cs="Times New Roman"/>
                <w:sz w:val="20"/>
                <w:szCs w:val="20"/>
              </w:rPr>
              <w:t xml:space="preserve"> исследования в целях </w:t>
            </w:r>
            <w:proofErr w:type="spellStart"/>
            <w:proofErr w:type="gramStart"/>
            <w:r w:rsidRPr="00FD76BA">
              <w:rPr>
                <w:rFonts w:ascii="Times New Roman" w:hAnsi="Times New Roman" w:cs="Times New Roman"/>
                <w:sz w:val="20"/>
                <w:szCs w:val="20"/>
              </w:rPr>
              <w:t>диагнос</w:t>
            </w:r>
            <w:r w:rsidR="00C1254A" w:rsidRPr="00FD76BA">
              <w:rPr>
                <w:rFonts w:ascii="Times New Roman" w:hAnsi="Times New Roman" w:cs="Times New Roman"/>
                <w:sz w:val="20"/>
                <w:szCs w:val="20"/>
              </w:rPr>
              <w:t>-</w:t>
            </w:r>
            <w:r w:rsidRPr="00FD76BA">
              <w:rPr>
                <w:rFonts w:ascii="Times New Roman" w:hAnsi="Times New Roman" w:cs="Times New Roman"/>
                <w:sz w:val="20"/>
                <w:szCs w:val="20"/>
              </w:rPr>
              <w:t>тики</w:t>
            </w:r>
            <w:proofErr w:type="spellEnd"/>
            <w:proofErr w:type="gramEnd"/>
            <w:r w:rsidRPr="00FD76BA">
              <w:rPr>
                <w:rFonts w:ascii="Times New Roman" w:hAnsi="Times New Roman" w:cs="Times New Roman"/>
                <w:sz w:val="20"/>
                <w:szCs w:val="20"/>
              </w:rPr>
              <w:t xml:space="preserve"> </w:t>
            </w:r>
            <w:proofErr w:type="spellStart"/>
            <w:r w:rsidRPr="00FD76BA">
              <w:rPr>
                <w:rFonts w:ascii="Times New Roman" w:hAnsi="Times New Roman" w:cs="Times New Roman"/>
                <w:sz w:val="20"/>
                <w:szCs w:val="20"/>
              </w:rPr>
              <w:t>злока</w:t>
            </w:r>
            <w:r w:rsidR="00AB7938" w:rsidRPr="00FD76BA">
              <w:rPr>
                <w:rFonts w:ascii="Times New Roman" w:hAnsi="Times New Roman" w:cs="Times New Roman"/>
                <w:sz w:val="20"/>
                <w:szCs w:val="20"/>
              </w:rPr>
              <w:t>-</w:t>
            </w:r>
            <w:r w:rsidRPr="00FD76BA">
              <w:rPr>
                <w:rFonts w:ascii="Times New Roman" w:hAnsi="Times New Roman" w:cs="Times New Roman"/>
                <w:sz w:val="20"/>
                <w:szCs w:val="20"/>
              </w:rPr>
              <w:t>чественных</w:t>
            </w:r>
            <w:proofErr w:type="spellEnd"/>
            <w:r w:rsidRPr="00FD76BA">
              <w:rPr>
                <w:rFonts w:ascii="Times New Roman" w:hAnsi="Times New Roman" w:cs="Times New Roman"/>
                <w:sz w:val="20"/>
                <w:szCs w:val="20"/>
              </w:rPr>
              <w:t xml:space="preserve"> новообразований</w:t>
            </w:r>
          </w:p>
        </w:tc>
        <w:tc>
          <w:tcPr>
            <w:tcW w:w="4110" w:type="dxa"/>
          </w:tcPr>
          <w:p w:rsidR="00576E12" w:rsidRPr="00FD76BA" w:rsidRDefault="00614B63" w:rsidP="00C1254A">
            <w:pPr>
              <w:spacing w:line="240" w:lineRule="auto"/>
              <w:ind w:firstLine="0"/>
              <w:rPr>
                <w:rFonts w:ascii="Times New Roman" w:hAnsi="Times New Roman" w:cs="Times New Roman"/>
                <w:sz w:val="20"/>
                <w:szCs w:val="20"/>
              </w:rPr>
            </w:pPr>
            <w:r w:rsidRPr="00FD76BA">
              <w:rPr>
                <w:rFonts w:ascii="Times New Roman" w:hAnsi="Times New Roman" w:cs="Times New Roman"/>
                <w:sz w:val="20"/>
                <w:szCs w:val="20"/>
              </w:rPr>
              <w:t xml:space="preserve">В случае проведения молекулярно-генетического и/или </w:t>
            </w:r>
            <w:proofErr w:type="spellStart"/>
            <w:r w:rsidRPr="00FD76BA">
              <w:rPr>
                <w:rFonts w:ascii="Times New Roman" w:hAnsi="Times New Roman" w:cs="Times New Roman"/>
                <w:sz w:val="20"/>
                <w:szCs w:val="20"/>
              </w:rPr>
              <w:t>иммуногистохимического</w:t>
            </w:r>
            <w:proofErr w:type="spellEnd"/>
            <w:r w:rsidRPr="00FD76BA">
              <w:rPr>
                <w:rFonts w:ascii="Times New Roman" w:hAnsi="Times New Roman" w:cs="Times New Roman"/>
                <w:sz w:val="20"/>
                <w:szCs w:val="20"/>
              </w:rPr>
              <w:t xml:space="preserve"> исследования в ходе диагностики злокачественных новообразований в стационарных условиях</w:t>
            </w:r>
          </w:p>
        </w:tc>
      </w:tr>
    </w:tbl>
    <w:p w:rsidR="005D0C1B" w:rsidRPr="00FD76BA" w:rsidRDefault="005D0C1B" w:rsidP="00351F7E">
      <w:pPr>
        <w:pStyle w:val="ConsPlusNormal"/>
        <w:jc w:val="both"/>
        <w:rPr>
          <w:rFonts w:ascii="Times New Roman" w:hAnsi="Times New Roman" w:cs="Times New Roman"/>
          <w:sz w:val="20"/>
        </w:rPr>
      </w:pPr>
    </w:p>
    <w:p w:rsidR="008A256F" w:rsidRPr="00FD76BA" w:rsidRDefault="00DA5E12" w:rsidP="00681811">
      <w:pPr>
        <w:pStyle w:val="ConsPlusNormal"/>
        <w:tabs>
          <w:tab w:val="left" w:pos="1134"/>
        </w:tabs>
        <w:ind w:firstLine="709"/>
        <w:jc w:val="both"/>
        <w:rPr>
          <w:rFonts w:ascii="Times New Roman" w:hAnsi="Times New Roman" w:cs="Times New Roman"/>
          <w:sz w:val="20"/>
        </w:rPr>
      </w:pPr>
      <w:r w:rsidRPr="00FD76BA">
        <w:rPr>
          <w:rFonts w:ascii="Times New Roman" w:hAnsi="Times New Roman" w:cs="Times New Roman"/>
          <w:sz w:val="20"/>
        </w:rPr>
        <w:t>5. </w:t>
      </w:r>
      <w:r w:rsidR="008A256F" w:rsidRPr="00FD76BA">
        <w:rPr>
          <w:rFonts w:ascii="Times New Roman" w:hAnsi="Times New Roman" w:cs="Times New Roman"/>
          <w:sz w:val="20"/>
        </w:rPr>
        <w:t xml:space="preserve">Суммарное значение </w:t>
      </w:r>
      <w:proofErr w:type="spellStart"/>
      <w:r w:rsidR="008A256F" w:rsidRPr="00FD76BA">
        <w:rPr>
          <w:rFonts w:ascii="Times New Roman" w:hAnsi="Times New Roman" w:cs="Times New Roman"/>
          <w:sz w:val="20"/>
        </w:rPr>
        <w:t>КфСЛ</w:t>
      </w:r>
      <w:proofErr w:type="spellEnd"/>
      <w:r w:rsidR="008A256F" w:rsidRPr="00FD76BA">
        <w:rPr>
          <w:rFonts w:ascii="Times New Roman" w:hAnsi="Times New Roman" w:cs="Times New Roman"/>
          <w:sz w:val="20"/>
        </w:rPr>
        <w:t xml:space="preserve"> при наличии нескольких оснований применения </w:t>
      </w:r>
      <w:proofErr w:type="spellStart"/>
      <w:r w:rsidR="008A256F" w:rsidRPr="00FD76BA">
        <w:rPr>
          <w:rFonts w:ascii="Times New Roman" w:hAnsi="Times New Roman" w:cs="Times New Roman"/>
          <w:sz w:val="20"/>
        </w:rPr>
        <w:t>КфСЛ</w:t>
      </w:r>
      <w:proofErr w:type="spellEnd"/>
      <w:r w:rsidR="008A256F" w:rsidRPr="00FD76BA">
        <w:rPr>
          <w:rFonts w:ascii="Times New Roman" w:hAnsi="Times New Roman" w:cs="Times New Roman"/>
          <w:sz w:val="20"/>
        </w:rPr>
        <w:t xml:space="preserve"> к тарифам КСГ на оплату </w:t>
      </w:r>
      <w:proofErr w:type="gramStart"/>
      <w:r w:rsidR="008A256F" w:rsidRPr="00FD76BA">
        <w:rPr>
          <w:rFonts w:ascii="Times New Roman" w:hAnsi="Times New Roman" w:cs="Times New Roman"/>
          <w:sz w:val="20"/>
        </w:rPr>
        <w:t>медицинской помощи, оказываемой в стационарных условиях не может</w:t>
      </w:r>
      <w:proofErr w:type="gramEnd"/>
      <w:r w:rsidR="008A256F" w:rsidRPr="00FD76BA">
        <w:rPr>
          <w:rFonts w:ascii="Times New Roman" w:hAnsi="Times New Roman" w:cs="Times New Roman"/>
          <w:sz w:val="20"/>
        </w:rPr>
        <w:t xml:space="preserve"> превышать 1,8.</w:t>
      </w:r>
    </w:p>
    <w:p w:rsidR="008A256F" w:rsidRPr="00FD76BA" w:rsidRDefault="008A256F" w:rsidP="00681811">
      <w:pPr>
        <w:pStyle w:val="ConsPlusNormal"/>
        <w:tabs>
          <w:tab w:val="left" w:pos="1134"/>
        </w:tabs>
        <w:ind w:firstLine="709"/>
        <w:jc w:val="both"/>
        <w:rPr>
          <w:rFonts w:ascii="Times New Roman" w:hAnsi="Times New Roman" w:cs="Times New Roman"/>
          <w:sz w:val="20"/>
        </w:rPr>
      </w:pPr>
    </w:p>
    <w:p w:rsidR="00351F7E" w:rsidRPr="00FD76BA" w:rsidRDefault="00CD0FC9" w:rsidP="00681811">
      <w:pPr>
        <w:pStyle w:val="ConsPlusNormal"/>
        <w:tabs>
          <w:tab w:val="left" w:pos="1134"/>
        </w:tabs>
        <w:ind w:firstLine="709"/>
        <w:jc w:val="both"/>
        <w:outlineLvl w:val="1"/>
        <w:rPr>
          <w:rFonts w:ascii="Times New Roman" w:hAnsi="Times New Roman" w:cs="Times New Roman"/>
          <w:sz w:val="20"/>
        </w:rPr>
      </w:pPr>
      <w:r w:rsidRPr="00FD76BA">
        <w:rPr>
          <w:rFonts w:ascii="Times New Roman" w:hAnsi="Times New Roman" w:cs="Times New Roman"/>
          <w:sz w:val="20"/>
        </w:rPr>
        <w:t>Статья </w:t>
      </w:r>
      <w:r w:rsidR="009956A1" w:rsidRPr="00FD76BA">
        <w:rPr>
          <w:rFonts w:ascii="Times New Roman" w:hAnsi="Times New Roman" w:cs="Times New Roman"/>
          <w:sz w:val="20"/>
        </w:rPr>
        <w:t>45</w:t>
      </w:r>
      <w:r w:rsidRPr="00FD76BA">
        <w:rPr>
          <w:rFonts w:ascii="Times New Roman" w:hAnsi="Times New Roman" w:cs="Times New Roman"/>
          <w:sz w:val="20"/>
        </w:rPr>
        <w:t>. </w:t>
      </w:r>
      <w:proofErr w:type="spellStart"/>
      <w:r w:rsidR="00351F7E" w:rsidRPr="00FD76BA">
        <w:rPr>
          <w:rFonts w:ascii="Times New Roman" w:hAnsi="Times New Roman" w:cs="Times New Roman"/>
          <w:sz w:val="20"/>
        </w:rPr>
        <w:t>КфУР</w:t>
      </w:r>
      <w:proofErr w:type="spellEnd"/>
      <w:r w:rsidR="00351F7E" w:rsidRPr="00FD76BA">
        <w:rPr>
          <w:rFonts w:ascii="Times New Roman" w:hAnsi="Times New Roman" w:cs="Times New Roman"/>
          <w:sz w:val="20"/>
        </w:rPr>
        <w:t xml:space="preserve"> и </w:t>
      </w:r>
      <w:proofErr w:type="spellStart"/>
      <w:r w:rsidR="00351F7E" w:rsidRPr="00FD76BA">
        <w:rPr>
          <w:rFonts w:ascii="Times New Roman" w:hAnsi="Times New Roman" w:cs="Times New Roman"/>
          <w:sz w:val="20"/>
        </w:rPr>
        <w:t>КфПУ</w:t>
      </w:r>
      <w:proofErr w:type="spellEnd"/>
      <w:r w:rsidR="00351F7E" w:rsidRPr="00FD76BA">
        <w:rPr>
          <w:rFonts w:ascii="Times New Roman" w:hAnsi="Times New Roman" w:cs="Times New Roman"/>
          <w:sz w:val="20"/>
        </w:rPr>
        <w:t xml:space="preserve">, </w:t>
      </w:r>
      <w:proofErr w:type="gramStart"/>
      <w:r w:rsidR="00351F7E" w:rsidRPr="00FD76BA">
        <w:rPr>
          <w:rFonts w:ascii="Times New Roman" w:hAnsi="Times New Roman" w:cs="Times New Roman"/>
          <w:sz w:val="20"/>
        </w:rPr>
        <w:t>применяемые</w:t>
      </w:r>
      <w:proofErr w:type="gramEnd"/>
      <w:r w:rsidR="00351F7E" w:rsidRPr="00FD76BA">
        <w:rPr>
          <w:rFonts w:ascii="Times New Roman" w:hAnsi="Times New Roman" w:cs="Times New Roman"/>
          <w:sz w:val="20"/>
        </w:rPr>
        <w:t xml:space="preserve"> медицинскими организациями, оказывающими медицинскую помощь в стационарных условиях и в условиях дневного стационара</w:t>
      </w:r>
    </w:p>
    <w:p w:rsidR="00351F7E" w:rsidRPr="00FD76BA" w:rsidRDefault="00351F7E" w:rsidP="00681811">
      <w:pPr>
        <w:pStyle w:val="ConsPlusNormal"/>
        <w:tabs>
          <w:tab w:val="left" w:pos="1134"/>
        </w:tabs>
        <w:ind w:firstLine="709"/>
        <w:rPr>
          <w:rFonts w:ascii="Times New Roman" w:hAnsi="Times New Roman" w:cs="Times New Roman"/>
          <w:sz w:val="20"/>
        </w:rPr>
      </w:pPr>
    </w:p>
    <w:p w:rsidR="00351F7E" w:rsidRPr="00FD76BA" w:rsidRDefault="00A72738" w:rsidP="00A72738">
      <w:pPr>
        <w:pStyle w:val="ConsPlusNormal"/>
        <w:tabs>
          <w:tab w:val="left" w:pos="851"/>
          <w:tab w:val="left" w:pos="1134"/>
        </w:tabs>
        <w:ind w:firstLine="709"/>
        <w:jc w:val="both"/>
        <w:rPr>
          <w:rFonts w:ascii="Times New Roman" w:hAnsi="Times New Roman" w:cs="Times New Roman"/>
          <w:sz w:val="20"/>
        </w:rPr>
      </w:pPr>
      <w:r w:rsidRPr="00FD76BA">
        <w:rPr>
          <w:rFonts w:ascii="Times New Roman" w:hAnsi="Times New Roman" w:cs="Times New Roman"/>
          <w:sz w:val="20"/>
        </w:rPr>
        <w:t>1. </w:t>
      </w:r>
      <w:proofErr w:type="gramStart"/>
      <w:r w:rsidR="00351F7E" w:rsidRPr="00FD76BA">
        <w:rPr>
          <w:rFonts w:ascii="Times New Roman" w:hAnsi="Times New Roman" w:cs="Times New Roman"/>
          <w:sz w:val="20"/>
        </w:rPr>
        <w:t xml:space="preserve">Перечень и величины </w:t>
      </w:r>
      <w:proofErr w:type="spellStart"/>
      <w:r w:rsidR="00351F7E" w:rsidRPr="00FD76BA">
        <w:rPr>
          <w:rFonts w:ascii="Times New Roman" w:hAnsi="Times New Roman" w:cs="Times New Roman"/>
          <w:sz w:val="20"/>
        </w:rPr>
        <w:t>КфУР</w:t>
      </w:r>
      <w:proofErr w:type="spellEnd"/>
      <w:r w:rsidR="00351F7E" w:rsidRPr="00FD76BA">
        <w:rPr>
          <w:rFonts w:ascii="Times New Roman" w:hAnsi="Times New Roman" w:cs="Times New Roman"/>
          <w:sz w:val="20"/>
        </w:rPr>
        <w:t>, применяемы</w:t>
      </w:r>
      <w:r w:rsidRPr="00FD76BA">
        <w:rPr>
          <w:rFonts w:ascii="Times New Roman" w:hAnsi="Times New Roman" w:cs="Times New Roman"/>
          <w:sz w:val="20"/>
        </w:rPr>
        <w:t>х</w:t>
      </w:r>
      <w:r w:rsidR="00351F7E" w:rsidRPr="00FD76BA">
        <w:rPr>
          <w:rFonts w:ascii="Times New Roman" w:hAnsi="Times New Roman" w:cs="Times New Roman"/>
          <w:sz w:val="20"/>
        </w:rPr>
        <w:t xml:space="preserve"> медицинскими организациями, оказывающими медицинскую помощь в стационарных условиях и в условиях дневного стационара в рамках базовой программы ОМС, приведены в </w:t>
      </w:r>
      <w:hyperlink w:anchor="P7742" w:history="1">
        <w:r w:rsidR="00351F7E" w:rsidRPr="00FD76BA">
          <w:rPr>
            <w:rFonts w:ascii="Times New Roman" w:hAnsi="Times New Roman" w:cs="Times New Roman"/>
            <w:sz w:val="20"/>
          </w:rPr>
          <w:t xml:space="preserve">таблице </w:t>
        </w:r>
        <w:r w:rsidR="00616D7B" w:rsidRPr="00FD76BA">
          <w:rPr>
            <w:rFonts w:ascii="Times New Roman" w:hAnsi="Times New Roman" w:cs="Times New Roman"/>
            <w:sz w:val="20"/>
          </w:rPr>
          <w:t>1</w:t>
        </w:r>
      </w:hyperlink>
      <w:r w:rsidR="00017CFE" w:rsidRPr="00FD76BA">
        <w:rPr>
          <w:rFonts w:ascii="Times New Roman" w:hAnsi="Times New Roman" w:cs="Times New Roman"/>
          <w:sz w:val="20"/>
        </w:rPr>
        <w:t>3</w:t>
      </w:r>
      <w:r w:rsidR="00351F7E" w:rsidRPr="00FD76BA">
        <w:rPr>
          <w:rFonts w:ascii="Times New Roman" w:hAnsi="Times New Roman" w:cs="Times New Roman"/>
          <w:sz w:val="20"/>
        </w:rPr>
        <w:t xml:space="preserve"> настоящего тарифного соглашения.</w:t>
      </w:r>
      <w:proofErr w:type="gramEnd"/>
    </w:p>
    <w:p w:rsidR="008643D4" w:rsidRPr="00FD76BA" w:rsidRDefault="008643D4" w:rsidP="008643D4">
      <w:pPr>
        <w:widowControl w:val="0"/>
        <w:autoSpaceDE w:val="0"/>
        <w:autoSpaceDN w:val="0"/>
        <w:spacing w:line="240" w:lineRule="auto"/>
        <w:ind w:firstLine="0"/>
        <w:jc w:val="right"/>
        <w:rPr>
          <w:rFonts w:ascii="Times New Roman" w:eastAsia="Times New Roman" w:hAnsi="Times New Roman" w:cs="Times New Roman"/>
          <w:sz w:val="20"/>
          <w:szCs w:val="20"/>
          <w:lang w:eastAsia="ru-RU"/>
        </w:rPr>
      </w:pPr>
    </w:p>
    <w:p w:rsidR="00351F7E" w:rsidRPr="00FD76BA" w:rsidRDefault="00351F7E" w:rsidP="00351F7E">
      <w:pPr>
        <w:widowControl w:val="0"/>
        <w:autoSpaceDE w:val="0"/>
        <w:autoSpaceDN w:val="0"/>
        <w:spacing w:line="240" w:lineRule="auto"/>
        <w:ind w:firstLine="0"/>
        <w:jc w:val="right"/>
        <w:outlineLvl w:val="2"/>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 xml:space="preserve">Таблица </w:t>
      </w:r>
      <w:r w:rsidR="00616D7B" w:rsidRPr="00FD76BA">
        <w:rPr>
          <w:rFonts w:ascii="Times New Roman" w:eastAsia="Times New Roman" w:hAnsi="Times New Roman" w:cs="Times New Roman"/>
          <w:sz w:val="20"/>
          <w:szCs w:val="20"/>
          <w:lang w:eastAsia="ru-RU"/>
        </w:rPr>
        <w:t>1</w:t>
      </w:r>
      <w:r w:rsidR="00C107E5" w:rsidRPr="00FD76BA">
        <w:rPr>
          <w:rFonts w:ascii="Times New Roman" w:eastAsia="Times New Roman" w:hAnsi="Times New Roman" w:cs="Times New Roman"/>
          <w:sz w:val="20"/>
          <w:szCs w:val="20"/>
          <w:lang w:eastAsia="ru-RU"/>
        </w:rPr>
        <w:t>3</w:t>
      </w:r>
    </w:p>
    <w:p w:rsidR="00B26E20" w:rsidRPr="00FD76BA" w:rsidRDefault="00351F7E" w:rsidP="009956A1">
      <w:pPr>
        <w:widowControl w:val="0"/>
        <w:autoSpaceDE w:val="0"/>
        <w:autoSpaceDN w:val="0"/>
        <w:spacing w:line="240" w:lineRule="exact"/>
        <w:ind w:firstLine="0"/>
        <w:jc w:val="center"/>
        <w:rPr>
          <w:rFonts w:ascii="Times New Roman" w:hAnsi="Times New Roman" w:cs="Times New Roman"/>
          <w:sz w:val="20"/>
          <w:szCs w:val="20"/>
        </w:rPr>
      </w:pPr>
      <w:r w:rsidRPr="00FD76BA">
        <w:rPr>
          <w:rFonts w:ascii="Times New Roman" w:hAnsi="Times New Roman" w:cs="Times New Roman"/>
          <w:sz w:val="20"/>
          <w:szCs w:val="20"/>
        </w:rPr>
        <w:t xml:space="preserve">Перечень и величины </w:t>
      </w:r>
      <w:proofErr w:type="spellStart"/>
      <w:r w:rsidRPr="00FD76BA">
        <w:rPr>
          <w:rFonts w:ascii="Times New Roman" w:hAnsi="Times New Roman" w:cs="Times New Roman"/>
          <w:sz w:val="20"/>
          <w:szCs w:val="20"/>
        </w:rPr>
        <w:t>КфУР</w:t>
      </w:r>
      <w:proofErr w:type="spellEnd"/>
      <w:r w:rsidRPr="00FD76BA">
        <w:rPr>
          <w:rFonts w:ascii="Times New Roman" w:hAnsi="Times New Roman" w:cs="Times New Roman"/>
          <w:sz w:val="20"/>
          <w:szCs w:val="20"/>
        </w:rPr>
        <w:t xml:space="preserve">, </w:t>
      </w:r>
    </w:p>
    <w:p w:rsidR="00351F7E" w:rsidRPr="00FD76BA" w:rsidRDefault="00A72738" w:rsidP="009956A1">
      <w:pPr>
        <w:widowControl w:val="0"/>
        <w:autoSpaceDE w:val="0"/>
        <w:autoSpaceDN w:val="0"/>
        <w:spacing w:line="240" w:lineRule="exact"/>
        <w:ind w:firstLine="0"/>
        <w:jc w:val="center"/>
        <w:rPr>
          <w:rFonts w:ascii="Times New Roman" w:hAnsi="Times New Roman" w:cs="Times New Roman"/>
          <w:sz w:val="20"/>
          <w:szCs w:val="20"/>
        </w:rPr>
      </w:pPr>
      <w:proofErr w:type="gramStart"/>
      <w:r w:rsidRPr="00FD76BA">
        <w:rPr>
          <w:rFonts w:ascii="Times New Roman" w:hAnsi="Times New Roman" w:cs="Times New Roman"/>
          <w:sz w:val="20"/>
          <w:szCs w:val="20"/>
        </w:rPr>
        <w:t>применяемых</w:t>
      </w:r>
      <w:r w:rsidR="00351F7E" w:rsidRPr="00FD76BA">
        <w:rPr>
          <w:rFonts w:ascii="Times New Roman" w:hAnsi="Times New Roman" w:cs="Times New Roman"/>
          <w:sz w:val="20"/>
          <w:szCs w:val="20"/>
        </w:rPr>
        <w:t xml:space="preserve"> медицинскими организациями, оказывающими медицинскую помощь в стационарных условиях и в условиях дневного стационара</w:t>
      </w:r>
      <w:proofErr w:type="gramEnd"/>
    </w:p>
    <w:p w:rsidR="009956A1" w:rsidRPr="00FD76BA" w:rsidRDefault="009956A1" w:rsidP="009956A1">
      <w:pPr>
        <w:widowControl w:val="0"/>
        <w:autoSpaceDE w:val="0"/>
        <w:autoSpaceDN w:val="0"/>
        <w:spacing w:line="240" w:lineRule="exact"/>
        <w:ind w:firstLine="0"/>
        <w:jc w:val="center"/>
        <w:rPr>
          <w:rFonts w:ascii="Times New Roman" w:eastAsia="Times New Roman" w:hAnsi="Times New Roman" w:cs="Times New Roman"/>
          <w:sz w:val="20"/>
          <w:szCs w:val="20"/>
          <w:lang w:eastAsia="ru-RU"/>
        </w:rPr>
      </w:pPr>
    </w:p>
    <w:tbl>
      <w:tblPr>
        <w:tblStyle w:val="a3"/>
        <w:tblW w:w="9634" w:type="dxa"/>
        <w:tblLook w:val="04A0"/>
      </w:tblPr>
      <w:tblGrid>
        <w:gridCol w:w="988"/>
        <w:gridCol w:w="2976"/>
        <w:gridCol w:w="2835"/>
        <w:gridCol w:w="2835"/>
      </w:tblGrid>
      <w:tr w:rsidR="00B41AB7" w:rsidRPr="00FD76BA" w:rsidTr="00077292">
        <w:tc>
          <w:tcPr>
            <w:tcW w:w="988" w:type="dxa"/>
            <w:vMerge w:val="restart"/>
            <w:vAlign w:val="center"/>
          </w:tcPr>
          <w:p w:rsidR="00351F7E" w:rsidRPr="00FD76BA" w:rsidRDefault="00351F7E" w:rsidP="00FC6104">
            <w:pPr>
              <w:spacing w:line="240" w:lineRule="auto"/>
              <w:ind w:firstLine="0"/>
              <w:jc w:val="center"/>
              <w:rPr>
                <w:rFonts w:ascii="Times New Roman" w:hAnsi="Times New Roman" w:cs="Times New Roman"/>
                <w:sz w:val="20"/>
                <w:szCs w:val="20"/>
              </w:rPr>
            </w:pPr>
            <w:r w:rsidRPr="00FD76BA">
              <w:rPr>
                <w:rFonts w:ascii="Times New Roman" w:hAnsi="Times New Roman" w:cs="Times New Roman"/>
                <w:sz w:val="20"/>
                <w:szCs w:val="20"/>
              </w:rPr>
              <w:t>№ стр.</w:t>
            </w:r>
          </w:p>
        </w:tc>
        <w:tc>
          <w:tcPr>
            <w:tcW w:w="2976" w:type="dxa"/>
            <w:vAlign w:val="center"/>
          </w:tcPr>
          <w:p w:rsidR="00351F7E" w:rsidRPr="00FD76BA" w:rsidRDefault="00351F7E" w:rsidP="00FC6104">
            <w:pPr>
              <w:spacing w:line="240" w:lineRule="auto"/>
              <w:ind w:firstLine="0"/>
              <w:jc w:val="center"/>
              <w:rPr>
                <w:rFonts w:ascii="Times New Roman" w:hAnsi="Times New Roman" w:cs="Times New Roman"/>
                <w:sz w:val="20"/>
                <w:szCs w:val="20"/>
              </w:rPr>
            </w:pPr>
            <w:r w:rsidRPr="00FD76BA">
              <w:rPr>
                <w:rFonts w:ascii="Times New Roman" w:hAnsi="Times New Roman" w:cs="Times New Roman"/>
                <w:sz w:val="20"/>
                <w:szCs w:val="20"/>
              </w:rPr>
              <w:t>Уровень медицинской организации</w:t>
            </w:r>
          </w:p>
        </w:tc>
        <w:tc>
          <w:tcPr>
            <w:tcW w:w="2835" w:type="dxa"/>
            <w:vAlign w:val="center"/>
          </w:tcPr>
          <w:p w:rsidR="00351F7E" w:rsidRPr="00FD76BA" w:rsidRDefault="00351F7E" w:rsidP="00FC6104">
            <w:pPr>
              <w:spacing w:line="240" w:lineRule="auto"/>
              <w:ind w:firstLine="0"/>
              <w:jc w:val="center"/>
              <w:rPr>
                <w:rFonts w:ascii="Times New Roman" w:hAnsi="Times New Roman" w:cs="Times New Roman"/>
                <w:sz w:val="20"/>
                <w:szCs w:val="20"/>
              </w:rPr>
            </w:pPr>
            <w:r w:rsidRPr="00FD76BA">
              <w:rPr>
                <w:rFonts w:ascii="Times New Roman" w:hAnsi="Times New Roman" w:cs="Times New Roman"/>
                <w:sz w:val="20"/>
                <w:szCs w:val="20"/>
              </w:rPr>
              <w:t xml:space="preserve">Значение </w:t>
            </w:r>
            <w:proofErr w:type="spellStart"/>
            <w:r w:rsidRPr="00FD76BA">
              <w:rPr>
                <w:rFonts w:ascii="Times New Roman" w:hAnsi="Times New Roman" w:cs="Times New Roman"/>
                <w:sz w:val="20"/>
                <w:szCs w:val="20"/>
              </w:rPr>
              <w:t>КфУР</w:t>
            </w:r>
            <w:proofErr w:type="spellEnd"/>
          </w:p>
          <w:p w:rsidR="00351F7E" w:rsidRPr="00FD76BA" w:rsidRDefault="00012151" w:rsidP="00012151">
            <w:pPr>
              <w:spacing w:line="240" w:lineRule="auto"/>
              <w:ind w:firstLine="0"/>
              <w:jc w:val="center"/>
              <w:rPr>
                <w:rFonts w:ascii="Times New Roman" w:hAnsi="Times New Roman" w:cs="Times New Roman"/>
                <w:sz w:val="20"/>
                <w:szCs w:val="20"/>
              </w:rPr>
            </w:pPr>
            <w:r w:rsidRPr="00FD76BA">
              <w:rPr>
                <w:rFonts w:ascii="Times New Roman" w:hAnsi="Times New Roman" w:cs="Times New Roman"/>
                <w:sz w:val="20"/>
                <w:szCs w:val="20"/>
              </w:rPr>
              <w:t>в стационарных</w:t>
            </w:r>
            <w:r w:rsidR="00077292" w:rsidRPr="00FD76BA">
              <w:rPr>
                <w:rFonts w:ascii="Times New Roman" w:hAnsi="Times New Roman" w:cs="Times New Roman"/>
                <w:sz w:val="20"/>
                <w:szCs w:val="20"/>
              </w:rPr>
              <w:t xml:space="preserve"> </w:t>
            </w:r>
            <w:r w:rsidRPr="00FD76BA">
              <w:rPr>
                <w:rFonts w:ascii="Times New Roman" w:hAnsi="Times New Roman" w:cs="Times New Roman"/>
                <w:sz w:val="20"/>
                <w:szCs w:val="20"/>
              </w:rPr>
              <w:t>условиях</w:t>
            </w:r>
          </w:p>
        </w:tc>
        <w:tc>
          <w:tcPr>
            <w:tcW w:w="2835" w:type="dxa"/>
            <w:vAlign w:val="center"/>
          </w:tcPr>
          <w:p w:rsidR="00351F7E" w:rsidRPr="00FD76BA" w:rsidRDefault="00351F7E" w:rsidP="00FC6104">
            <w:pPr>
              <w:spacing w:line="240" w:lineRule="auto"/>
              <w:ind w:firstLine="0"/>
              <w:jc w:val="center"/>
              <w:rPr>
                <w:rFonts w:ascii="Times New Roman" w:hAnsi="Times New Roman" w:cs="Times New Roman"/>
                <w:sz w:val="20"/>
                <w:szCs w:val="20"/>
              </w:rPr>
            </w:pPr>
            <w:r w:rsidRPr="00FD76BA">
              <w:rPr>
                <w:rFonts w:ascii="Times New Roman" w:hAnsi="Times New Roman" w:cs="Times New Roman"/>
                <w:sz w:val="20"/>
                <w:szCs w:val="20"/>
              </w:rPr>
              <w:t xml:space="preserve">Значение </w:t>
            </w:r>
            <w:proofErr w:type="spellStart"/>
            <w:r w:rsidRPr="00FD76BA">
              <w:rPr>
                <w:rFonts w:ascii="Times New Roman" w:hAnsi="Times New Roman" w:cs="Times New Roman"/>
                <w:sz w:val="20"/>
                <w:szCs w:val="20"/>
              </w:rPr>
              <w:t>КфУР</w:t>
            </w:r>
            <w:proofErr w:type="spellEnd"/>
          </w:p>
          <w:p w:rsidR="00351F7E" w:rsidRPr="00FD76BA" w:rsidRDefault="00351F7E" w:rsidP="00FC6104">
            <w:pPr>
              <w:spacing w:line="240" w:lineRule="auto"/>
              <w:ind w:firstLine="0"/>
              <w:jc w:val="center"/>
              <w:rPr>
                <w:rFonts w:ascii="Times New Roman" w:hAnsi="Times New Roman" w:cs="Times New Roman"/>
                <w:sz w:val="20"/>
                <w:szCs w:val="20"/>
              </w:rPr>
            </w:pPr>
            <w:r w:rsidRPr="00FD76BA">
              <w:rPr>
                <w:rFonts w:ascii="Times New Roman" w:hAnsi="Times New Roman" w:cs="Times New Roman"/>
                <w:sz w:val="20"/>
                <w:szCs w:val="20"/>
              </w:rPr>
              <w:t>в условиях дневного стационара</w:t>
            </w:r>
          </w:p>
        </w:tc>
      </w:tr>
      <w:tr w:rsidR="00B41AB7" w:rsidRPr="00FD76BA" w:rsidTr="00077292">
        <w:tc>
          <w:tcPr>
            <w:tcW w:w="988" w:type="dxa"/>
            <w:vMerge/>
            <w:vAlign w:val="center"/>
          </w:tcPr>
          <w:p w:rsidR="00351F7E" w:rsidRPr="00FD76BA" w:rsidRDefault="00351F7E" w:rsidP="00FC6104">
            <w:pPr>
              <w:spacing w:line="240" w:lineRule="auto"/>
              <w:ind w:firstLine="0"/>
              <w:jc w:val="center"/>
              <w:rPr>
                <w:rFonts w:ascii="Times New Roman" w:hAnsi="Times New Roman" w:cs="Times New Roman"/>
                <w:sz w:val="20"/>
                <w:szCs w:val="20"/>
              </w:rPr>
            </w:pPr>
          </w:p>
        </w:tc>
        <w:tc>
          <w:tcPr>
            <w:tcW w:w="2976" w:type="dxa"/>
            <w:vAlign w:val="center"/>
          </w:tcPr>
          <w:p w:rsidR="00351F7E" w:rsidRPr="00FD76BA" w:rsidRDefault="00351F7E" w:rsidP="00FC6104">
            <w:pPr>
              <w:spacing w:line="240" w:lineRule="auto"/>
              <w:ind w:firstLine="0"/>
              <w:jc w:val="center"/>
              <w:rPr>
                <w:rFonts w:ascii="Times New Roman" w:hAnsi="Times New Roman" w:cs="Times New Roman"/>
                <w:sz w:val="20"/>
                <w:szCs w:val="20"/>
              </w:rPr>
            </w:pPr>
            <w:r w:rsidRPr="00FD76BA">
              <w:rPr>
                <w:rFonts w:ascii="Times New Roman" w:hAnsi="Times New Roman" w:cs="Times New Roman"/>
                <w:sz w:val="20"/>
                <w:szCs w:val="20"/>
              </w:rPr>
              <w:t>1</w:t>
            </w:r>
          </w:p>
        </w:tc>
        <w:tc>
          <w:tcPr>
            <w:tcW w:w="2835" w:type="dxa"/>
            <w:vAlign w:val="center"/>
          </w:tcPr>
          <w:p w:rsidR="00351F7E" w:rsidRPr="00FD76BA" w:rsidRDefault="00351F7E" w:rsidP="00FC6104">
            <w:pPr>
              <w:spacing w:line="240" w:lineRule="auto"/>
              <w:ind w:firstLine="0"/>
              <w:jc w:val="center"/>
              <w:rPr>
                <w:rFonts w:ascii="Times New Roman" w:hAnsi="Times New Roman" w:cs="Times New Roman"/>
                <w:sz w:val="20"/>
                <w:szCs w:val="20"/>
              </w:rPr>
            </w:pPr>
            <w:r w:rsidRPr="00FD76BA">
              <w:rPr>
                <w:rFonts w:ascii="Times New Roman" w:hAnsi="Times New Roman" w:cs="Times New Roman"/>
                <w:sz w:val="20"/>
                <w:szCs w:val="20"/>
              </w:rPr>
              <w:t>2</w:t>
            </w:r>
          </w:p>
        </w:tc>
        <w:tc>
          <w:tcPr>
            <w:tcW w:w="2835" w:type="dxa"/>
            <w:vAlign w:val="center"/>
          </w:tcPr>
          <w:p w:rsidR="00351F7E" w:rsidRPr="00FD76BA" w:rsidRDefault="00351F7E" w:rsidP="00FC6104">
            <w:pPr>
              <w:spacing w:line="240" w:lineRule="auto"/>
              <w:ind w:firstLine="0"/>
              <w:jc w:val="center"/>
              <w:rPr>
                <w:rFonts w:ascii="Times New Roman" w:hAnsi="Times New Roman" w:cs="Times New Roman"/>
                <w:sz w:val="20"/>
                <w:szCs w:val="20"/>
              </w:rPr>
            </w:pPr>
            <w:r w:rsidRPr="00FD76BA">
              <w:rPr>
                <w:rFonts w:ascii="Times New Roman" w:hAnsi="Times New Roman" w:cs="Times New Roman"/>
                <w:sz w:val="20"/>
                <w:szCs w:val="20"/>
              </w:rPr>
              <w:t>3</w:t>
            </w:r>
          </w:p>
        </w:tc>
      </w:tr>
      <w:tr w:rsidR="00B41AB7" w:rsidRPr="00FD76BA" w:rsidTr="00077292">
        <w:tc>
          <w:tcPr>
            <w:tcW w:w="988" w:type="dxa"/>
          </w:tcPr>
          <w:p w:rsidR="00AD11A2" w:rsidRPr="00FD76BA" w:rsidRDefault="00AD11A2" w:rsidP="00AD11A2">
            <w:pPr>
              <w:spacing w:line="240" w:lineRule="auto"/>
              <w:ind w:firstLine="0"/>
              <w:rPr>
                <w:rFonts w:ascii="Times New Roman" w:hAnsi="Times New Roman" w:cs="Times New Roman"/>
                <w:sz w:val="20"/>
                <w:szCs w:val="20"/>
              </w:rPr>
            </w:pPr>
            <w:r w:rsidRPr="00FD76BA">
              <w:rPr>
                <w:rFonts w:ascii="Times New Roman" w:hAnsi="Times New Roman" w:cs="Times New Roman"/>
                <w:sz w:val="20"/>
                <w:szCs w:val="20"/>
              </w:rPr>
              <w:t>1.</w:t>
            </w:r>
          </w:p>
        </w:tc>
        <w:tc>
          <w:tcPr>
            <w:tcW w:w="2976" w:type="dxa"/>
          </w:tcPr>
          <w:p w:rsidR="00AD11A2" w:rsidRPr="00FD76BA" w:rsidRDefault="00AD11A2" w:rsidP="00AD11A2">
            <w:pPr>
              <w:spacing w:line="240" w:lineRule="auto"/>
              <w:ind w:firstLine="0"/>
              <w:rPr>
                <w:rFonts w:ascii="Times New Roman" w:hAnsi="Times New Roman" w:cs="Times New Roman"/>
                <w:sz w:val="20"/>
                <w:szCs w:val="20"/>
              </w:rPr>
            </w:pPr>
            <w:r w:rsidRPr="00FD76BA">
              <w:rPr>
                <w:rFonts w:ascii="Times New Roman" w:hAnsi="Times New Roman" w:cs="Times New Roman"/>
                <w:sz w:val="20"/>
                <w:szCs w:val="20"/>
              </w:rPr>
              <w:t>1 уровень</w:t>
            </w:r>
          </w:p>
        </w:tc>
        <w:tc>
          <w:tcPr>
            <w:tcW w:w="2835" w:type="dxa"/>
          </w:tcPr>
          <w:p w:rsidR="00AD11A2" w:rsidRPr="00FD76BA" w:rsidRDefault="00F227ED" w:rsidP="0097790D">
            <w:pPr>
              <w:spacing w:line="240" w:lineRule="auto"/>
              <w:ind w:firstLine="0"/>
              <w:jc w:val="right"/>
              <w:rPr>
                <w:rFonts w:ascii="Times New Roman" w:hAnsi="Times New Roman" w:cs="Times New Roman"/>
                <w:sz w:val="20"/>
                <w:szCs w:val="20"/>
              </w:rPr>
            </w:pPr>
            <w:r w:rsidRPr="00FD76BA">
              <w:rPr>
                <w:rFonts w:ascii="Times New Roman" w:hAnsi="Times New Roman" w:cs="Times New Roman"/>
                <w:sz w:val="20"/>
                <w:szCs w:val="20"/>
              </w:rPr>
              <w:t>0,77</w:t>
            </w:r>
          </w:p>
        </w:tc>
        <w:tc>
          <w:tcPr>
            <w:tcW w:w="2835" w:type="dxa"/>
          </w:tcPr>
          <w:p w:rsidR="00AD11A2" w:rsidRPr="00FD76BA" w:rsidRDefault="00AB11DA" w:rsidP="00AD11A2">
            <w:pPr>
              <w:spacing w:line="240" w:lineRule="auto"/>
              <w:ind w:firstLine="0"/>
              <w:jc w:val="right"/>
              <w:rPr>
                <w:rFonts w:ascii="Times New Roman" w:hAnsi="Times New Roman" w:cs="Times New Roman"/>
                <w:sz w:val="20"/>
                <w:szCs w:val="20"/>
              </w:rPr>
            </w:pPr>
            <w:r w:rsidRPr="00FD76BA">
              <w:rPr>
                <w:rFonts w:ascii="Times New Roman" w:hAnsi="Times New Roman" w:cs="Times New Roman"/>
                <w:sz w:val="20"/>
                <w:szCs w:val="20"/>
              </w:rPr>
              <w:t>0,70</w:t>
            </w:r>
          </w:p>
        </w:tc>
      </w:tr>
      <w:tr w:rsidR="00B41AB7" w:rsidRPr="00FD76BA" w:rsidTr="00077292">
        <w:tc>
          <w:tcPr>
            <w:tcW w:w="988" w:type="dxa"/>
          </w:tcPr>
          <w:p w:rsidR="00AD11A2" w:rsidRPr="00FD76BA" w:rsidRDefault="00AD11A2" w:rsidP="00AD11A2">
            <w:pPr>
              <w:spacing w:line="240" w:lineRule="auto"/>
              <w:ind w:firstLine="0"/>
              <w:rPr>
                <w:rFonts w:ascii="Times New Roman" w:hAnsi="Times New Roman" w:cs="Times New Roman"/>
                <w:sz w:val="20"/>
                <w:szCs w:val="20"/>
              </w:rPr>
            </w:pPr>
            <w:r w:rsidRPr="00FD76BA">
              <w:rPr>
                <w:rFonts w:ascii="Times New Roman" w:hAnsi="Times New Roman" w:cs="Times New Roman"/>
                <w:sz w:val="20"/>
                <w:szCs w:val="20"/>
              </w:rPr>
              <w:lastRenderedPageBreak/>
              <w:t>2.</w:t>
            </w:r>
          </w:p>
        </w:tc>
        <w:tc>
          <w:tcPr>
            <w:tcW w:w="2976" w:type="dxa"/>
          </w:tcPr>
          <w:p w:rsidR="00AD11A2" w:rsidRPr="00FD76BA" w:rsidRDefault="00AD11A2" w:rsidP="00AD11A2">
            <w:pPr>
              <w:spacing w:line="240" w:lineRule="auto"/>
              <w:ind w:firstLine="0"/>
              <w:rPr>
                <w:rFonts w:ascii="Times New Roman" w:hAnsi="Times New Roman" w:cs="Times New Roman"/>
                <w:sz w:val="20"/>
                <w:szCs w:val="20"/>
              </w:rPr>
            </w:pPr>
            <w:r w:rsidRPr="00FD76BA">
              <w:rPr>
                <w:rFonts w:ascii="Times New Roman" w:hAnsi="Times New Roman" w:cs="Times New Roman"/>
                <w:sz w:val="20"/>
                <w:szCs w:val="20"/>
              </w:rPr>
              <w:t>2 уровень</w:t>
            </w:r>
          </w:p>
        </w:tc>
        <w:tc>
          <w:tcPr>
            <w:tcW w:w="2835" w:type="dxa"/>
          </w:tcPr>
          <w:p w:rsidR="00AD11A2" w:rsidRPr="00FD76BA" w:rsidRDefault="00CA51E1" w:rsidP="0097790D">
            <w:pPr>
              <w:spacing w:line="240" w:lineRule="auto"/>
              <w:ind w:firstLine="0"/>
              <w:jc w:val="right"/>
              <w:rPr>
                <w:rFonts w:ascii="Times New Roman" w:hAnsi="Times New Roman" w:cs="Times New Roman"/>
                <w:sz w:val="20"/>
                <w:szCs w:val="20"/>
              </w:rPr>
            </w:pPr>
            <w:r w:rsidRPr="00FD76BA">
              <w:rPr>
                <w:rFonts w:ascii="Times New Roman" w:hAnsi="Times New Roman" w:cs="Times New Roman"/>
                <w:sz w:val="20"/>
                <w:szCs w:val="20"/>
              </w:rPr>
              <w:t>1,</w:t>
            </w:r>
            <w:r w:rsidR="00F227ED" w:rsidRPr="00FD76BA">
              <w:rPr>
                <w:rFonts w:ascii="Times New Roman" w:hAnsi="Times New Roman" w:cs="Times New Roman"/>
                <w:sz w:val="20"/>
                <w:szCs w:val="20"/>
              </w:rPr>
              <w:t>06</w:t>
            </w:r>
          </w:p>
        </w:tc>
        <w:tc>
          <w:tcPr>
            <w:tcW w:w="2835" w:type="dxa"/>
          </w:tcPr>
          <w:p w:rsidR="00AD11A2" w:rsidRPr="00FD76BA" w:rsidRDefault="00AB11DA" w:rsidP="00AD11A2">
            <w:pPr>
              <w:spacing w:line="240" w:lineRule="auto"/>
              <w:ind w:firstLine="0"/>
              <w:jc w:val="right"/>
              <w:rPr>
                <w:rFonts w:ascii="Times New Roman" w:hAnsi="Times New Roman" w:cs="Times New Roman"/>
                <w:sz w:val="20"/>
                <w:szCs w:val="20"/>
              </w:rPr>
            </w:pPr>
            <w:r w:rsidRPr="00FD76BA">
              <w:rPr>
                <w:rFonts w:ascii="Times New Roman" w:hAnsi="Times New Roman" w:cs="Times New Roman"/>
                <w:sz w:val="20"/>
                <w:szCs w:val="20"/>
              </w:rPr>
              <w:t>0,9</w:t>
            </w:r>
            <w:r w:rsidR="00892380" w:rsidRPr="00FD76BA">
              <w:rPr>
                <w:rFonts w:ascii="Times New Roman" w:hAnsi="Times New Roman" w:cs="Times New Roman"/>
                <w:sz w:val="20"/>
                <w:szCs w:val="20"/>
              </w:rPr>
              <w:t>0</w:t>
            </w:r>
          </w:p>
        </w:tc>
      </w:tr>
      <w:tr w:rsidR="00077292" w:rsidRPr="00FD76BA" w:rsidTr="00077292">
        <w:tc>
          <w:tcPr>
            <w:tcW w:w="988" w:type="dxa"/>
          </w:tcPr>
          <w:p w:rsidR="00AD11A2" w:rsidRPr="00FD76BA" w:rsidRDefault="00AD11A2" w:rsidP="00AD11A2">
            <w:pPr>
              <w:spacing w:line="240" w:lineRule="auto"/>
              <w:ind w:firstLine="0"/>
              <w:rPr>
                <w:rFonts w:ascii="Times New Roman" w:hAnsi="Times New Roman" w:cs="Times New Roman"/>
                <w:sz w:val="20"/>
                <w:szCs w:val="20"/>
              </w:rPr>
            </w:pPr>
            <w:r w:rsidRPr="00FD76BA">
              <w:rPr>
                <w:rFonts w:ascii="Times New Roman" w:hAnsi="Times New Roman" w:cs="Times New Roman"/>
                <w:sz w:val="20"/>
                <w:szCs w:val="20"/>
              </w:rPr>
              <w:t>3.</w:t>
            </w:r>
          </w:p>
        </w:tc>
        <w:tc>
          <w:tcPr>
            <w:tcW w:w="2976" w:type="dxa"/>
          </w:tcPr>
          <w:p w:rsidR="00AD11A2" w:rsidRPr="00FD76BA" w:rsidRDefault="00AD11A2" w:rsidP="00AD11A2">
            <w:pPr>
              <w:spacing w:line="240" w:lineRule="auto"/>
              <w:ind w:firstLine="0"/>
              <w:rPr>
                <w:rFonts w:ascii="Times New Roman" w:hAnsi="Times New Roman" w:cs="Times New Roman"/>
                <w:sz w:val="20"/>
                <w:szCs w:val="20"/>
              </w:rPr>
            </w:pPr>
            <w:r w:rsidRPr="00FD76BA">
              <w:rPr>
                <w:rFonts w:ascii="Times New Roman" w:hAnsi="Times New Roman" w:cs="Times New Roman"/>
                <w:sz w:val="20"/>
                <w:szCs w:val="20"/>
              </w:rPr>
              <w:t>3 уровень</w:t>
            </w:r>
          </w:p>
        </w:tc>
        <w:tc>
          <w:tcPr>
            <w:tcW w:w="2835" w:type="dxa"/>
          </w:tcPr>
          <w:p w:rsidR="00AD11A2" w:rsidRPr="00FD76BA" w:rsidRDefault="00F227ED" w:rsidP="0079342D">
            <w:pPr>
              <w:spacing w:line="240" w:lineRule="auto"/>
              <w:ind w:firstLine="0"/>
              <w:jc w:val="right"/>
              <w:rPr>
                <w:rFonts w:ascii="Times New Roman" w:hAnsi="Times New Roman" w:cs="Times New Roman"/>
                <w:sz w:val="20"/>
                <w:szCs w:val="20"/>
              </w:rPr>
            </w:pPr>
            <w:r w:rsidRPr="00FD76BA">
              <w:rPr>
                <w:rFonts w:ascii="Times New Roman" w:hAnsi="Times New Roman" w:cs="Times New Roman"/>
                <w:sz w:val="20"/>
                <w:szCs w:val="20"/>
              </w:rPr>
              <w:t>1,22</w:t>
            </w:r>
          </w:p>
        </w:tc>
        <w:tc>
          <w:tcPr>
            <w:tcW w:w="2835" w:type="dxa"/>
          </w:tcPr>
          <w:p w:rsidR="00AD11A2" w:rsidRPr="00FD76BA" w:rsidRDefault="00AB11DA" w:rsidP="00AD11A2">
            <w:pPr>
              <w:spacing w:line="240" w:lineRule="auto"/>
              <w:ind w:firstLine="0"/>
              <w:jc w:val="right"/>
              <w:rPr>
                <w:rFonts w:ascii="Times New Roman" w:hAnsi="Times New Roman" w:cs="Times New Roman"/>
                <w:sz w:val="20"/>
                <w:szCs w:val="20"/>
              </w:rPr>
            </w:pPr>
            <w:r w:rsidRPr="00FD76BA">
              <w:rPr>
                <w:rFonts w:ascii="Times New Roman" w:hAnsi="Times New Roman" w:cs="Times New Roman"/>
                <w:sz w:val="20"/>
                <w:szCs w:val="20"/>
              </w:rPr>
              <w:t>1,1</w:t>
            </w:r>
            <w:r w:rsidR="00892380" w:rsidRPr="00FD76BA">
              <w:rPr>
                <w:rFonts w:ascii="Times New Roman" w:hAnsi="Times New Roman" w:cs="Times New Roman"/>
                <w:sz w:val="20"/>
                <w:szCs w:val="20"/>
              </w:rPr>
              <w:t>0</w:t>
            </w:r>
          </w:p>
        </w:tc>
      </w:tr>
    </w:tbl>
    <w:p w:rsidR="00351F7E" w:rsidRPr="00FD76BA" w:rsidRDefault="00351F7E" w:rsidP="00351F7E">
      <w:pPr>
        <w:pStyle w:val="ConsPlusNormal"/>
        <w:jc w:val="both"/>
        <w:rPr>
          <w:rFonts w:ascii="Times New Roman" w:hAnsi="Times New Roman" w:cs="Times New Roman"/>
          <w:sz w:val="20"/>
        </w:rPr>
      </w:pPr>
    </w:p>
    <w:p w:rsidR="00351F7E" w:rsidRPr="00FD76BA" w:rsidRDefault="00A72738" w:rsidP="001F0207">
      <w:pPr>
        <w:pStyle w:val="ConsPlusNormal"/>
        <w:tabs>
          <w:tab w:val="left" w:pos="1134"/>
        </w:tabs>
        <w:ind w:firstLine="709"/>
        <w:jc w:val="both"/>
        <w:rPr>
          <w:rFonts w:ascii="Times New Roman" w:hAnsi="Times New Roman" w:cs="Times New Roman"/>
          <w:sz w:val="20"/>
        </w:rPr>
      </w:pPr>
      <w:r w:rsidRPr="00FD76BA">
        <w:rPr>
          <w:rFonts w:ascii="Times New Roman" w:hAnsi="Times New Roman" w:cs="Times New Roman"/>
          <w:sz w:val="20"/>
        </w:rPr>
        <w:t>2. </w:t>
      </w:r>
      <w:r w:rsidR="00351F7E" w:rsidRPr="00FD76BA">
        <w:rPr>
          <w:rFonts w:ascii="Times New Roman" w:hAnsi="Times New Roman" w:cs="Times New Roman"/>
          <w:sz w:val="20"/>
        </w:rPr>
        <w:t xml:space="preserve">Величина </w:t>
      </w:r>
      <w:proofErr w:type="spellStart"/>
      <w:r w:rsidR="00351F7E" w:rsidRPr="00FD76BA">
        <w:rPr>
          <w:rFonts w:ascii="Times New Roman" w:hAnsi="Times New Roman" w:cs="Times New Roman"/>
          <w:sz w:val="20"/>
        </w:rPr>
        <w:t>КфУР</w:t>
      </w:r>
      <w:proofErr w:type="spellEnd"/>
      <w:r w:rsidR="00351F7E" w:rsidRPr="00FD76BA">
        <w:rPr>
          <w:rFonts w:ascii="Times New Roman" w:hAnsi="Times New Roman" w:cs="Times New Roman"/>
          <w:sz w:val="20"/>
        </w:rPr>
        <w:t xml:space="preserve"> является средней расчетной величиной и </w:t>
      </w:r>
      <w:r w:rsidR="005E4CAC" w:rsidRPr="00FD76BA">
        <w:rPr>
          <w:rFonts w:ascii="Times New Roman" w:hAnsi="Times New Roman" w:cs="Times New Roman"/>
          <w:sz w:val="20"/>
        </w:rPr>
        <w:t xml:space="preserve">при оплате медицинской помощи </w:t>
      </w:r>
      <w:r w:rsidR="00351F7E" w:rsidRPr="00FD76BA">
        <w:rPr>
          <w:rFonts w:ascii="Times New Roman" w:hAnsi="Times New Roman" w:cs="Times New Roman"/>
          <w:sz w:val="20"/>
        </w:rPr>
        <w:t xml:space="preserve">к тарифам не применяется. К тарифам на оплату медицинской помощи, оказываемой в стационарных условиях и в условиях дневного стационара, применяются установленные настоящим тарифным соглашением </w:t>
      </w:r>
      <w:proofErr w:type="spellStart"/>
      <w:r w:rsidR="00351F7E" w:rsidRPr="00FD76BA">
        <w:rPr>
          <w:rFonts w:ascii="Times New Roman" w:hAnsi="Times New Roman" w:cs="Times New Roman"/>
          <w:sz w:val="20"/>
        </w:rPr>
        <w:t>КфПУ</w:t>
      </w:r>
      <w:proofErr w:type="spellEnd"/>
      <w:r w:rsidR="00351F7E" w:rsidRPr="00FD76BA">
        <w:rPr>
          <w:rFonts w:ascii="Times New Roman" w:hAnsi="Times New Roman" w:cs="Times New Roman"/>
          <w:sz w:val="20"/>
        </w:rPr>
        <w:t>.</w:t>
      </w:r>
    </w:p>
    <w:p w:rsidR="00351F7E" w:rsidRPr="00FD76BA" w:rsidRDefault="00892380" w:rsidP="001F0207">
      <w:pPr>
        <w:pStyle w:val="ConsPlusNormal"/>
        <w:tabs>
          <w:tab w:val="left" w:pos="1134"/>
        </w:tabs>
        <w:ind w:firstLine="709"/>
        <w:jc w:val="both"/>
        <w:rPr>
          <w:rFonts w:ascii="Times New Roman" w:hAnsi="Times New Roman" w:cs="Times New Roman"/>
          <w:sz w:val="20"/>
        </w:rPr>
      </w:pPr>
      <w:r w:rsidRPr="00FD76BA">
        <w:rPr>
          <w:rFonts w:ascii="Times New Roman" w:hAnsi="Times New Roman" w:cs="Times New Roman"/>
          <w:sz w:val="20"/>
        </w:rPr>
        <w:t>3. </w:t>
      </w:r>
      <w:r w:rsidR="0053670C" w:rsidRPr="00FD76BA">
        <w:rPr>
          <w:rFonts w:ascii="Times New Roman" w:hAnsi="Times New Roman" w:cs="Times New Roman"/>
          <w:sz w:val="20"/>
        </w:rPr>
        <w:t>В</w:t>
      </w:r>
      <w:r w:rsidR="00351F7E" w:rsidRPr="00FD76BA">
        <w:rPr>
          <w:rFonts w:ascii="Times New Roman" w:hAnsi="Times New Roman" w:cs="Times New Roman"/>
          <w:sz w:val="20"/>
        </w:rPr>
        <w:t xml:space="preserve">еличины </w:t>
      </w:r>
      <w:proofErr w:type="spellStart"/>
      <w:r w:rsidR="00351F7E" w:rsidRPr="00FD76BA">
        <w:rPr>
          <w:rFonts w:ascii="Times New Roman" w:hAnsi="Times New Roman" w:cs="Times New Roman"/>
          <w:sz w:val="20"/>
        </w:rPr>
        <w:t>КфПУ</w:t>
      </w:r>
      <w:proofErr w:type="spellEnd"/>
      <w:r w:rsidR="00351F7E" w:rsidRPr="00FD76BA">
        <w:rPr>
          <w:rFonts w:ascii="Times New Roman" w:hAnsi="Times New Roman" w:cs="Times New Roman"/>
          <w:sz w:val="20"/>
        </w:rPr>
        <w:t xml:space="preserve">, применяемые к тарифам на оплату </w:t>
      </w:r>
      <w:r w:rsidRPr="00FD76BA">
        <w:rPr>
          <w:rFonts w:ascii="Times New Roman" w:hAnsi="Times New Roman" w:cs="Times New Roman"/>
          <w:sz w:val="20"/>
        </w:rPr>
        <w:t xml:space="preserve">оказываемой в стационарных условиях </w:t>
      </w:r>
      <w:r w:rsidR="00351F7E" w:rsidRPr="00FD76BA">
        <w:rPr>
          <w:rFonts w:ascii="Times New Roman" w:hAnsi="Times New Roman" w:cs="Times New Roman"/>
          <w:sz w:val="20"/>
        </w:rPr>
        <w:t xml:space="preserve">медицинской помощи, </w:t>
      </w:r>
      <w:r w:rsidR="008B6857" w:rsidRPr="00FD76BA">
        <w:rPr>
          <w:rFonts w:ascii="Times New Roman" w:hAnsi="Times New Roman" w:cs="Times New Roman"/>
          <w:sz w:val="20"/>
        </w:rPr>
        <w:t>установлены</w:t>
      </w:r>
      <w:r w:rsidR="00351F7E" w:rsidRPr="00FD76BA">
        <w:rPr>
          <w:rFonts w:ascii="Times New Roman" w:hAnsi="Times New Roman" w:cs="Times New Roman"/>
          <w:sz w:val="20"/>
        </w:rPr>
        <w:t xml:space="preserve"> в </w:t>
      </w:r>
      <w:hyperlink w:anchor="P7742" w:history="1">
        <w:r w:rsidR="00351F7E" w:rsidRPr="00FD76BA">
          <w:rPr>
            <w:rFonts w:ascii="Times New Roman" w:hAnsi="Times New Roman" w:cs="Times New Roman"/>
            <w:sz w:val="20"/>
          </w:rPr>
          <w:t>приложени</w:t>
        </w:r>
        <w:r w:rsidRPr="00FD76BA">
          <w:rPr>
            <w:rFonts w:ascii="Times New Roman" w:hAnsi="Times New Roman" w:cs="Times New Roman"/>
            <w:sz w:val="20"/>
          </w:rPr>
          <w:t>и</w:t>
        </w:r>
        <w:r w:rsidR="00351F7E" w:rsidRPr="00FD76BA">
          <w:rPr>
            <w:rFonts w:ascii="Times New Roman" w:hAnsi="Times New Roman" w:cs="Times New Roman"/>
            <w:sz w:val="20"/>
          </w:rPr>
          <w:t xml:space="preserve"> </w:t>
        </w:r>
        <w:r w:rsidR="004B7398" w:rsidRPr="00FD76BA">
          <w:rPr>
            <w:rFonts w:ascii="Times New Roman" w:hAnsi="Times New Roman" w:cs="Times New Roman"/>
            <w:sz w:val="20"/>
          </w:rPr>
          <w:t>5</w:t>
        </w:r>
        <w:r w:rsidRPr="00FD76BA">
          <w:rPr>
            <w:rFonts w:ascii="Times New Roman" w:hAnsi="Times New Roman" w:cs="Times New Roman"/>
            <w:sz w:val="20"/>
          </w:rPr>
          <w:t xml:space="preserve"> </w:t>
        </w:r>
      </w:hyperlink>
      <w:r w:rsidR="00351F7E" w:rsidRPr="00FD76BA">
        <w:rPr>
          <w:rFonts w:ascii="Times New Roman" w:hAnsi="Times New Roman" w:cs="Times New Roman"/>
          <w:sz w:val="20"/>
        </w:rPr>
        <w:t>к настоящему тарифному соглашению.</w:t>
      </w:r>
    </w:p>
    <w:p w:rsidR="00892380" w:rsidRPr="00FD76BA" w:rsidRDefault="00A72738" w:rsidP="00892380">
      <w:pPr>
        <w:pStyle w:val="ConsPlusNormal"/>
        <w:tabs>
          <w:tab w:val="left" w:pos="1134"/>
        </w:tabs>
        <w:ind w:firstLine="709"/>
        <w:jc w:val="both"/>
        <w:rPr>
          <w:rFonts w:ascii="Times New Roman" w:hAnsi="Times New Roman" w:cs="Times New Roman"/>
          <w:sz w:val="20"/>
        </w:rPr>
      </w:pPr>
      <w:r w:rsidRPr="00FD76BA">
        <w:rPr>
          <w:rFonts w:ascii="Times New Roman" w:hAnsi="Times New Roman" w:cs="Times New Roman"/>
          <w:sz w:val="20"/>
        </w:rPr>
        <w:t xml:space="preserve">При оказании медицинской помощи в стационарных условиях </w:t>
      </w:r>
      <w:proofErr w:type="spellStart"/>
      <w:r w:rsidRPr="00FD76BA">
        <w:rPr>
          <w:rFonts w:ascii="Times New Roman" w:hAnsi="Times New Roman" w:cs="Times New Roman"/>
          <w:sz w:val="20"/>
        </w:rPr>
        <w:t>КфПУ</w:t>
      </w:r>
      <w:proofErr w:type="spellEnd"/>
      <w:r w:rsidR="00266269" w:rsidRPr="00FD76BA">
        <w:rPr>
          <w:rFonts w:ascii="Times New Roman" w:hAnsi="Times New Roman" w:cs="Times New Roman"/>
          <w:sz w:val="20"/>
        </w:rPr>
        <w:t xml:space="preserve"> третьего уровня применяются медицинскими </w:t>
      </w:r>
      <w:r w:rsidR="00725D83" w:rsidRPr="00FD76BA">
        <w:rPr>
          <w:rFonts w:ascii="Times New Roman" w:hAnsi="Times New Roman" w:cs="Times New Roman"/>
          <w:sz w:val="20"/>
        </w:rPr>
        <w:t>организациями</w:t>
      </w:r>
      <w:r w:rsidR="00266269" w:rsidRPr="00FD76BA">
        <w:rPr>
          <w:rFonts w:ascii="Times New Roman" w:hAnsi="Times New Roman" w:cs="Times New Roman"/>
          <w:sz w:val="20"/>
        </w:rPr>
        <w:t xml:space="preserve">, оказывающими </w:t>
      </w:r>
      <w:r w:rsidR="00725D83" w:rsidRPr="00FD76BA">
        <w:rPr>
          <w:rFonts w:ascii="Times New Roman" w:hAnsi="Times New Roman" w:cs="Times New Roman"/>
          <w:sz w:val="20"/>
        </w:rPr>
        <w:t>ВМП</w:t>
      </w:r>
      <w:r w:rsidRPr="00FD76BA">
        <w:rPr>
          <w:rFonts w:ascii="Times New Roman" w:hAnsi="Times New Roman" w:cs="Times New Roman"/>
          <w:sz w:val="20"/>
        </w:rPr>
        <w:t>,</w:t>
      </w:r>
      <w:r w:rsidR="00725D83" w:rsidRPr="00FD76BA">
        <w:rPr>
          <w:rFonts w:ascii="Times New Roman" w:hAnsi="Times New Roman" w:cs="Times New Roman"/>
          <w:sz w:val="20"/>
        </w:rPr>
        <w:t xml:space="preserve"> </w:t>
      </w:r>
      <w:r w:rsidR="00266269" w:rsidRPr="00FD76BA">
        <w:rPr>
          <w:rFonts w:ascii="Times New Roman" w:hAnsi="Times New Roman" w:cs="Times New Roman"/>
          <w:sz w:val="20"/>
        </w:rPr>
        <w:t>к тарифам КСГ,</w:t>
      </w:r>
      <w:r w:rsidR="008A6F9D" w:rsidRPr="00FD76BA">
        <w:rPr>
          <w:rFonts w:ascii="Times New Roman" w:hAnsi="Times New Roman" w:cs="Times New Roman"/>
          <w:sz w:val="20"/>
        </w:rPr>
        <w:t xml:space="preserve"> выполняемым </w:t>
      </w:r>
      <w:r w:rsidRPr="00FD76BA">
        <w:rPr>
          <w:rFonts w:ascii="Times New Roman" w:hAnsi="Times New Roman" w:cs="Times New Roman"/>
          <w:sz w:val="20"/>
        </w:rPr>
        <w:t xml:space="preserve">ими </w:t>
      </w:r>
      <w:r w:rsidR="008A6F9D" w:rsidRPr="00FD76BA">
        <w:rPr>
          <w:rFonts w:ascii="Times New Roman" w:hAnsi="Times New Roman" w:cs="Times New Roman"/>
          <w:sz w:val="20"/>
        </w:rPr>
        <w:t>на койках профиля, соответствующего</w:t>
      </w:r>
      <w:r w:rsidR="00916D7B" w:rsidRPr="00FD76BA">
        <w:rPr>
          <w:rFonts w:ascii="Times New Roman" w:hAnsi="Times New Roman" w:cs="Times New Roman"/>
          <w:sz w:val="20"/>
        </w:rPr>
        <w:t xml:space="preserve"> профилю оказываемой ВМП, </w:t>
      </w:r>
      <w:r w:rsidRPr="00FD76BA">
        <w:rPr>
          <w:rFonts w:ascii="Times New Roman" w:hAnsi="Times New Roman" w:cs="Times New Roman"/>
          <w:sz w:val="20"/>
        </w:rPr>
        <w:t xml:space="preserve">а </w:t>
      </w:r>
      <w:r w:rsidR="00916D7B" w:rsidRPr="00FD76BA">
        <w:rPr>
          <w:rFonts w:ascii="Times New Roman" w:hAnsi="Times New Roman" w:cs="Times New Roman"/>
          <w:sz w:val="20"/>
        </w:rPr>
        <w:t xml:space="preserve">к тарифам иных КСГ – </w:t>
      </w:r>
      <w:proofErr w:type="spellStart"/>
      <w:r w:rsidRPr="00FD76BA">
        <w:rPr>
          <w:rFonts w:ascii="Times New Roman" w:hAnsi="Times New Roman" w:cs="Times New Roman"/>
          <w:sz w:val="20"/>
        </w:rPr>
        <w:t>КфПУ</w:t>
      </w:r>
      <w:proofErr w:type="spellEnd"/>
      <w:r w:rsidR="00916D7B" w:rsidRPr="00FD76BA">
        <w:rPr>
          <w:rFonts w:ascii="Times New Roman" w:hAnsi="Times New Roman" w:cs="Times New Roman"/>
          <w:sz w:val="20"/>
        </w:rPr>
        <w:t xml:space="preserve"> втор</w:t>
      </w:r>
      <w:r w:rsidR="00892380" w:rsidRPr="00FD76BA">
        <w:rPr>
          <w:rFonts w:ascii="Times New Roman" w:hAnsi="Times New Roman" w:cs="Times New Roman"/>
          <w:sz w:val="20"/>
        </w:rPr>
        <w:t>ого уровня согласно приложению 4</w:t>
      </w:r>
      <w:r w:rsidR="00916D7B" w:rsidRPr="00FD76BA">
        <w:rPr>
          <w:rFonts w:ascii="Times New Roman" w:hAnsi="Times New Roman" w:cs="Times New Roman"/>
          <w:sz w:val="20"/>
        </w:rPr>
        <w:t xml:space="preserve"> к настоящему тарифному соглашению.</w:t>
      </w:r>
    </w:p>
    <w:p w:rsidR="00892380" w:rsidRPr="00FD76BA" w:rsidRDefault="00892380" w:rsidP="001F0207">
      <w:pPr>
        <w:pStyle w:val="ConsPlusNormal"/>
        <w:tabs>
          <w:tab w:val="left" w:pos="1134"/>
        </w:tabs>
        <w:ind w:firstLine="709"/>
        <w:jc w:val="both"/>
        <w:rPr>
          <w:rFonts w:ascii="Times New Roman" w:hAnsi="Times New Roman" w:cs="Times New Roman"/>
          <w:sz w:val="20"/>
        </w:rPr>
      </w:pPr>
    </w:p>
    <w:p w:rsidR="00351F7E" w:rsidRPr="00FD76BA" w:rsidRDefault="00CD0FC9" w:rsidP="001F0207">
      <w:pPr>
        <w:pStyle w:val="ConsPlusNormal"/>
        <w:tabs>
          <w:tab w:val="left" w:pos="1134"/>
        </w:tabs>
        <w:ind w:firstLine="709"/>
        <w:jc w:val="both"/>
        <w:outlineLvl w:val="1"/>
        <w:rPr>
          <w:rFonts w:ascii="Times New Roman" w:hAnsi="Times New Roman" w:cs="Times New Roman"/>
          <w:sz w:val="20"/>
        </w:rPr>
      </w:pPr>
      <w:r w:rsidRPr="00FD76BA">
        <w:rPr>
          <w:rFonts w:ascii="Times New Roman" w:hAnsi="Times New Roman" w:cs="Times New Roman"/>
          <w:sz w:val="20"/>
        </w:rPr>
        <w:t>Статья </w:t>
      </w:r>
      <w:r w:rsidR="0059219D" w:rsidRPr="00FD76BA">
        <w:rPr>
          <w:rFonts w:ascii="Times New Roman" w:hAnsi="Times New Roman" w:cs="Times New Roman"/>
          <w:sz w:val="20"/>
        </w:rPr>
        <w:t>46</w:t>
      </w:r>
      <w:r w:rsidR="00351F7E" w:rsidRPr="00FD76BA">
        <w:rPr>
          <w:rFonts w:ascii="Times New Roman" w:hAnsi="Times New Roman" w:cs="Times New Roman"/>
          <w:sz w:val="20"/>
        </w:rPr>
        <w:t>.</w:t>
      </w:r>
      <w:r w:rsidRPr="00FD76BA">
        <w:rPr>
          <w:rFonts w:ascii="Times New Roman" w:hAnsi="Times New Roman" w:cs="Times New Roman"/>
          <w:sz w:val="20"/>
        </w:rPr>
        <w:t> </w:t>
      </w:r>
      <w:r w:rsidR="00912D00" w:rsidRPr="00FD76BA">
        <w:rPr>
          <w:rFonts w:ascii="Times New Roman" w:hAnsi="Times New Roman" w:cs="Times New Roman"/>
          <w:sz w:val="20"/>
        </w:rPr>
        <w:t xml:space="preserve">Тарифы </w:t>
      </w:r>
      <w:r w:rsidR="00351F7E" w:rsidRPr="00FD76BA">
        <w:rPr>
          <w:rFonts w:ascii="Times New Roman" w:hAnsi="Times New Roman" w:cs="Times New Roman"/>
          <w:sz w:val="20"/>
        </w:rPr>
        <w:t>на оплату ВМП</w:t>
      </w:r>
    </w:p>
    <w:p w:rsidR="00351F7E" w:rsidRPr="00FD76BA" w:rsidRDefault="00351F7E" w:rsidP="001F0207">
      <w:pPr>
        <w:pStyle w:val="ConsPlusNormal"/>
        <w:tabs>
          <w:tab w:val="left" w:pos="1134"/>
        </w:tabs>
        <w:ind w:firstLine="709"/>
        <w:rPr>
          <w:rFonts w:ascii="Times New Roman" w:hAnsi="Times New Roman" w:cs="Times New Roman"/>
          <w:sz w:val="20"/>
        </w:rPr>
      </w:pPr>
    </w:p>
    <w:p w:rsidR="00351F7E" w:rsidRPr="00FD76BA" w:rsidRDefault="00BA2D95" w:rsidP="00BA2D95">
      <w:pPr>
        <w:pStyle w:val="ConsPlusNormal"/>
        <w:tabs>
          <w:tab w:val="left" w:pos="1134"/>
        </w:tabs>
        <w:ind w:firstLine="709"/>
        <w:jc w:val="both"/>
        <w:rPr>
          <w:rFonts w:ascii="Times New Roman" w:hAnsi="Times New Roman" w:cs="Times New Roman"/>
          <w:sz w:val="20"/>
        </w:rPr>
      </w:pPr>
      <w:r w:rsidRPr="00FD76BA">
        <w:rPr>
          <w:rFonts w:ascii="Times New Roman" w:hAnsi="Times New Roman" w:cs="Times New Roman"/>
          <w:sz w:val="20"/>
        </w:rPr>
        <w:t>1. </w:t>
      </w:r>
      <w:r w:rsidR="00912D00" w:rsidRPr="00FD76BA">
        <w:rPr>
          <w:rFonts w:ascii="Times New Roman" w:hAnsi="Times New Roman" w:cs="Times New Roman"/>
          <w:sz w:val="20"/>
        </w:rPr>
        <w:t>Тарифы на оплату ВМП соответствуют н</w:t>
      </w:r>
      <w:r w:rsidR="00351F7E" w:rsidRPr="00FD76BA">
        <w:rPr>
          <w:rFonts w:ascii="Times New Roman" w:hAnsi="Times New Roman" w:cs="Times New Roman"/>
          <w:sz w:val="20"/>
        </w:rPr>
        <w:t>орматив</w:t>
      </w:r>
      <w:r w:rsidR="00912D00" w:rsidRPr="00FD76BA">
        <w:rPr>
          <w:rFonts w:ascii="Times New Roman" w:hAnsi="Times New Roman" w:cs="Times New Roman"/>
          <w:sz w:val="20"/>
        </w:rPr>
        <w:t>ам</w:t>
      </w:r>
      <w:r w:rsidR="00351F7E" w:rsidRPr="00FD76BA">
        <w:rPr>
          <w:rFonts w:ascii="Times New Roman" w:hAnsi="Times New Roman" w:cs="Times New Roman"/>
          <w:sz w:val="20"/>
        </w:rPr>
        <w:t xml:space="preserve"> финансовых затрат на единицу объема предоставления </w:t>
      </w:r>
      <w:r w:rsidRPr="00FD76BA">
        <w:rPr>
          <w:rFonts w:ascii="Times New Roman" w:hAnsi="Times New Roman" w:cs="Times New Roman"/>
          <w:sz w:val="20"/>
        </w:rPr>
        <w:t xml:space="preserve">медицинской помощи, предусмотренным Территориальной программой </w:t>
      </w:r>
      <w:r w:rsidR="00351F7E" w:rsidRPr="00FD76BA">
        <w:rPr>
          <w:rFonts w:ascii="Times New Roman" w:hAnsi="Times New Roman" w:cs="Times New Roman"/>
          <w:sz w:val="20"/>
        </w:rPr>
        <w:t xml:space="preserve">групп ВМП, </w:t>
      </w:r>
      <w:r w:rsidR="00912D00" w:rsidRPr="00FD76BA">
        <w:rPr>
          <w:rFonts w:ascii="Times New Roman" w:hAnsi="Times New Roman" w:cs="Times New Roman"/>
          <w:sz w:val="20"/>
        </w:rPr>
        <w:t xml:space="preserve">и </w:t>
      </w:r>
      <w:r w:rsidR="008B6857" w:rsidRPr="00FD76BA">
        <w:rPr>
          <w:rFonts w:ascii="Times New Roman" w:hAnsi="Times New Roman" w:cs="Times New Roman"/>
          <w:sz w:val="20"/>
        </w:rPr>
        <w:t>установлены</w:t>
      </w:r>
      <w:r w:rsidR="00351F7E" w:rsidRPr="00FD76BA">
        <w:rPr>
          <w:rFonts w:ascii="Times New Roman" w:hAnsi="Times New Roman" w:cs="Times New Roman"/>
          <w:sz w:val="20"/>
        </w:rPr>
        <w:t xml:space="preserve"> в </w:t>
      </w:r>
      <w:hyperlink w:anchor="P7927" w:history="1">
        <w:r w:rsidR="00351F7E" w:rsidRPr="00FD76BA">
          <w:rPr>
            <w:rFonts w:ascii="Times New Roman" w:hAnsi="Times New Roman" w:cs="Times New Roman"/>
            <w:sz w:val="20"/>
          </w:rPr>
          <w:t xml:space="preserve">приложении </w:t>
        </w:r>
      </w:hyperlink>
      <w:r w:rsidR="00B26E20" w:rsidRPr="00FD76BA">
        <w:rPr>
          <w:rFonts w:ascii="Times New Roman" w:hAnsi="Times New Roman" w:cs="Times New Roman"/>
          <w:sz w:val="20"/>
        </w:rPr>
        <w:t>1</w:t>
      </w:r>
      <w:r w:rsidR="00B2379D" w:rsidRPr="00FD76BA">
        <w:rPr>
          <w:rFonts w:ascii="Times New Roman" w:hAnsi="Times New Roman" w:cs="Times New Roman"/>
          <w:sz w:val="20"/>
        </w:rPr>
        <w:t>4</w:t>
      </w:r>
      <w:r w:rsidR="00351F7E" w:rsidRPr="00FD76BA">
        <w:rPr>
          <w:rFonts w:ascii="Times New Roman" w:hAnsi="Times New Roman" w:cs="Times New Roman"/>
          <w:sz w:val="20"/>
        </w:rPr>
        <w:t xml:space="preserve"> к настоящему тарифному соглашению.</w:t>
      </w:r>
    </w:p>
    <w:p w:rsidR="00351F7E" w:rsidRPr="00FD76BA" w:rsidRDefault="00BA2D95" w:rsidP="00BA2D95">
      <w:pPr>
        <w:pStyle w:val="ConsPlusNormal"/>
        <w:tabs>
          <w:tab w:val="left" w:pos="1134"/>
        </w:tabs>
        <w:ind w:firstLine="709"/>
        <w:jc w:val="both"/>
        <w:rPr>
          <w:rFonts w:ascii="Times New Roman" w:hAnsi="Times New Roman" w:cs="Times New Roman"/>
          <w:sz w:val="20"/>
        </w:rPr>
      </w:pPr>
      <w:r w:rsidRPr="00FD76BA">
        <w:rPr>
          <w:rFonts w:ascii="Times New Roman" w:hAnsi="Times New Roman" w:cs="Times New Roman"/>
          <w:sz w:val="20"/>
        </w:rPr>
        <w:t>2. </w:t>
      </w:r>
      <w:r w:rsidR="00912D00" w:rsidRPr="00FD76BA">
        <w:rPr>
          <w:rFonts w:ascii="Times New Roman" w:hAnsi="Times New Roman" w:cs="Times New Roman"/>
          <w:sz w:val="20"/>
        </w:rPr>
        <w:t>К тарифам на оплату</w:t>
      </w:r>
      <w:r w:rsidR="00351F7E" w:rsidRPr="00FD76BA">
        <w:rPr>
          <w:rFonts w:ascii="Times New Roman" w:hAnsi="Times New Roman" w:cs="Times New Roman"/>
          <w:sz w:val="20"/>
        </w:rPr>
        <w:t xml:space="preserve"> ВМП </w:t>
      </w:r>
      <w:proofErr w:type="spellStart"/>
      <w:r w:rsidR="00351F7E" w:rsidRPr="00FD76BA">
        <w:rPr>
          <w:rFonts w:ascii="Times New Roman" w:hAnsi="Times New Roman" w:cs="Times New Roman"/>
          <w:sz w:val="20"/>
        </w:rPr>
        <w:t>КфДТ</w:t>
      </w:r>
      <w:proofErr w:type="spellEnd"/>
      <w:r w:rsidR="00351F7E" w:rsidRPr="00FD76BA">
        <w:rPr>
          <w:rFonts w:ascii="Times New Roman" w:hAnsi="Times New Roman" w:cs="Times New Roman"/>
          <w:sz w:val="20"/>
        </w:rPr>
        <w:t xml:space="preserve"> и </w:t>
      </w:r>
      <w:proofErr w:type="spellStart"/>
      <w:r w:rsidR="00351F7E" w:rsidRPr="00FD76BA">
        <w:rPr>
          <w:rFonts w:ascii="Times New Roman" w:hAnsi="Times New Roman" w:cs="Times New Roman"/>
          <w:sz w:val="20"/>
        </w:rPr>
        <w:t>КфПК</w:t>
      </w:r>
      <w:proofErr w:type="spellEnd"/>
      <w:r w:rsidR="00351F7E" w:rsidRPr="00FD76BA">
        <w:rPr>
          <w:rFonts w:ascii="Times New Roman" w:hAnsi="Times New Roman" w:cs="Times New Roman"/>
          <w:sz w:val="20"/>
        </w:rPr>
        <w:t xml:space="preserve"> не применяются.</w:t>
      </w:r>
    </w:p>
    <w:p w:rsidR="009B0138" w:rsidRPr="00FD76BA" w:rsidRDefault="00351F7E" w:rsidP="00BA2D95">
      <w:pPr>
        <w:pStyle w:val="ConsPlusNormal"/>
        <w:tabs>
          <w:tab w:val="left" w:pos="1134"/>
        </w:tabs>
        <w:ind w:firstLine="709"/>
        <w:rPr>
          <w:rFonts w:ascii="Times New Roman" w:hAnsi="Times New Roman" w:cs="Times New Roman"/>
          <w:sz w:val="20"/>
        </w:rPr>
      </w:pPr>
      <w:r w:rsidRPr="00FD76BA">
        <w:rPr>
          <w:rFonts w:ascii="Times New Roman" w:hAnsi="Times New Roman" w:cs="Times New Roman"/>
          <w:sz w:val="20"/>
        </w:rPr>
        <w:t xml:space="preserve"> </w:t>
      </w:r>
    </w:p>
    <w:p w:rsidR="00351F7E" w:rsidRPr="00FD76BA" w:rsidRDefault="00CD0FC9" w:rsidP="001F0207">
      <w:pPr>
        <w:pStyle w:val="ConsPlusNormal"/>
        <w:tabs>
          <w:tab w:val="left" w:pos="1134"/>
        </w:tabs>
        <w:ind w:firstLine="709"/>
        <w:jc w:val="both"/>
        <w:outlineLvl w:val="1"/>
        <w:rPr>
          <w:rFonts w:ascii="Times New Roman" w:hAnsi="Times New Roman" w:cs="Times New Roman"/>
          <w:sz w:val="20"/>
        </w:rPr>
      </w:pPr>
      <w:r w:rsidRPr="00FD76BA">
        <w:rPr>
          <w:rFonts w:ascii="Times New Roman" w:hAnsi="Times New Roman" w:cs="Times New Roman"/>
          <w:sz w:val="20"/>
        </w:rPr>
        <w:t>Статья </w:t>
      </w:r>
      <w:r w:rsidR="0059219D" w:rsidRPr="00FD76BA">
        <w:rPr>
          <w:rFonts w:ascii="Times New Roman" w:hAnsi="Times New Roman" w:cs="Times New Roman"/>
          <w:sz w:val="20"/>
        </w:rPr>
        <w:t>47</w:t>
      </w:r>
      <w:r w:rsidRPr="00FD76BA">
        <w:rPr>
          <w:rFonts w:ascii="Times New Roman" w:hAnsi="Times New Roman" w:cs="Times New Roman"/>
          <w:sz w:val="20"/>
        </w:rPr>
        <w:t>. </w:t>
      </w:r>
      <w:r w:rsidR="00377278" w:rsidRPr="00FD76BA">
        <w:rPr>
          <w:rFonts w:ascii="Times New Roman" w:hAnsi="Times New Roman" w:cs="Times New Roman"/>
          <w:sz w:val="20"/>
        </w:rPr>
        <w:t>Т</w:t>
      </w:r>
      <w:r w:rsidR="00351F7E" w:rsidRPr="00FD76BA">
        <w:rPr>
          <w:rFonts w:ascii="Times New Roman" w:hAnsi="Times New Roman" w:cs="Times New Roman"/>
          <w:sz w:val="20"/>
        </w:rPr>
        <w:t>ариф</w:t>
      </w:r>
      <w:r w:rsidR="00377278" w:rsidRPr="00FD76BA">
        <w:rPr>
          <w:rFonts w:ascii="Times New Roman" w:hAnsi="Times New Roman" w:cs="Times New Roman"/>
          <w:sz w:val="20"/>
        </w:rPr>
        <w:t>ы</w:t>
      </w:r>
      <w:r w:rsidR="00351F7E" w:rsidRPr="00FD76BA">
        <w:rPr>
          <w:rFonts w:ascii="Times New Roman" w:hAnsi="Times New Roman" w:cs="Times New Roman"/>
          <w:sz w:val="20"/>
        </w:rPr>
        <w:t xml:space="preserve"> на оплату </w:t>
      </w:r>
      <w:r w:rsidR="00B655E7" w:rsidRPr="00FD76BA">
        <w:rPr>
          <w:rFonts w:ascii="Times New Roman" w:hAnsi="Times New Roman" w:cs="Times New Roman"/>
          <w:sz w:val="20"/>
        </w:rPr>
        <w:t>услуг</w:t>
      </w:r>
      <w:r w:rsidR="00351F7E" w:rsidRPr="00FD76BA">
        <w:rPr>
          <w:rFonts w:ascii="Times New Roman" w:hAnsi="Times New Roman" w:cs="Times New Roman"/>
          <w:sz w:val="20"/>
        </w:rPr>
        <w:t xml:space="preserve"> диализа с учетом применения различных методов</w:t>
      </w:r>
      <w:r w:rsidR="00BA4F85" w:rsidRPr="00FD76BA">
        <w:rPr>
          <w:rFonts w:ascii="Times New Roman" w:hAnsi="Times New Roman" w:cs="Times New Roman"/>
          <w:sz w:val="20"/>
        </w:rPr>
        <w:t xml:space="preserve"> оказания медицинской помощи</w:t>
      </w:r>
    </w:p>
    <w:p w:rsidR="00351F7E" w:rsidRPr="00FD76BA" w:rsidRDefault="00351F7E" w:rsidP="001F0207">
      <w:pPr>
        <w:pStyle w:val="ConsPlusNormal"/>
        <w:tabs>
          <w:tab w:val="left" w:pos="1134"/>
        </w:tabs>
        <w:ind w:firstLine="709"/>
        <w:jc w:val="both"/>
        <w:rPr>
          <w:rFonts w:ascii="Times New Roman" w:hAnsi="Times New Roman" w:cs="Times New Roman"/>
          <w:sz w:val="20"/>
        </w:rPr>
      </w:pPr>
    </w:p>
    <w:p w:rsidR="00012318" w:rsidRPr="00FD76BA" w:rsidRDefault="00BA4F85" w:rsidP="00480AA1">
      <w:pPr>
        <w:autoSpaceDE w:val="0"/>
        <w:autoSpaceDN w:val="0"/>
        <w:adjustRightInd w:val="0"/>
        <w:spacing w:line="240" w:lineRule="auto"/>
        <w:rPr>
          <w:rFonts w:ascii="Times New Roman" w:hAnsi="Times New Roman" w:cs="Times New Roman"/>
          <w:sz w:val="20"/>
          <w:szCs w:val="20"/>
        </w:rPr>
      </w:pPr>
      <w:r w:rsidRPr="00FD76BA">
        <w:rPr>
          <w:rFonts w:ascii="Times New Roman" w:hAnsi="Times New Roman" w:cs="Times New Roman"/>
          <w:sz w:val="20"/>
          <w:szCs w:val="20"/>
        </w:rPr>
        <w:t>1. </w:t>
      </w:r>
      <w:r w:rsidR="00480AA1" w:rsidRPr="00FD76BA">
        <w:rPr>
          <w:rFonts w:ascii="Times New Roman" w:hAnsi="Times New Roman" w:cs="Times New Roman"/>
          <w:sz w:val="20"/>
          <w:szCs w:val="20"/>
        </w:rPr>
        <w:t>Базовы</w:t>
      </w:r>
      <w:r w:rsidR="00800B42" w:rsidRPr="00FD76BA">
        <w:rPr>
          <w:rFonts w:ascii="Times New Roman" w:hAnsi="Times New Roman" w:cs="Times New Roman"/>
          <w:sz w:val="20"/>
          <w:szCs w:val="20"/>
        </w:rPr>
        <w:t>е</w:t>
      </w:r>
      <w:r w:rsidR="00480AA1" w:rsidRPr="00FD76BA">
        <w:rPr>
          <w:rFonts w:ascii="Times New Roman" w:hAnsi="Times New Roman" w:cs="Times New Roman"/>
          <w:sz w:val="20"/>
          <w:szCs w:val="20"/>
        </w:rPr>
        <w:t xml:space="preserve"> тариф</w:t>
      </w:r>
      <w:r w:rsidR="00800B42" w:rsidRPr="00FD76BA">
        <w:rPr>
          <w:rFonts w:ascii="Times New Roman" w:hAnsi="Times New Roman" w:cs="Times New Roman"/>
          <w:sz w:val="20"/>
          <w:szCs w:val="20"/>
        </w:rPr>
        <w:t>ы</w:t>
      </w:r>
      <w:r w:rsidR="00480AA1" w:rsidRPr="00FD76BA">
        <w:rPr>
          <w:rFonts w:ascii="Times New Roman" w:hAnsi="Times New Roman" w:cs="Times New Roman"/>
          <w:sz w:val="20"/>
          <w:szCs w:val="20"/>
        </w:rPr>
        <w:t xml:space="preserve"> на оплату услуг</w:t>
      </w:r>
      <w:r w:rsidR="00800B42" w:rsidRPr="00FD76BA">
        <w:rPr>
          <w:rFonts w:ascii="Times New Roman" w:hAnsi="Times New Roman" w:cs="Times New Roman"/>
          <w:sz w:val="20"/>
          <w:szCs w:val="20"/>
        </w:rPr>
        <w:t xml:space="preserve"> диализа составляют:</w:t>
      </w:r>
    </w:p>
    <w:p w:rsidR="00012318" w:rsidRPr="00FD76BA" w:rsidRDefault="00012318" w:rsidP="00480AA1">
      <w:pPr>
        <w:autoSpaceDE w:val="0"/>
        <w:autoSpaceDN w:val="0"/>
        <w:adjustRightInd w:val="0"/>
        <w:spacing w:line="240" w:lineRule="auto"/>
        <w:rPr>
          <w:rFonts w:ascii="Times New Roman" w:hAnsi="Times New Roman" w:cs="Times New Roman"/>
          <w:sz w:val="20"/>
          <w:szCs w:val="20"/>
        </w:rPr>
      </w:pPr>
      <w:r w:rsidRPr="00FD76BA">
        <w:rPr>
          <w:rFonts w:ascii="Times New Roman" w:hAnsi="Times New Roman" w:cs="Times New Roman"/>
          <w:sz w:val="20"/>
          <w:szCs w:val="20"/>
        </w:rPr>
        <w:t xml:space="preserve">гемодиализа </w:t>
      </w:r>
      <w:r w:rsidR="00800B42" w:rsidRPr="00FD76BA">
        <w:rPr>
          <w:rFonts w:ascii="Times New Roman" w:hAnsi="Times New Roman" w:cs="Times New Roman"/>
          <w:sz w:val="20"/>
          <w:szCs w:val="20"/>
        </w:rPr>
        <w:t>–</w:t>
      </w:r>
      <w:r w:rsidR="00480AA1" w:rsidRPr="00FD76BA">
        <w:rPr>
          <w:rFonts w:ascii="Times New Roman" w:hAnsi="Times New Roman" w:cs="Times New Roman"/>
          <w:sz w:val="20"/>
          <w:szCs w:val="20"/>
        </w:rPr>
        <w:t xml:space="preserve"> </w:t>
      </w:r>
      <w:r w:rsidR="00460446" w:rsidRPr="00FD76BA">
        <w:rPr>
          <w:rFonts w:ascii="Times New Roman" w:hAnsi="Times New Roman" w:cs="Times New Roman"/>
          <w:sz w:val="20"/>
          <w:szCs w:val="20"/>
        </w:rPr>
        <w:t>5 286,20</w:t>
      </w:r>
      <w:r w:rsidR="00480AA1" w:rsidRPr="00FD76BA">
        <w:rPr>
          <w:rFonts w:ascii="Times New Roman" w:hAnsi="Times New Roman" w:cs="Times New Roman"/>
          <w:sz w:val="20"/>
          <w:szCs w:val="20"/>
        </w:rPr>
        <w:t xml:space="preserve"> рублей</w:t>
      </w:r>
      <w:r w:rsidRPr="00FD76BA">
        <w:rPr>
          <w:rFonts w:ascii="Times New Roman" w:hAnsi="Times New Roman" w:cs="Times New Roman"/>
          <w:sz w:val="20"/>
          <w:szCs w:val="20"/>
        </w:rPr>
        <w:t xml:space="preserve">; </w:t>
      </w:r>
    </w:p>
    <w:p w:rsidR="00012318" w:rsidRPr="00FD76BA" w:rsidRDefault="00012318" w:rsidP="00480AA1">
      <w:pPr>
        <w:autoSpaceDE w:val="0"/>
        <w:autoSpaceDN w:val="0"/>
        <w:adjustRightInd w:val="0"/>
        <w:spacing w:line="240" w:lineRule="auto"/>
        <w:rPr>
          <w:rFonts w:ascii="Times New Roman" w:hAnsi="Times New Roman" w:cs="Times New Roman"/>
          <w:sz w:val="20"/>
          <w:szCs w:val="20"/>
        </w:rPr>
      </w:pPr>
      <w:proofErr w:type="spellStart"/>
      <w:r w:rsidRPr="00FD76BA">
        <w:rPr>
          <w:rFonts w:ascii="Times New Roman" w:hAnsi="Times New Roman" w:cs="Times New Roman"/>
          <w:sz w:val="20"/>
          <w:szCs w:val="20"/>
        </w:rPr>
        <w:t>перитонеального</w:t>
      </w:r>
      <w:proofErr w:type="spellEnd"/>
      <w:r w:rsidRPr="00FD76BA">
        <w:rPr>
          <w:rFonts w:ascii="Times New Roman" w:hAnsi="Times New Roman" w:cs="Times New Roman"/>
          <w:sz w:val="20"/>
          <w:szCs w:val="20"/>
        </w:rPr>
        <w:t xml:space="preserve"> диализа </w:t>
      </w:r>
      <w:r w:rsidR="00800B42" w:rsidRPr="00FD76BA">
        <w:rPr>
          <w:rFonts w:ascii="Times New Roman" w:hAnsi="Times New Roman" w:cs="Times New Roman"/>
          <w:sz w:val="20"/>
          <w:szCs w:val="20"/>
        </w:rPr>
        <w:t xml:space="preserve">– </w:t>
      </w:r>
      <w:r w:rsidR="00E52D82" w:rsidRPr="00FD76BA">
        <w:rPr>
          <w:rFonts w:ascii="Times New Roman" w:hAnsi="Times New Roman" w:cs="Times New Roman"/>
          <w:sz w:val="20"/>
          <w:szCs w:val="20"/>
        </w:rPr>
        <w:t>4 620,13</w:t>
      </w:r>
      <w:r w:rsidRPr="00FD76BA">
        <w:rPr>
          <w:rFonts w:ascii="Times New Roman" w:hAnsi="Times New Roman" w:cs="Times New Roman"/>
          <w:sz w:val="20"/>
          <w:szCs w:val="20"/>
        </w:rPr>
        <w:t xml:space="preserve"> рублей</w:t>
      </w:r>
      <w:r w:rsidR="00480AA1" w:rsidRPr="00FD76BA">
        <w:rPr>
          <w:rFonts w:ascii="Times New Roman" w:hAnsi="Times New Roman" w:cs="Times New Roman"/>
          <w:sz w:val="20"/>
          <w:szCs w:val="20"/>
        </w:rPr>
        <w:t xml:space="preserve">. </w:t>
      </w:r>
    </w:p>
    <w:p w:rsidR="00480AA1" w:rsidRPr="00FD76BA" w:rsidRDefault="00480AA1" w:rsidP="00480AA1">
      <w:pPr>
        <w:autoSpaceDE w:val="0"/>
        <w:autoSpaceDN w:val="0"/>
        <w:adjustRightInd w:val="0"/>
        <w:spacing w:line="240" w:lineRule="auto"/>
        <w:rPr>
          <w:rFonts w:ascii="Times New Roman" w:hAnsi="Times New Roman" w:cs="Times New Roman"/>
          <w:sz w:val="20"/>
          <w:szCs w:val="20"/>
        </w:rPr>
      </w:pPr>
      <w:r w:rsidRPr="00FD76BA">
        <w:rPr>
          <w:rFonts w:ascii="Times New Roman" w:hAnsi="Times New Roman" w:cs="Times New Roman"/>
          <w:sz w:val="20"/>
          <w:szCs w:val="20"/>
        </w:rPr>
        <w:t xml:space="preserve">Тарифы на оплату услуг диализа с учетом применения различных методов оказания медицинской помощи установлены в приложении </w:t>
      </w:r>
      <w:r w:rsidR="00AC26F1" w:rsidRPr="00FD76BA">
        <w:rPr>
          <w:rFonts w:ascii="Times New Roman" w:hAnsi="Times New Roman" w:cs="Times New Roman"/>
          <w:sz w:val="20"/>
          <w:szCs w:val="20"/>
        </w:rPr>
        <w:t>1</w:t>
      </w:r>
      <w:r w:rsidR="00B2379D" w:rsidRPr="00FD76BA">
        <w:rPr>
          <w:rFonts w:ascii="Times New Roman" w:hAnsi="Times New Roman" w:cs="Times New Roman"/>
          <w:sz w:val="20"/>
          <w:szCs w:val="20"/>
        </w:rPr>
        <w:t>5</w:t>
      </w:r>
      <w:r w:rsidRPr="00FD76BA">
        <w:rPr>
          <w:rFonts w:ascii="Times New Roman" w:hAnsi="Times New Roman" w:cs="Times New Roman"/>
          <w:sz w:val="20"/>
          <w:szCs w:val="20"/>
        </w:rPr>
        <w:t xml:space="preserve"> к настоящему тарифному соглашению.</w:t>
      </w:r>
    </w:p>
    <w:p w:rsidR="00351F7E" w:rsidRPr="00FD76BA" w:rsidRDefault="00BA4F85" w:rsidP="00BA4F85">
      <w:pPr>
        <w:pStyle w:val="ConsPlusNormal"/>
        <w:tabs>
          <w:tab w:val="left" w:pos="1134"/>
        </w:tabs>
        <w:ind w:firstLine="709"/>
        <w:jc w:val="both"/>
        <w:rPr>
          <w:rFonts w:ascii="Times New Roman" w:hAnsi="Times New Roman" w:cs="Times New Roman"/>
          <w:sz w:val="20"/>
        </w:rPr>
      </w:pPr>
      <w:r w:rsidRPr="00FD76BA">
        <w:rPr>
          <w:rFonts w:ascii="Times New Roman" w:hAnsi="Times New Roman" w:cs="Times New Roman"/>
          <w:sz w:val="20"/>
        </w:rPr>
        <w:t>2. </w:t>
      </w:r>
      <w:r w:rsidR="00351F7E" w:rsidRPr="00FD76BA">
        <w:rPr>
          <w:rFonts w:ascii="Times New Roman" w:hAnsi="Times New Roman" w:cs="Times New Roman"/>
          <w:sz w:val="20"/>
        </w:rPr>
        <w:t xml:space="preserve">К тарифам на оплату </w:t>
      </w:r>
      <w:r w:rsidR="00B655E7" w:rsidRPr="00FD76BA">
        <w:rPr>
          <w:rFonts w:ascii="Times New Roman" w:hAnsi="Times New Roman" w:cs="Times New Roman"/>
          <w:sz w:val="20"/>
        </w:rPr>
        <w:t>услуг</w:t>
      </w:r>
      <w:r w:rsidR="00351F7E" w:rsidRPr="00FD76BA">
        <w:rPr>
          <w:rFonts w:ascii="Times New Roman" w:hAnsi="Times New Roman" w:cs="Times New Roman"/>
          <w:sz w:val="20"/>
        </w:rPr>
        <w:t xml:space="preserve"> диализа с учетом применения различных методов </w:t>
      </w:r>
      <w:r w:rsidRPr="00FD76BA">
        <w:rPr>
          <w:rFonts w:ascii="Times New Roman" w:hAnsi="Times New Roman" w:cs="Times New Roman"/>
          <w:sz w:val="20"/>
        </w:rPr>
        <w:t xml:space="preserve">оказания медицинской помощи </w:t>
      </w:r>
      <w:r w:rsidR="00351F7E" w:rsidRPr="00FD76BA">
        <w:rPr>
          <w:rFonts w:ascii="Times New Roman" w:hAnsi="Times New Roman" w:cs="Times New Roman"/>
          <w:sz w:val="20"/>
        </w:rPr>
        <w:t xml:space="preserve">коэффициенты </w:t>
      </w:r>
      <w:proofErr w:type="spellStart"/>
      <w:r w:rsidR="00351F7E" w:rsidRPr="00FD76BA">
        <w:rPr>
          <w:rFonts w:ascii="Times New Roman" w:hAnsi="Times New Roman" w:cs="Times New Roman"/>
          <w:sz w:val="20"/>
        </w:rPr>
        <w:t>КфДТ</w:t>
      </w:r>
      <w:proofErr w:type="spellEnd"/>
      <w:r w:rsidR="00351F7E" w:rsidRPr="00FD76BA">
        <w:rPr>
          <w:rFonts w:ascii="Times New Roman" w:hAnsi="Times New Roman" w:cs="Times New Roman"/>
          <w:sz w:val="20"/>
        </w:rPr>
        <w:t xml:space="preserve"> и </w:t>
      </w:r>
      <w:proofErr w:type="spellStart"/>
      <w:r w:rsidR="00351F7E" w:rsidRPr="00FD76BA">
        <w:rPr>
          <w:rFonts w:ascii="Times New Roman" w:hAnsi="Times New Roman" w:cs="Times New Roman"/>
          <w:sz w:val="20"/>
        </w:rPr>
        <w:t>КфПК</w:t>
      </w:r>
      <w:proofErr w:type="spellEnd"/>
      <w:r w:rsidR="00351F7E" w:rsidRPr="00FD76BA">
        <w:rPr>
          <w:rFonts w:ascii="Times New Roman" w:hAnsi="Times New Roman" w:cs="Times New Roman"/>
          <w:sz w:val="20"/>
        </w:rPr>
        <w:t xml:space="preserve"> не применяются.</w:t>
      </w:r>
    </w:p>
    <w:p w:rsidR="00B26E20" w:rsidRPr="00FD76BA" w:rsidRDefault="00B26E20" w:rsidP="001F0207">
      <w:pPr>
        <w:pStyle w:val="ConsPlusNormal"/>
        <w:tabs>
          <w:tab w:val="left" w:pos="1134"/>
        </w:tabs>
        <w:ind w:firstLine="709"/>
        <w:jc w:val="both"/>
        <w:rPr>
          <w:rFonts w:ascii="Times New Roman" w:hAnsi="Times New Roman" w:cs="Times New Roman"/>
          <w:sz w:val="20"/>
        </w:rPr>
      </w:pPr>
    </w:p>
    <w:p w:rsidR="00351F7E" w:rsidRPr="00FD76BA" w:rsidRDefault="00CD0FC9" w:rsidP="001F0207">
      <w:pPr>
        <w:pStyle w:val="ConsPlusNormal"/>
        <w:tabs>
          <w:tab w:val="left" w:pos="1134"/>
        </w:tabs>
        <w:ind w:firstLine="709"/>
        <w:jc w:val="both"/>
        <w:outlineLvl w:val="1"/>
        <w:rPr>
          <w:rFonts w:ascii="Times New Roman" w:hAnsi="Times New Roman" w:cs="Times New Roman"/>
          <w:sz w:val="20"/>
        </w:rPr>
      </w:pPr>
      <w:r w:rsidRPr="00FD76BA">
        <w:rPr>
          <w:rFonts w:ascii="Times New Roman" w:hAnsi="Times New Roman" w:cs="Times New Roman"/>
          <w:sz w:val="20"/>
        </w:rPr>
        <w:t>Статья </w:t>
      </w:r>
      <w:r w:rsidR="0059219D" w:rsidRPr="00FD76BA">
        <w:rPr>
          <w:rFonts w:ascii="Times New Roman" w:hAnsi="Times New Roman" w:cs="Times New Roman"/>
          <w:sz w:val="20"/>
        </w:rPr>
        <w:t>48</w:t>
      </w:r>
      <w:r w:rsidRPr="00FD76BA">
        <w:rPr>
          <w:rFonts w:ascii="Times New Roman" w:hAnsi="Times New Roman" w:cs="Times New Roman"/>
          <w:sz w:val="20"/>
        </w:rPr>
        <w:t>. </w:t>
      </w:r>
      <w:proofErr w:type="spellStart"/>
      <w:r w:rsidR="005610BB" w:rsidRPr="00FD76BA">
        <w:rPr>
          <w:rFonts w:ascii="Times New Roman" w:hAnsi="Times New Roman" w:cs="Times New Roman"/>
          <w:sz w:val="20"/>
        </w:rPr>
        <w:t>ПдНФ</w:t>
      </w:r>
      <w:proofErr w:type="spellEnd"/>
      <w:r w:rsidR="00351F7E" w:rsidRPr="00FD76BA">
        <w:rPr>
          <w:rFonts w:ascii="Times New Roman" w:hAnsi="Times New Roman" w:cs="Times New Roman"/>
          <w:sz w:val="20"/>
        </w:rPr>
        <w:t xml:space="preserve"> скорой медицинской помощи</w:t>
      </w:r>
    </w:p>
    <w:p w:rsidR="00351F7E" w:rsidRPr="00FD76BA" w:rsidRDefault="00351F7E" w:rsidP="001F0207">
      <w:pPr>
        <w:pStyle w:val="ConsPlusNormal"/>
        <w:tabs>
          <w:tab w:val="left" w:pos="1134"/>
        </w:tabs>
        <w:ind w:firstLine="709"/>
        <w:rPr>
          <w:rFonts w:ascii="Times New Roman" w:hAnsi="Times New Roman" w:cs="Times New Roman"/>
          <w:sz w:val="20"/>
        </w:rPr>
      </w:pPr>
    </w:p>
    <w:p w:rsidR="00B2379D" w:rsidRPr="00FD76BA" w:rsidRDefault="0008008B" w:rsidP="00B2379D">
      <w:pPr>
        <w:pStyle w:val="ConsPlusNormal"/>
        <w:tabs>
          <w:tab w:val="left" w:pos="851"/>
          <w:tab w:val="left" w:pos="1134"/>
        </w:tabs>
        <w:ind w:firstLine="709"/>
        <w:jc w:val="both"/>
        <w:rPr>
          <w:rFonts w:ascii="Times New Roman" w:hAnsi="Times New Roman" w:cs="Times New Roman"/>
          <w:sz w:val="20"/>
        </w:rPr>
      </w:pPr>
      <w:r w:rsidRPr="00FD76BA">
        <w:rPr>
          <w:rFonts w:ascii="Times New Roman" w:hAnsi="Times New Roman" w:cs="Times New Roman"/>
          <w:sz w:val="20"/>
        </w:rPr>
        <w:t>1. </w:t>
      </w:r>
      <w:proofErr w:type="spellStart"/>
      <w:r w:rsidR="005610BB" w:rsidRPr="00FD76BA">
        <w:rPr>
          <w:rFonts w:ascii="Times New Roman" w:hAnsi="Times New Roman" w:cs="Times New Roman"/>
          <w:sz w:val="20"/>
        </w:rPr>
        <w:t>ПдНФ</w:t>
      </w:r>
      <w:proofErr w:type="spellEnd"/>
      <w:r w:rsidR="00351F7E" w:rsidRPr="00FD76BA">
        <w:rPr>
          <w:rFonts w:ascii="Times New Roman" w:hAnsi="Times New Roman" w:cs="Times New Roman"/>
          <w:sz w:val="20"/>
        </w:rPr>
        <w:t xml:space="preserve"> скорой медицинской помощи составляет </w:t>
      </w:r>
      <w:r w:rsidR="00A42D68" w:rsidRPr="00FD76BA">
        <w:rPr>
          <w:rFonts w:ascii="Times New Roman" w:hAnsi="Times New Roman" w:cs="Times New Roman"/>
          <w:sz w:val="20"/>
        </w:rPr>
        <w:t>53,02</w:t>
      </w:r>
      <w:r w:rsidR="00781EDC" w:rsidRPr="00FD76BA">
        <w:rPr>
          <w:rFonts w:ascii="Times New Roman" w:hAnsi="Times New Roman" w:cs="Times New Roman"/>
          <w:sz w:val="20"/>
        </w:rPr>
        <w:t xml:space="preserve"> </w:t>
      </w:r>
      <w:r w:rsidR="00351F7E" w:rsidRPr="00FD76BA">
        <w:rPr>
          <w:rFonts w:ascii="Times New Roman" w:hAnsi="Times New Roman" w:cs="Times New Roman"/>
          <w:sz w:val="20"/>
        </w:rPr>
        <w:t>рублей в месяц.</w:t>
      </w:r>
      <w:r w:rsidR="00B2379D" w:rsidRPr="00FD76BA">
        <w:rPr>
          <w:rFonts w:ascii="Times New Roman" w:hAnsi="Times New Roman" w:cs="Times New Roman"/>
          <w:sz w:val="20"/>
        </w:rPr>
        <w:t xml:space="preserve"> Тарифы </w:t>
      </w:r>
      <w:proofErr w:type="spellStart"/>
      <w:r w:rsidR="00B2379D" w:rsidRPr="00FD76BA">
        <w:rPr>
          <w:rFonts w:ascii="Times New Roman" w:hAnsi="Times New Roman" w:cs="Times New Roman"/>
          <w:sz w:val="20"/>
        </w:rPr>
        <w:t>ФДпНФ</w:t>
      </w:r>
      <w:proofErr w:type="spellEnd"/>
      <w:r w:rsidR="00B2379D" w:rsidRPr="00FD76BA">
        <w:rPr>
          <w:rFonts w:ascii="Times New Roman" w:hAnsi="Times New Roman" w:cs="Times New Roman"/>
          <w:sz w:val="20"/>
        </w:rPr>
        <w:t xml:space="preserve"> скорой медицинской помощи, приведены в приложении 16 к настоящему тарифному соглашению. </w:t>
      </w:r>
    </w:p>
    <w:p w:rsidR="00351F7E" w:rsidRPr="00FD76BA" w:rsidRDefault="0008008B" w:rsidP="0008008B">
      <w:pPr>
        <w:pStyle w:val="ConsPlusNormal"/>
        <w:tabs>
          <w:tab w:val="left" w:pos="1134"/>
        </w:tabs>
        <w:ind w:firstLine="709"/>
        <w:jc w:val="both"/>
        <w:rPr>
          <w:rFonts w:ascii="Times New Roman" w:hAnsi="Times New Roman" w:cs="Times New Roman"/>
          <w:sz w:val="20"/>
        </w:rPr>
      </w:pPr>
      <w:r w:rsidRPr="00FD76BA">
        <w:rPr>
          <w:rFonts w:ascii="Times New Roman" w:hAnsi="Times New Roman" w:cs="Times New Roman"/>
          <w:sz w:val="20"/>
        </w:rPr>
        <w:t>2. </w:t>
      </w:r>
      <w:r w:rsidR="00351F7E" w:rsidRPr="00FD76BA">
        <w:rPr>
          <w:rFonts w:ascii="Times New Roman" w:hAnsi="Times New Roman" w:cs="Times New Roman"/>
          <w:sz w:val="20"/>
        </w:rPr>
        <w:t>К базовому</w:t>
      </w:r>
      <w:r w:rsidRPr="00FD76BA">
        <w:rPr>
          <w:rFonts w:ascii="Times New Roman" w:hAnsi="Times New Roman" w:cs="Times New Roman"/>
          <w:sz w:val="20"/>
        </w:rPr>
        <w:t xml:space="preserve"> тарифу</w:t>
      </w:r>
      <w:r w:rsidR="005610BB" w:rsidRPr="00FD76BA">
        <w:rPr>
          <w:rFonts w:ascii="Times New Roman" w:hAnsi="Times New Roman" w:cs="Times New Roman"/>
          <w:sz w:val="20"/>
        </w:rPr>
        <w:t xml:space="preserve"> </w:t>
      </w:r>
      <w:proofErr w:type="spellStart"/>
      <w:r w:rsidR="005610BB" w:rsidRPr="00FD76BA">
        <w:rPr>
          <w:rFonts w:ascii="Times New Roman" w:hAnsi="Times New Roman" w:cs="Times New Roman"/>
          <w:sz w:val="20"/>
        </w:rPr>
        <w:t>ПдНФ</w:t>
      </w:r>
      <w:proofErr w:type="spellEnd"/>
      <w:r w:rsidR="00351F7E" w:rsidRPr="00FD76BA">
        <w:rPr>
          <w:rFonts w:ascii="Times New Roman" w:hAnsi="Times New Roman" w:cs="Times New Roman"/>
          <w:sz w:val="20"/>
        </w:rPr>
        <w:t xml:space="preserve"> скорой медицинской помощи применяется </w:t>
      </w:r>
      <w:proofErr w:type="spellStart"/>
      <w:r w:rsidR="00CB1269" w:rsidRPr="00FD76BA">
        <w:rPr>
          <w:rFonts w:ascii="Times New Roman" w:hAnsi="Times New Roman" w:cs="Times New Roman"/>
          <w:sz w:val="20"/>
        </w:rPr>
        <w:t>КфПДинт</w:t>
      </w:r>
      <w:proofErr w:type="spellEnd"/>
      <w:r w:rsidR="00B26E20" w:rsidRPr="00FD76BA">
        <w:rPr>
          <w:rFonts w:ascii="Times New Roman" w:hAnsi="Times New Roman" w:cs="Times New Roman"/>
          <w:sz w:val="20"/>
        </w:rPr>
        <w:t xml:space="preserve">, </w:t>
      </w:r>
      <w:proofErr w:type="gramStart"/>
      <w:r w:rsidR="00B26E20" w:rsidRPr="00FD76BA">
        <w:rPr>
          <w:rFonts w:ascii="Times New Roman" w:hAnsi="Times New Roman" w:cs="Times New Roman"/>
          <w:sz w:val="20"/>
        </w:rPr>
        <w:t>установленный</w:t>
      </w:r>
      <w:proofErr w:type="gramEnd"/>
      <w:r w:rsidR="00B26E20" w:rsidRPr="00FD76BA">
        <w:rPr>
          <w:rFonts w:ascii="Times New Roman" w:hAnsi="Times New Roman" w:cs="Times New Roman"/>
          <w:sz w:val="20"/>
        </w:rPr>
        <w:t xml:space="preserve"> </w:t>
      </w:r>
      <w:r w:rsidR="008B6857" w:rsidRPr="00FD76BA">
        <w:rPr>
          <w:rFonts w:ascii="Times New Roman" w:hAnsi="Times New Roman" w:cs="Times New Roman"/>
          <w:sz w:val="20"/>
        </w:rPr>
        <w:t xml:space="preserve">в </w:t>
      </w:r>
      <w:hyperlink w:anchor="P8128" w:history="1">
        <w:r w:rsidR="00351F7E" w:rsidRPr="00FD76BA">
          <w:rPr>
            <w:rFonts w:ascii="Times New Roman" w:hAnsi="Times New Roman" w:cs="Times New Roman"/>
            <w:sz w:val="20"/>
          </w:rPr>
          <w:t>приложени</w:t>
        </w:r>
        <w:r w:rsidR="008B6857" w:rsidRPr="00FD76BA">
          <w:rPr>
            <w:rFonts w:ascii="Times New Roman" w:hAnsi="Times New Roman" w:cs="Times New Roman"/>
            <w:sz w:val="20"/>
          </w:rPr>
          <w:t>и</w:t>
        </w:r>
      </w:hyperlink>
      <w:r w:rsidR="00351F7E" w:rsidRPr="00FD76BA">
        <w:rPr>
          <w:rFonts w:ascii="Times New Roman" w:hAnsi="Times New Roman" w:cs="Times New Roman"/>
          <w:sz w:val="20"/>
        </w:rPr>
        <w:t xml:space="preserve"> </w:t>
      </w:r>
      <w:r w:rsidR="00820702" w:rsidRPr="00FD76BA">
        <w:rPr>
          <w:rFonts w:ascii="Times New Roman" w:hAnsi="Times New Roman" w:cs="Times New Roman"/>
          <w:sz w:val="20"/>
        </w:rPr>
        <w:t>7</w:t>
      </w:r>
      <w:r w:rsidR="00351F7E" w:rsidRPr="00FD76BA">
        <w:rPr>
          <w:rFonts w:ascii="Times New Roman" w:hAnsi="Times New Roman" w:cs="Times New Roman"/>
          <w:sz w:val="20"/>
        </w:rPr>
        <w:t xml:space="preserve"> к настоящему тарифному соглашению.</w:t>
      </w:r>
    </w:p>
    <w:p w:rsidR="00C73D0B" w:rsidRPr="00FD76BA" w:rsidRDefault="00C73D0B" w:rsidP="001F0207">
      <w:pPr>
        <w:pStyle w:val="ConsPlusNormal"/>
        <w:tabs>
          <w:tab w:val="left" w:pos="1134"/>
        </w:tabs>
        <w:ind w:firstLine="709"/>
        <w:rPr>
          <w:rFonts w:ascii="Times New Roman" w:hAnsi="Times New Roman" w:cs="Times New Roman"/>
          <w:sz w:val="20"/>
        </w:rPr>
      </w:pPr>
    </w:p>
    <w:p w:rsidR="00351F7E" w:rsidRPr="00FD76BA" w:rsidRDefault="00CD0FC9" w:rsidP="001F0207">
      <w:pPr>
        <w:pStyle w:val="ConsPlusNormal"/>
        <w:tabs>
          <w:tab w:val="left" w:pos="1134"/>
        </w:tabs>
        <w:ind w:firstLine="709"/>
        <w:jc w:val="both"/>
        <w:outlineLvl w:val="1"/>
        <w:rPr>
          <w:rFonts w:ascii="Times New Roman" w:hAnsi="Times New Roman" w:cs="Times New Roman"/>
          <w:sz w:val="20"/>
        </w:rPr>
      </w:pPr>
      <w:r w:rsidRPr="00FD76BA">
        <w:rPr>
          <w:rFonts w:ascii="Times New Roman" w:hAnsi="Times New Roman" w:cs="Times New Roman"/>
          <w:sz w:val="20"/>
        </w:rPr>
        <w:t>Статья </w:t>
      </w:r>
      <w:r w:rsidR="0059219D" w:rsidRPr="00FD76BA">
        <w:rPr>
          <w:rFonts w:ascii="Times New Roman" w:hAnsi="Times New Roman" w:cs="Times New Roman"/>
          <w:sz w:val="20"/>
        </w:rPr>
        <w:t>49</w:t>
      </w:r>
      <w:r w:rsidRPr="00FD76BA">
        <w:rPr>
          <w:rFonts w:ascii="Times New Roman" w:hAnsi="Times New Roman" w:cs="Times New Roman"/>
          <w:sz w:val="20"/>
        </w:rPr>
        <w:t>. </w:t>
      </w:r>
      <w:r w:rsidR="00224B27" w:rsidRPr="00FD76BA">
        <w:rPr>
          <w:rFonts w:ascii="Times New Roman" w:hAnsi="Times New Roman" w:cs="Times New Roman"/>
          <w:sz w:val="20"/>
        </w:rPr>
        <w:t>Т</w:t>
      </w:r>
      <w:r w:rsidR="00351F7E" w:rsidRPr="00FD76BA">
        <w:rPr>
          <w:rFonts w:ascii="Times New Roman" w:hAnsi="Times New Roman" w:cs="Times New Roman"/>
          <w:sz w:val="20"/>
        </w:rPr>
        <w:t>арифы вызова на оплату скорой медицинской помощи</w:t>
      </w:r>
    </w:p>
    <w:p w:rsidR="00351F7E" w:rsidRPr="00FD76BA" w:rsidRDefault="00351F7E" w:rsidP="001F0207">
      <w:pPr>
        <w:pStyle w:val="ConsPlusNormal"/>
        <w:tabs>
          <w:tab w:val="left" w:pos="1134"/>
        </w:tabs>
        <w:ind w:firstLine="709"/>
        <w:jc w:val="both"/>
        <w:rPr>
          <w:rFonts w:ascii="Times New Roman" w:hAnsi="Times New Roman" w:cs="Times New Roman"/>
          <w:sz w:val="20"/>
        </w:rPr>
      </w:pPr>
    </w:p>
    <w:p w:rsidR="00351F7E" w:rsidRPr="00FD76BA" w:rsidRDefault="00DC398D" w:rsidP="001F0207">
      <w:pPr>
        <w:pStyle w:val="ConsPlusNormal"/>
        <w:tabs>
          <w:tab w:val="left" w:pos="1134"/>
        </w:tabs>
        <w:ind w:firstLine="709"/>
        <w:jc w:val="both"/>
        <w:rPr>
          <w:rFonts w:ascii="Times New Roman" w:hAnsi="Times New Roman" w:cs="Times New Roman"/>
          <w:sz w:val="20"/>
        </w:rPr>
      </w:pPr>
      <w:r w:rsidRPr="00FD76BA">
        <w:rPr>
          <w:rFonts w:ascii="Times New Roman" w:hAnsi="Times New Roman" w:cs="Times New Roman"/>
          <w:sz w:val="20"/>
        </w:rPr>
        <w:t>1. </w:t>
      </w:r>
      <w:proofErr w:type="gramStart"/>
      <w:r w:rsidR="004F7F12" w:rsidRPr="00FD76BA">
        <w:rPr>
          <w:rFonts w:ascii="Times New Roman" w:hAnsi="Times New Roman" w:cs="Times New Roman"/>
          <w:sz w:val="20"/>
        </w:rPr>
        <w:t>Т</w:t>
      </w:r>
      <w:r w:rsidR="00351F7E" w:rsidRPr="00FD76BA">
        <w:rPr>
          <w:rFonts w:ascii="Times New Roman" w:hAnsi="Times New Roman" w:cs="Times New Roman"/>
          <w:sz w:val="20"/>
        </w:rPr>
        <w:t>арифы вызова на о</w:t>
      </w:r>
      <w:r w:rsidR="00A0262A" w:rsidRPr="00FD76BA">
        <w:rPr>
          <w:rFonts w:ascii="Times New Roman" w:hAnsi="Times New Roman" w:cs="Times New Roman"/>
          <w:sz w:val="20"/>
        </w:rPr>
        <w:t xml:space="preserve">плату скорой медицинской помощи, в том числе </w:t>
      </w:r>
      <w:r w:rsidR="004F7F12" w:rsidRPr="00FD76BA">
        <w:rPr>
          <w:rFonts w:ascii="Times New Roman" w:hAnsi="Times New Roman" w:cs="Times New Roman"/>
          <w:sz w:val="20"/>
        </w:rPr>
        <w:t xml:space="preserve">в связи с проведением </w:t>
      </w:r>
      <w:proofErr w:type="spellStart"/>
      <w:r w:rsidR="004F7F12" w:rsidRPr="00FD76BA">
        <w:rPr>
          <w:rFonts w:ascii="Times New Roman" w:hAnsi="Times New Roman" w:cs="Times New Roman"/>
          <w:sz w:val="20"/>
        </w:rPr>
        <w:t>тромболитической</w:t>
      </w:r>
      <w:proofErr w:type="spellEnd"/>
      <w:r w:rsidR="004F7F12" w:rsidRPr="00FD76BA">
        <w:rPr>
          <w:rFonts w:ascii="Times New Roman" w:hAnsi="Times New Roman" w:cs="Times New Roman"/>
          <w:sz w:val="20"/>
        </w:rPr>
        <w:t xml:space="preserve"> терапии </w:t>
      </w:r>
      <w:r w:rsidR="00A0262A" w:rsidRPr="00FD76BA">
        <w:rPr>
          <w:rFonts w:ascii="Times New Roman" w:hAnsi="Times New Roman" w:cs="Times New Roman"/>
          <w:sz w:val="20"/>
        </w:rPr>
        <w:t>пациентов</w:t>
      </w:r>
      <w:r w:rsidR="00B321D6" w:rsidRPr="00FD76BA">
        <w:rPr>
          <w:rFonts w:ascii="Times New Roman" w:hAnsi="Times New Roman" w:cs="Times New Roman"/>
          <w:sz w:val="20"/>
        </w:rPr>
        <w:t>,</w:t>
      </w:r>
      <w:r w:rsidR="00A0262A" w:rsidRPr="00FD76BA">
        <w:rPr>
          <w:rFonts w:ascii="Times New Roman" w:hAnsi="Times New Roman" w:cs="Times New Roman"/>
          <w:sz w:val="20"/>
        </w:rPr>
        <w:t xml:space="preserve"> </w:t>
      </w:r>
      <w:r w:rsidR="00351F7E" w:rsidRPr="00FD76BA">
        <w:rPr>
          <w:rFonts w:ascii="Times New Roman" w:hAnsi="Times New Roman" w:cs="Times New Roman"/>
          <w:sz w:val="20"/>
        </w:rPr>
        <w:t xml:space="preserve">дифференцируются в зависимости </w:t>
      </w:r>
      <w:r w:rsidR="004F7F12" w:rsidRPr="00FD76BA">
        <w:rPr>
          <w:rFonts w:ascii="Times New Roman" w:hAnsi="Times New Roman" w:cs="Times New Roman"/>
          <w:sz w:val="20"/>
        </w:rPr>
        <w:t xml:space="preserve">состава и профиля осуществившей вызов бригады скорой медицинской помощи, тарифы на оплату медицинской эвакуации – в зависимости </w:t>
      </w:r>
      <w:r w:rsidR="00351F7E" w:rsidRPr="00FD76BA">
        <w:rPr>
          <w:rFonts w:ascii="Times New Roman" w:hAnsi="Times New Roman" w:cs="Times New Roman"/>
          <w:sz w:val="20"/>
        </w:rPr>
        <w:t xml:space="preserve">от пробега автомобиля скорой медицинской помощи, а также состава и профиля </w:t>
      </w:r>
      <w:r w:rsidRPr="00FD76BA">
        <w:rPr>
          <w:rFonts w:ascii="Times New Roman" w:hAnsi="Times New Roman" w:cs="Times New Roman"/>
          <w:sz w:val="20"/>
        </w:rPr>
        <w:t>осуществившей</w:t>
      </w:r>
      <w:r w:rsidR="007E6DCE" w:rsidRPr="00FD76BA">
        <w:rPr>
          <w:rFonts w:ascii="Times New Roman" w:hAnsi="Times New Roman" w:cs="Times New Roman"/>
          <w:sz w:val="20"/>
        </w:rPr>
        <w:t xml:space="preserve"> вызов </w:t>
      </w:r>
      <w:r w:rsidR="00351F7E" w:rsidRPr="00FD76BA">
        <w:rPr>
          <w:rFonts w:ascii="Times New Roman" w:hAnsi="Times New Roman" w:cs="Times New Roman"/>
          <w:sz w:val="20"/>
        </w:rPr>
        <w:t>бри</w:t>
      </w:r>
      <w:r w:rsidR="007E6DCE" w:rsidRPr="00FD76BA">
        <w:rPr>
          <w:rFonts w:ascii="Times New Roman" w:hAnsi="Times New Roman" w:cs="Times New Roman"/>
          <w:sz w:val="20"/>
        </w:rPr>
        <w:t>гады скорой медицинской помощи.</w:t>
      </w:r>
      <w:proofErr w:type="gramEnd"/>
      <w:r w:rsidR="007E6DCE" w:rsidRPr="00FD76BA">
        <w:rPr>
          <w:rFonts w:ascii="Times New Roman" w:hAnsi="Times New Roman" w:cs="Times New Roman"/>
          <w:sz w:val="20"/>
        </w:rPr>
        <w:t xml:space="preserve"> Указанные тарифы </w:t>
      </w:r>
      <w:r w:rsidR="008B6857" w:rsidRPr="00FD76BA">
        <w:rPr>
          <w:rFonts w:ascii="Times New Roman" w:hAnsi="Times New Roman" w:cs="Times New Roman"/>
          <w:sz w:val="20"/>
        </w:rPr>
        <w:t>установлены</w:t>
      </w:r>
      <w:r w:rsidR="00351F7E" w:rsidRPr="00FD76BA">
        <w:rPr>
          <w:rFonts w:ascii="Times New Roman" w:hAnsi="Times New Roman" w:cs="Times New Roman"/>
          <w:sz w:val="20"/>
        </w:rPr>
        <w:t xml:space="preserve"> в </w:t>
      </w:r>
      <w:hyperlink w:anchor="P8175" w:history="1">
        <w:r w:rsidR="00351F7E" w:rsidRPr="00FD76BA">
          <w:rPr>
            <w:rFonts w:ascii="Times New Roman" w:hAnsi="Times New Roman" w:cs="Times New Roman"/>
            <w:sz w:val="20"/>
          </w:rPr>
          <w:t xml:space="preserve">приложении </w:t>
        </w:r>
      </w:hyperlink>
      <w:r w:rsidR="00B2379D" w:rsidRPr="00FD76BA">
        <w:rPr>
          <w:rFonts w:ascii="Times New Roman" w:hAnsi="Times New Roman" w:cs="Times New Roman"/>
          <w:sz w:val="20"/>
        </w:rPr>
        <w:t>17</w:t>
      </w:r>
      <w:r w:rsidR="00351F7E" w:rsidRPr="00FD76BA">
        <w:rPr>
          <w:rFonts w:ascii="Times New Roman" w:hAnsi="Times New Roman" w:cs="Times New Roman"/>
          <w:sz w:val="20"/>
        </w:rPr>
        <w:t xml:space="preserve"> к настоящему тарифному соглашению.</w:t>
      </w:r>
    </w:p>
    <w:p w:rsidR="00351F7E" w:rsidRPr="00FD76BA" w:rsidRDefault="00AA6C9F" w:rsidP="001F0207">
      <w:pPr>
        <w:pStyle w:val="ConsPlusNormal"/>
        <w:tabs>
          <w:tab w:val="left" w:pos="1134"/>
        </w:tabs>
        <w:ind w:firstLine="709"/>
        <w:jc w:val="both"/>
        <w:rPr>
          <w:rFonts w:ascii="Times New Roman" w:hAnsi="Times New Roman" w:cs="Times New Roman"/>
          <w:sz w:val="20"/>
        </w:rPr>
      </w:pPr>
      <w:hyperlink r:id="rId26" w:history="1">
        <w:r w:rsidR="00351F7E" w:rsidRPr="00FD76BA">
          <w:rPr>
            <w:rFonts w:ascii="Times New Roman" w:hAnsi="Times New Roman" w:cs="Times New Roman"/>
            <w:sz w:val="20"/>
          </w:rPr>
          <w:t>2</w:t>
        </w:r>
      </w:hyperlink>
      <w:r w:rsidR="00DC398D" w:rsidRPr="00FD76BA">
        <w:rPr>
          <w:rFonts w:ascii="Times New Roman" w:hAnsi="Times New Roman" w:cs="Times New Roman"/>
          <w:sz w:val="20"/>
        </w:rPr>
        <w:t>. </w:t>
      </w:r>
      <w:r w:rsidR="00351F7E" w:rsidRPr="00FD76BA">
        <w:rPr>
          <w:rFonts w:ascii="Times New Roman" w:hAnsi="Times New Roman" w:cs="Times New Roman"/>
          <w:sz w:val="20"/>
        </w:rPr>
        <w:t>К тарифам вызова на оплату скорой медицинской помощи</w:t>
      </w:r>
      <w:r w:rsidR="00DC398D" w:rsidRPr="00FD76BA">
        <w:rPr>
          <w:rFonts w:ascii="Times New Roman" w:hAnsi="Times New Roman" w:cs="Times New Roman"/>
          <w:sz w:val="20"/>
        </w:rPr>
        <w:t xml:space="preserve"> </w:t>
      </w:r>
      <w:proofErr w:type="spellStart"/>
      <w:r w:rsidR="00351F7E" w:rsidRPr="00FD76BA">
        <w:rPr>
          <w:rFonts w:ascii="Times New Roman" w:hAnsi="Times New Roman" w:cs="Times New Roman"/>
          <w:sz w:val="20"/>
        </w:rPr>
        <w:t>КфДТ</w:t>
      </w:r>
      <w:proofErr w:type="spellEnd"/>
      <w:r w:rsidR="00351F7E" w:rsidRPr="00FD76BA">
        <w:rPr>
          <w:rFonts w:ascii="Times New Roman" w:hAnsi="Times New Roman" w:cs="Times New Roman"/>
          <w:sz w:val="20"/>
        </w:rPr>
        <w:t xml:space="preserve"> и </w:t>
      </w:r>
      <w:proofErr w:type="spellStart"/>
      <w:r w:rsidR="00351F7E" w:rsidRPr="00FD76BA">
        <w:rPr>
          <w:rFonts w:ascii="Times New Roman" w:hAnsi="Times New Roman" w:cs="Times New Roman"/>
          <w:sz w:val="20"/>
        </w:rPr>
        <w:t>КфПК</w:t>
      </w:r>
      <w:proofErr w:type="spellEnd"/>
      <w:r w:rsidR="00351F7E" w:rsidRPr="00FD76BA">
        <w:rPr>
          <w:rFonts w:ascii="Times New Roman" w:hAnsi="Times New Roman" w:cs="Times New Roman"/>
          <w:sz w:val="20"/>
        </w:rPr>
        <w:t xml:space="preserve"> не применяются.</w:t>
      </w:r>
    </w:p>
    <w:p w:rsidR="008643D4" w:rsidRPr="00FD76BA" w:rsidRDefault="008643D4" w:rsidP="001F0207">
      <w:pPr>
        <w:pStyle w:val="ConsPlusNormal"/>
        <w:tabs>
          <w:tab w:val="left" w:pos="1134"/>
        </w:tabs>
        <w:ind w:firstLine="709"/>
        <w:jc w:val="both"/>
        <w:rPr>
          <w:rFonts w:ascii="Times New Roman" w:hAnsi="Times New Roman" w:cs="Times New Roman"/>
          <w:sz w:val="20"/>
        </w:rPr>
      </w:pPr>
    </w:p>
    <w:p w:rsidR="00351F7E" w:rsidRPr="00FD76BA" w:rsidRDefault="00CD0FC9" w:rsidP="001F0207">
      <w:pPr>
        <w:pStyle w:val="ConsPlusNormal"/>
        <w:tabs>
          <w:tab w:val="left" w:pos="1134"/>
        </w:tabs>
        <w:ind w:firstLine="709"/>
        <w:outlineLvl w:val="1"/>
        <w:rPr>
          <w:rFonts w:ascii="Times New Roman" w:hAnsi="Times New Roman" w:cs="Times New Roman"/>
          <w:sz w:val="20"/>
        </w:rPr>
      </w:pPr>
      <w:r w:rsidRPr="00FD76BA">
        <w:rPr>
          <w:rFonts w:ascii="Times New Roman" w:hAnsi="Times New Roman" w:cs="Times New Roman"/>
          <w:sz w:val="20"/>
        </w:rPr>
        <w:t>Статья </w:t>
      </w:r>
      <w:r w:rsidR="0059219D" w:rsidRPr="00FD76BA">
        <w:rPr>
          <w:rFonts w:ascii="Times New Roman" w:hAnsi="Times New Roman" w:cs="Times New Roman"/>
          <w:sz w:val="20"/>
        </w:rPr>
        <w:t>50</w:t>
      </w:r>
      <w:r w:rsidRPr="00FD76BA">
        <w:rPr>
          <w:rFonts w:ascii="Times New Roman" w:hAnsi="Times New Roman" w:cs="Times New Roman"/>
          <w:sz w:val="20"/>
        </w:rPr>
        <w:t>. </w:t>
      </w:r>
      <w:r w:rsidR="00224B27" w:rsidRPr="00FD76BA">
        <w:rPr>
          <w:rFonts w:ascii="Times New Roman" w:hAnsi="Times New Roman" w:cs="Times New Roman"/>
          <w:sz w:val="20"/>
        </w:rPr>
        <w:t>Т</w:t>
      </w:r>
      <w:r w:rsidR="00351F7E" w:rsidRPr="00FD76BA">
        <w:rPr>
          <w:rFonts w:ascii="Times New Roman" w:hAnsi="Times New Roman" w:cs="Times New Roman"/>
          <w:sz w:val="20"/>
        </w:rPr>
        <w:t>арифы на оплату стоматологической помощи</w:t>
      </w:r>
    </w:p>
    <w:p w:rsidR="00351F7E" w:rsidRPr="00FD76BA" w:rsidRDefault="00351F7E" w:rsidP="001F0207">
      <w:pPr>
        <w:pStyle w:val="ConsPlusNormal"/>
        <w:tabs>
          <w:tab w:val="left" w:pos="1134"/>
        </w:tabs>
        <w:ind w:firstLine="709"/>
        <w:rPr>
          <w:rFonts w:ascii="Times New Roman" w:hAnsi="Times New Roman" w:cs="Times New Roman"/>
          <w:sz w:val="20"/>
        </w:rPr>
      </w:pPr>
    </w:p>
    <w:p w:rsidR="00351F7E" w:rsidRPr="00FD76BA" w:rsidRDefault="00242456" w:rsidP="001F0207">
      <w:pPr>
        <w:pStyle w:val="ConsPlusNormal"/>
        <w:tabs>
          <w:tab w:val="left" w:pos="1134"/>
        </w:tabs>
        <w:ind w:firstLine="709"/>
        <w:jc w:val="both"/>
        <w:rPr>
          <w:rFonts w:ascii="Times New Roman" w:hAnsi="Times New Roman" w:cs="Times New Roman"/>
          <w:sz w:val="20"/>
        </w:rPr>
      </w:pPr>
      <w:r w:rsidRPr="00FD76BA">
        <w:rPr>
          <w:rFonts w:ascii="Times New Roman" w:hAnsi="Times New Roman" w:cs="Times New Roman"/>
          <w:sz w:val="20"/>
        </w:rPr>
        <w:t>1. </w:t>
      </w:r>
      <w:r w:rsidR="00351F7E" w:rsidRPr="00FD76BA">
        <w:rPr>
          <w:rFonts w:ascii="Times New Roman" w:hAnsi="Times New Roman" w:cs="Times New Roman"/>
          <w:sz w:val="20"/>
        </w:rPr>
        <w:t xml:space="preserve">Базовый тариф на оплату стоматологической помощи </w:t>
      </w:r>
      <w:r w:rsidRPr="00FD76BA">
        <w:rPr>
          <w:rFonts w:ascii="Times New Roman" w:hAnsi="Times New Roman" w:cs="Times New Roman"/>
          <w:sz w:val="20"/>
        </w:rPr>
        <w:t xml:space="preserve">случая оказания помощи </w:t>
      </w:r>
      <w:r w:rsidR="00351F7E" w:rsidRPr="00FD76BA">
        <w:rPr>
          <w:rFonts w:ascii="Times New Roman" w:hAnsi="Times New Roman" w:cs="Times New Roman"/>
          <w:sz w:val="20"/>
        </w:rPr>
        <w:t>взросло</w:t>
      </w:r>
      <w:r w:rsidRPr="00FD76BA">
        <w:rPr>
          <w:rFonts w:ascii="Times New Roman" w:hAnsi="Times New Roman" w:cs="Times New Roman"/>
          <w:sz w:val="20"/>
        </w:rPr>
        <w:t>му</w:t>
      </w:r>
      <w:r w:rsidR="00351F7E" w:rsidRPr="00FD76BA">
        <w:rPr>
          <w:rFonts w:ascii="Times New Roman" w:hAnsi="Times New Roman" w:cs="Times New Roman"/>
          <w:sz w:val="20"/>
        </w:rPr>
        <w:t xml:space="preserve"> населени</w:t>
      </w:r>
      <w:r w:rsidRPr="00FD76BA">
        <w:rPr>
          <w:rFonts w:ascii="Times New Roman" w:hAnsi="Times New Roman" w:cs="Times New Roman"/>
          <w:sz w:val="20"/>
        </w:rPr>
        <w:t>ю</w:t>
      </w:r>
      <w:r w:rsidR="00351F7E" w:rsidRPr="00FD76BA">
        <w:rPr>
          <w:rFonts w:ascii="Times New Roman" w:hAnsi="Times New Roman" w:cs="Times New Roman"/>
          <w:sz w:val="20"/>
        </w:rPr>
        <w:t xml:space="preserve"> составляет </w:t>
      </w:r>
      <w:r w:rsidR="00DF3D6F" w:rsidRPr="00FD76BA">
        <w:rPr>
          <w:rFonts w:ascii="Times New Roman" w:hAnsi="Times New Roman" w:cs="Times New Roman"/>
          <w:sz w:val="20"/>
        </w:rPr>
        <w:t>183,04</w:t>
      </w:r>
      <w:r w:rsidR="00351F7E" w:rsidRPr="00FD76BA">
        <w:rPr>
          <w:rFonts w:ascii="Times New Roman" w:hAnsi="Times New Roman" w:cs="Times New Roman"/>
          <w:sz w:val="20"/>
        </w:rPr>
        <w:t xml:space="preserve"> рубл</w:t>
      </w:r>
      <w:r w:rsidR="00B121BE" w:rsidRPr="00FD76BA">
        <w:rPr>
          <w:rFonts w:ascii="Times New Roman" w:hAnsi="Times New Roman" w:cs="Times New Roman"/>
          <w:sz w:val="20"/>
        </w:rPr>
        <w:t>ей</w:t>
      </w:r>
      <w:r w:rsidR="00351F7E" w:rsidRPr="00FD76BA">
        <w:rPr>
          <w:rFonts w:ascii="Times New Roman" w:hAnsi="Times New Roman" w:cs="Times New Roman"/>
          <w:sz w:val="20"/>
        </w:rPr>
        <w:t>, детско</w:t>
      </w:r>
      <w:r w:rsidRPr="00FD76BA">
        <w:rPr>
          <w:rFonts w:ascii="Times New Roman" w:hAnsi="Times New Roman" w:cs="Times New Roman"/>
          <w:sz w:val="20"/>
        </w:rPr>
        <w:t>му</w:t>
      </w:r>
      <w:r w:rsidR="00351F7E" w:rsidRPr="00FD76BA">
        <w:rPr>
          <w:rFonts w:ascii="Times New Roman" w:hAnsi="Times New Roman" w:cs="Times New Roman"/>
          <w:sz w:val="20"/>
        </w:rPr>
        <w:t xml:space="preserve"> населени</w:t>
      </w:r>
      <w:r w:rsidRPr="00FD76BA">
        <w:rPr>
          <w:rFonts w:ascii="Times New Roman" w:hAnsi="Times New Roman" w:cs="Times New Roman"/>
          <w:sz w:val="20"/>
        </w:rPr>
        <w:t>ю</w:t>
      </w:r>
      <w:r w:rsidR="00351F7E" w:rsidRPr="00FD76BA">
        <w:rPr>
          <w:rFonts w:ascii="Times New Roman" w:hAnsi="Times New Roman" w:cs="Times New Roman"/>
          <w:sz w:val="20"/>
        </w:rPr>
        <w:t xml:space="preserve"> – </w:t>
      </w:r>
      <w:r w:rsidR="00DF3D6F" w:rsidRPr="00FD76BA">
        <w:rPr>
          <w:rFonts w:ascii="Times New Roman" w:hAnsi="Times New Roman" w:cs="Times New Roman"/>
          <w:sz w:val="20"/>
        </w:rPr>
        <w:t>221,52</w:t>
      </w:r>
      <w:r w:rsidR="00351F7E" w:rsidRPr="00FD76BA">
        <w:rPr>
          <w:rFonts w:ascii="Times New Roman" w:hAnsi="Times New Roman" w:cs="Times New Roman"/>
          <w:sz w:val="20"/>
        </w:rPr>
        <w:t xml:space="preserve"> рубл</w:t>
      </w:r>
      <w:r w:rsidR="00B121BE" w:rsidRPr="00FD76BA">
        <w:rPr>
          <w:rFonts w:ascii="Times New Roman" w:hAnsi="Times New Roman" w:cs="Times New Roman"/>
          <w:sz w:val="20"/>
        </w:rPr>
        <w:t>ей</w:t>
      </w:r>
      <w:r w:rsidR="00351F7E" w:rsidRPr="00FD76BA">
        <w:rPr>
          <w:rFonts w:ascii="Times New Roman" w:hAnsi="Times New Roman" w:cs="Times New Roman"/>
          <w:sz w:val="20"/>
        </w:rPr>
        <w:t>.</w:t>
      </w:r>
    </w:p>
    <w:p w:rsidR="00351F7E" w:rsidRPr="00FD76BA" w:rsidRDefault="00242456" w:rsidP="001F0207">
      <w:pPr>
        <w:pStyle w:val="ConsPlusNormal"/>
        <w:tabs>
          <w:tab w:val="left" w:pos="1134"/>
        </w:tabs>
        <w:ind w:firstLine="709"/>
        <w:jc w:val="both"/>
        <w:rPr>
          <w:rFonts w:ascii="Times New Roman" w:hAnsi="Times New Roman" w:cs="Times New Roman"/>
          <w:sz w:val="20"/>
        </w:rPr>
      </w:pPr>
      <w:r w:rsidRPr="00FD76BA">
        <w:rPr>
          <w:rFonts w:ascii="Times New Roman" w:hAnsi="Times New Roman" w:cs="Times New Roman"/>
          <w:sz w:val="20"/>
        </w:rPr>
        <w:t>2. </w:t>
      </w:r>
      <w:r w:rsidR="00E55D73" w:rsidRPr="00FD76BA">
        <w:rPr>
          <w:rFonts w:ascii="Times New Roman" w:hAnsi="Times New Roman" w:cs="Times New Roman"/>
          <w:sz w:val="20"/>
        </w:rPr>
        <w:t>Т</w:t>
      </w:r>
      <w:r w:rsidR="00351F7E" w:rsidRPr="00FD76BA">
        <w:rPr>
          <w:rFonts w:ascii="Times New Roman" w:hAnsi="Times New Roman" w:cs="Times New Roman"/>
          <w:sz w:val="20"/>
        </w:rPr>
        <w:t xml:space="preserve">арифы на оплату стоматологической </w:t>
      </w:r>
      <w:r w:rsidR="00485BB2" w:rsidRPr="00FD76BA">
        <w:rPr>
          <w:rFonts w:ascii="Times New Roman" w:hAnsi="Times New Roman" w:cs="Times New Roman"/>
          <w:sz w:val="20"/>
        </w:rPr>
        <w:t xml:space="preserve">лечебно-диагностической услуги </w:t>
      </w:r>
      <w:r w:rsidR="00DF027C" w:rsidRPr="00FD76BA">
        <w:rPr>
          <w:rFonts w:ascii="Times New Roman" w:hAnsi="Times New Roman" w:cs="Times New Roman"/>
          <w:sz w:val="20"/>
        </w:rPr>
        <w:t>установлены</w:t>
      </w:r>
      <w:r w:rsidR="00351F7E" w:rsidRPr="00FD76BA">
        <w:rPr>
          <w:rFonts w:ascii="Times New Roman" w:hAnsi="Times New Roman" w:cs="Times New Roman"/>
          <w:sz w:val="20"/>
        </w:rPr>
        <w:t xml:space="preserve"> в приложении </w:t>
      </w:r>
      <w:r w:rsidR="00896317" w:rsidRPr="00FD76BA">
        <w:rPr>
          <w:rFonts w:ascii="Times New Roman" w:hAnsi="Times New Roman" w:cs="Times New Roman"/>
          <w:sz w:val="20"/>
        </w:rPr>
        <w:t>1</w:t>
      </w:r>
      <w:r w:rsidR="00B2379D" w:rsidRPr="00FD76BA">
        <w:rPr>
          <w:rFonts w:ascii="Times New Roman" w:hAnsi="Times New Roman" w:cs="Times New Roman"/>
          <w:sz w:val="20"/>
        </w:rPr>
        <w:t xml:space="preserve">8 </w:t>
      </w:r>
      <w:r w:rsidR="00351F7E" w:rsidRPr="00FD76BA">
        <w:rPr>
          <w:rFonts w:ascii="Times New Roman" w:hAnsi="Times New Roman" w:cs="Times New Roman"/>
          <w:sz w:val="20"/>
        </w:rPr>
        <w:t xml:space="preserve">к настоящему тарифному соглашению </w:t>
      </w:r>
      <w:r w:rsidR="00E178C2" w:rsidRPr="00FD76BA">
        <w:rPr>
          <w:rFonts w:ascii="Times New Roman" w:hAnsi="Times New Roman" w:cs="Times New Roman"/>
          <w:sz w:val="20"/>
        </w:rPr>
        <w:t xml:space="preserve">и применяются </w:t>
      </w:r>
      <w:r w:rsidR="00351F7E" w:rsidRPr="00FD76BA">
        <w:rPr>
          <w:rFonts w:ascii="Times New Roman" w:hAnsi="Times New Roman" w:cs="Times New Roman"/>
          <w:sz w:val="20"/>
        </w:rPr>
        <w:t xml:space="preserve">с учетом таблиц </w:t>
      </w:r>
      <w:r w:rsidR="00E178C2" w:rsidRPr="00FD76BA">
        <w:rPr>
          <w:rFonts w:ascii="Times New Roman" w:hAnsi="Times New Roman" w:cs="Times New Roman"/>
          <w:sz w:val="20"/>
        </w:rPr>
        <w:t>1</w:t>
      </w:r>
      <w:r w:rsidR="00AC26F1" w:rsidRPr="00FD76BA">
        <w:rPr>
          <w:rFonts w:ascii="Times New Roman" w:hAnsi="Times New Roman" w:cs="Times New Roman"/>
          <w:sz w:val="20"/>
        </w:rPr>
        <w:t>4</w:t>
      </w:r>
      <w:r w:rsidR="00E178C2" w:rsidRPr="00FD76BA">
        <w:rPr>
          <w:rFonts w:ascii="Times New Roman" w:hAnsi="Times New Roman" w:cs="Times New Roman"/>
          <w:sz w:val="20"/>
        </w:rPr>
        <w:t>-1</w:t>
      </w:r>
      <w:r w:rsidR="00AC26F1" w:rsidRPr="00FD76BA">
        <w:rPr>
          <w:rFonts w:ascii="Times New Roman" w:hAnsi="Times New Roman" w:cs="Times New Roman"/>
          <w:sz w:val="20"/>
        </w:rPr>
        <w:t>7</w:t>
      </w:r>
      <w:r w:rsidR="00351F7E" w:rsidRPr="00FD76BA">
        <w:rPr>
          <w:rFonts w:ascii="Times New Roman" w:hAnsi="Times New Roman" w:cs="Times New Roman"/>
          <w:sz w:val="20"/>
        </w:rPr>
        <w:t xml:space="preserve"> настоящего тарифного соглашения.</w:t>
      </w:r>
    </w:p>
    <w:p w:rsidR="003F744D" w:rsidRPr="00FD76BA" w:rsidRDefault="003F744D" w:rsidP="001F0207">
      <w:pPr>
        <w:pStyle w:val="ConsPlusNormal"/>
        <w:tabs>
          <w:tab w:val="left" w:pos="1134"/>
        </w:tabs>
        <w:ind w:firstLine="709"/>
        <w:jc w:val="both"/>
        <w:rPr>
          <w:rFonts w:ascii="Times New Roman" w:hAnsi="Times New Roman" w:cs="Times New Roman"/>
          <w:sz w:val="20"/>
        </w:rPr>
      </w:pPr>
    </w:p>
    <w:p w:rsidR="00351F7E" w:rsidRPr="00FD76BA" w:rsidRDefault="00351F7E" w:rsidP="00E178C2">
      <w:pPr>
        <w:spacing w:line="240" w:lineRule="auto"/>
        <w:ind w:left="-425" w:firstLine="0"/>
        <w:jc w:val="right"/>
        <w:outlineLvl w:val="2"/>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 xml:space="preserve">Таблица </w:t>
      </w:r>
      <w:r w:rsidR="00017CFE" w:rsidRPr="00FD76BA">
        <w:rPr>
          <w:rFonts w:ascii="Times New Roman" w:eastAsia="Times New Roman" w:hAnsi="Times New Roman" w:cs="Times New Roman"/>
          <w:sz w:val="20"/>
          <w:szCs w:val="20"/>
          <w:lang w:eastAsia="ru-RU"/>
        </w:rPr>
        <w:t>1</w:t>
      </w:r>
      <w:r w:rsidR="00C107E5" w:rsidRPr="00FD76BA">
        <w:rPr>
          <w:rFonts w:ascii="Times New Roman" w:eastAsia="Times New Roman" w:hAnsi="Times New Roman" w:cs="Times New Roman"/>
          <w:sz w:val="20"/>
          <w:szCs w:val="20"/>
          <w:lang w:eastAsia="ru-RU"/>
        </w:rPr>
        <w:t>4</w:t>
      </w:r>
    </w:p>
    <w:p w:rsidR="00351F7E" w:rsidRPr="00FD76BA" w:rsidRDefault="00351F7E" w:rsidP="00351F7E">
      <w:pPr>
        <w:spacing w:line="240" w:lineRule="exact"/>
        <w:ind w:firstLine="0"/>
        <w:jc w:val="center"/>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 xml:space="preserve">Перечень медицинских услуг, </w:t>
      </w:r>
    </w:p>
    <w:p w:rsidR="00351F7E" w:rsidRPr="00FD76BA" w:rsidRDefault="00351F7E" w:rsidP="00351F7E">
      <w:pPr>
        <w:spacing w:line="240" w:lineRule="exact"/>
        <w:ind w:firstLine="0"/>
        <w:jc w:val="center"/>
        <w:rPr>
          <w:rFonts w:ascii="Times New Roman" w:eastAsia="Times New Roman" w:hAnsi="Times New Roman" w:cs="Times New Roman"/>
          <w:sz w:val="20"/>
          <w:szCs w:val="20"/>
          <w:lang w:eastAsia="ru-RU"/>
        </w:rPr>
      </w:pPr>
      <w:proofErr w:type="gramStart"/>
      <w:r w:rsidRPr="00FD76BA">
        <w:rPr>
          <w:rFonts w:ascii="Times New Roman" w:eastAsia="Times New Roman" w:hAnsi="Times New Roman" w:cs="Times New Roman"/>
          <w:sz w:val="20"/>
          <w:szCs w:val="20"/>
          <w:lang w:eastAsia="ru-RU"/>
        </w:rPr>
        <w:t>включенных</w:t>
      </w:r>
      <w:proofErr w:type="gramEnd"/>
      <w:r w:rsidRPr="00FD76BA">
        <w:rPr>
          <w:rFonts w:ascii="Times New Roman" w:eastAsia="Times New Roman" w:hAnsi="Times New Roman" w:cs="Times New Roman"/>
          <w:sz w:val="20"/>
          <w:szCs w:val="20"/>
          <w:lang w:eastAsia="ru-RU"/>
        </w:rPr>
        <w:t xml:space="preserve"> в состав медицинской услуги В01.065.001 «Прием (осмотр, консультация) врача стоматолога терапевта» первичный</w:t>
      </w:r>
    </w:p>
    <w:p w:rsidR="00BC15FE" w:rsidRPr="00FD76BA" w:rsidRDefault="00BC15FE" w:rsidP="00351F7E">
      <w:pPr>
        <w:spacing w:line="240" w:lineRule="exact"/>
        <w:ind w:firstLine="0"/>
        <w:jc w:val="center"/>
        <w:rPr>
          <w:rFonts w:ascii="Times New Roman" w:eastAsia="Times New Roman" w:hAnsi="Times New Roman" w:cs="Times New Roman"/>
          <w:sz w:val="20"/>
          <w:szCs w:val="20"/>
          <w:lang w:eastAsia="ru-RU"/>
        </w:rPr>
      </w:pPr>
    </w:p>
    <w:tbl>
      <w:tblPr>
        <w:tblW w:w="9526" w:type="dxa"/>
        <w:tblInd w:w="108" w:type="dxa"/>
        <w:tblLayout w:type="fixed"/>
        <w:tblLook w:val="0000"/>
      </w:tblPr>
      <w:tblGrid>
        <w:gridCol w:w="673"/>
        <w:gridCol w:w="2049"/>
        <w:gridCol w:w="6804"/>
      </w:tblGrid>
      <w:tr w:rsidR="00B41AB7" w:rsidRPr="00FD76BA" w:rsidTr="00077292">
        <w:trPr>
          <w:trHeight w:val="467"/>
        </w:trPr>
        <w:tc>
          <w:tcPr>
            <w:tcW w:w="673" w:type="dxa"/>
            <w:vMerge w:val="restart"/>
            <w:tcBorders>
              <w:top w:val="single" w:sz="4" w:space="0" w:color="000000"/>
              <w:left w:val="single" w:sz="4" w:space="0" w:color="000000"/>
            </w:tcBorders>
            <w:shd w:val="clear" w:color="auto" w:fill="auto"/>
            <w:vAlign w:val="center"/>
          </w:tcPr>
          <w:p w:rsidR="00A526E0" w:rsidRPr="00FD76BA" w:rsidRDefault="00A526E0" w:rsidP="00A526E0">
            <w:pPr>
              <w:spacing w:line="240" w:lineRule="auto"/>
              <w:ind w:firstLine="0"/>
              <w:jc w:val="center"/>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  стр.</w:t>
            </w:r>
          </w:p>
        </w:tc>
        <w:tc>
          <w:tcPr>
            <w:tcW w:w="2049" w:type="dxa"/>
            <w:tcBorders>
              <w:top w:val="single" w:sz="4" w:space="0" w:color="000000"/>
              <w:left w:val="single" w:sz="4" w:space="0" w:color="000000"/>
              <w:bottom w:val="single" w:sz="4" w:space="0" w:color="000000"/>
            </w:tcBorders>
            <w:shd w:val="clear" w:color="auto" w:fill="auto"/>
            <w:vAlign w:val="center"/>
          </w:tcPr>
          <w:p w:rsidR="00A526E0" w:rsidRPr="00FD76BA" w:rsidRDefault="00A526E0" w:rsidP="00FC6104">
            <w:pPr>
              <w:spacing w:line="240" w:lineRule="auto"/>
              <w:ind w:firstLine="0"/>
              <w:jc w:val="center"/>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Код услуги по Номенклатуре</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26E0" w:rsidRPr="00FD76BA" w:rsidRDefault="00A526E0" w:rsidP="00FC6104">
            <w:pPr>
              <w:tabs>
                <w:tab w:val="left" w:pos="4687"/>
              </w:tabs>
              <w:spacing w:line="240" w:lineRule="auto"/>
              <w:ind w:firstLine="0"/>
              <w:jc w:val="center"/>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 xml:space="preserve">Наименование </w:t>
            </w:r>
            <w:proofErr w:type="gramStart"/>
            <w:r w:rsidRPr="00FD76BA">
              <w:rPr>
                <w:rFonts w:ascii="Times New Roman" w:eastAsia="Times New Roman" w:hAnsi="Times New Roman" w:cs="Times New Roman"/>
                <w:sz w:val="20"/>
                <w:szCs w:val="20"/>
                <w:lang w:eastAsia="ru-RU"/>
              </w:rPr>
              <w:t>стоматологической</w:t>
            </w:r>
            <w:proofErr w:type="gramEnd"/>
            <w:r w:rsidRPr="00FD76BA">
              <w:rPr>
                <w:rFonts w:ascii="Times New Roman" w:eastAsia="Times New Roman" w:hAnsi="Times New Roman" w:cs="Times New Roman"/>
                <w:sz w:val="20"/>
                <w:szCs w:val="20"/>
                <w:lang w:eastAsia="ru-RU"/>
              </w:rPr>
              <w:t xml:space="preserve"> </w:t>
            </w:r>
          </w:p>
          <w:p w:rsidR="00A526E0" w:rsidRPr="00FD76BA" w:rsidRDefault="00A526E0" w:rsidP="00FC6104">
            <w:pPr>
              <w:tabs>
                <w:tab w:val="left" w:pos="4687"/>
              </w:tabs>
              <w:spacing w:line="240" w:lineRule="auto"/>
              <w:ind w:firstLine="0"/>
              <w:jc w:val="center"/>
              <w:rPr>
                <w:rFonts w:ascii="Times New Roman" w:eastAsia="Times New Roman" w:hAnsi="Times New Roman" w:cs="Times New Roman"/>
                <w:b/>
                <w:sz w:val="20"/>
                <w:szCs w:val="20"/>
                <w:lang w:eastAsia="ru-RU"/>
              </w:rPr>
            </w:pPr>
            <w:r w:rsidRPr="00FD76BA">
              <w:rPr>
                <w:rFonts w:ascii="Times New Roman" w:eastAsia="Times New Roman" w:hAnsi="Times New Roman" w:cs="Times New Roman"/>
                <w:sz w:val="20"/>
                <w:szCs w:val="20"/>
                <w:lang w:eastAsia="ru-RU"/>
              </w:rPr>
              <w:t>лечебно-диагностической услуги</w:t>
            </w:r>
          </w:p>
        </w:tc>
      </w:tr>
      <w:tr w:rsidR="00B41AB7" w:rsidRPr="00FD76BA" w:rsidTr="00077292">
        <w:trPr>
          <w:trHeight w:val="317"/>
        </w:trPr>
        <w:tc>
          <w:tcPr>
            <w:tcW w:w="673" w:type="dxa"/>
            <w:vMerge/>
            <w:tcBorders>
              <w:left w:val="single" w:sz="4" w:space="0" w:color="000000"/>
              <w:bottom w:val="single" w:sz="4" w:space="0" w:color="000000"/>
            </w:tcBorders>
            <w:shd w:val="clear" w:color="auto" w:fill="auto"/>
          </w:tcPr>
          <w:p w:rsidR="00A526E0" w:rsidRPr="00FD76BA" w:rsidRDefault="00A526E0" w:rsidP="00FC6104">
            <w:pPr>
              <w:spacing w:line="240" w:lineRule="auto"/>
              <w:ind w:firstLine="0"/>
              <w:jc w:val="center"/>
              <w:rPr>
                <w:rFonts w:ascii="Times New Roman" w:eastAsia="Times New Roman" w:hAnsi="Times New Roman" w:cs="Times New Roman"/>
                <w:sz w:val="20"/>
                <w:szCs w:val="20"/>
                <w:lang w:eastAsia="ru-RU"/>
              </w:rPr>
            </w:pPr>
          </w:p>
        </w:tc>
        <w:tc>
          <w:tcPr>
            <w:tcW w:w="2049" w:type="dxa"/>
            <w:tcBorders>
              <w:top w:val="single" w:sz="4" w:space="0" w:color="000000"/>
              <w:left w:val="single" w:sz="4" w:space="0" w:color="000000"/>
              <w:bottom w:val="single" w:sz="4" w:space="0" w:color="000000"/>
            </w:tcBorders>
            <w:shd w:val="clear" w:color="auto" w:fill="auto"/>
            <w:vAlign w:val="center"/>
          </w:tcPr>
          <w:p w:rsidR="00A526E0" w:rsidRPr="00FD76BA" w:rsidRDefault="00A526E0" w:rsidP="00FC6104">
            <w:pPr>
              <w:spacing w:line="240" w:lineRule="auto"/>
              <w:ind w:firstLine="0"/>
              <w:jc w:val="center"/>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1</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26E0" w:rsidRPr="00FD76BA" w:rsidRDefault="00A526E0" w:rsidP="00FC6104">
            <w:pPr>
              <w:tabs>
                <w:tab w:val="left" w:pos="4687"/>
              </w:tabs>
              <w:spacing w:line="240" w:lineRule="auto"/>
              <w:ind w:firstLine="0"/>
              <w:jc w:val="center"/>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2</w:t>
            </w:r>
          </w:p>
        </w:tc>
      </w:tr>
      <w:tr w:rsidR="00B41AB7" w:rsidRPr="00FD76BA" w:rsidTr="00077292">
        <w:trPr>
          <w:trHeight w:val="467"/>
        </w:trPr>
        <w:tc>
          <w:tcPr>
            <w:tcW w:w="673" w:type="dxa"/>
            <w:tcBorders>
              <w:top w:val="single" w:sz="4" w:space="0" w:color="000000"/>
              <w:left w:val="single" w:sz="4" w:space="0" w:color="000000"/>
              <w:bottom w:val="single" w:sz="4" w:space="0" w:color="000000"/>
            </w:tcBorders>
            <w:shd w:val="clear" w:color="auto" w:fill="auto"/>
          </w:tcPr>
          <w:p w:rsidR="00351F7E" w:rsidRPr="00FD76BA" w:rsidRDefault="00351F7E" w:rsidP="00FC6104">
            <w:pPr>
              <w:snapToGrid w:val="0"/>
              <w:spacing w:line="240" w:lineRule="auto"/>
              <w:ind w:firstLine="0"/>
              <w:jc w:val="left"/>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lastRenderedPageBreak/>
              <w:t>1.</w:t>
            </w:r>
          </w:p>
        </w:tc>
        <w:tc>
          <w:tcPr>
            <w:tcW w:w="885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51F7E" w:rsidRPr="00FD76BA" w:rsidRDefault="00351F7E" w:rsidP="00FC6104">
            <w:pPr>
              <w:tabs>
                <w:tab w:val="left" w:pos="4687"/>
              </w:tabs>
              <w:spacing w:line="240" w:lineRule="auto"/>
              <w:ind w:firstLine="0"/>
              <w:jc w:val="left"/>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Перечень медицинских услуг обязательного ассортимента:</w:t>
            </w:r>
          </w:p>
        </w:tc>
      </w:tr>
      <w:tr w:rsidR="00B41AB7" w:rsidRPr="00FD76BA" w:rsidTr="00077292">
        <w:trPr>
          <w:trHeight w:val="467"/>
        </w:trPr>
        <w:tc>
          <w:tcPr>
            <w:tcW w:w="673" w:type="dxa"/>
            <w:tcBorders>
              <w:top w:val="single" w:sz="4" w:space="0" w:color="000000"/>
              <w:left w:val="single" w:sz="4" w:space="0" w:color="000000"/>
              <w:bottom w:val="single" w:sz="4" w:space="0" w:color="000000"/>
            </w:tcBorders>
            <w:shd w:val="clear" w:color="auto" w:fill="auto"/>
          </w:tcPr>
          <w:p w:rsidR="00351F7E" w:rsidRPr="00FD76BA" w:rsidRDefault="00351F7E" w:rsidP="00FC6104">
            <w:pPr>
              <w:spacing w:line="240" w:lineRule="auto"/>
              <w:ind w:firstLine="0"/>
              <w:jc w:val="left"/>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2.</w:t>
            </w:r>
          </w:p>
        </w:tc>
        <w:tc>
          <w:tcPr>
            <w:tcW w:w="2049" w:type="dxa"/>
            <w:tcBorders>
              <w:top w:val="single" w:sz="4" w:space="0" w:color="000000"/>
              <w:left w:val="single" w:sz="4" w:space="0" w:color="000000"/>
              <w:bottom w:val="single" w:sz="4" w:space="0" w:color="000000"/>
            </w:tcBorders>
            <w:shd w:val="clear" w:color="auto" w:fill="auto"/>
            <w:vAlign w:val="center"/>
          </w:tcPr>
          <w:p w:rsidR="00351F7E" w:rsidRPr="00FD76BA" w:rsidRDefault="00351F7E" w:rsidP="00FC6104">
            <w:pPr>
              <w:spacing w:line="240" w:lineRule="auto"/>
              <w:ind w:firstLine="0"/>
              <w:jc w:val="left"/>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А01.07.001</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1F7E" w:rsidRPr="00FD76BA" w:rsidRDefault="00351F7E" w:rsidP="00FC6104">
            <w:pPr>
              <w:tabs>
                <w:tab w:val="left" w:pos="4687"/>
              </w:tabs>
              <w:spacing w:line="240" w:lineRule="auto"/>
              <w:ind w:firstLine="0"/>
              <w:jc w:val="left"/>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Сбор анамнеза и жалоб при патологии полости рта</w:t>
            </w:r>
          </w:p>
        </w:tc>
      </w:tr>
      <w:tr w:rsidR="00B41AB7" w:rsidRPr="00FD76BA" w:rsidTr="00077292">
        <w:trPr>
          <w:trHeight w:val="467"/>
        </w:trPr>
        <w:tc>
          <w:tcPr>
            <w:tcW w:w="673" w:type="dxa"/>
            <w:tcBorders>
              <w:top w:val="single" w:sz="4" w:space="0" w:color="000000"/>
              <w:left w:val="single" w:sz="4" w:space="0" w:color="000000"/>
              <w:bottom w:val="single" w:sz="4" w:space="0" w:color="000000"/>
            </w:tcBorders>
            <w:shd w:val="clear" w:color="auto" w:fill="auto"/>
          </w:tcPr>
          <w:p w:rsidR="00351F7E" w:rsidRPr="00FD76BA" w:rsidRDefault="00351F7E" w:rsidP="00FC6104">
            <w:pPr>
              <w:spacing w:line="240" w:lineRule="auto"/>
              <w:ind w:firstLine="0"/>
              <w:jc w:val="left"/>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3.</w:t>
            </w:r>
          </w:p>
        </w:tc>
        <w:tc>
          <w:tcPr>
            <w:tcW w:w="2049" w:type="dxa"/>
            <w:tcBorders>
              <w:top w:val="single" w:sz="4" w:space="0" w:color="000000"/>
              <w:left w:val="single" w:sz="4" w:space="0" w:color="000000"/>
              <w:bottom w:val="single" w:sz="4" w:space="0" w:color="000000"/>
            </w:tcBorders>
            <w:shd w:val="clear" w:color="auto" w:fill="auto"/>
            <w:vAlign w:val="center"/>
          </w:tcPr>
          <w:p w:rsidR="00351F7E" w:rsidRPr="00FD76BA" w:rsidRDefault="00351F7E" w:rsidP="00FC6104">
            <w:pPr>
              <w:spacing w:line="240" w:lineRule="auto"/>
              <w:ind w:firstLine="0"/>
              <w:jc w:val="left"/>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А01.07.002.001</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1F7E" w:rsidRPr="00FD76BA" w:rsidRDefault="00351F7E" w:rsidP="00FC6104">
            <w:pPr>
              <w:tabs>
                <w:tab w:val="left" w:pos="4687"/>
              </w:tabs>
              <w:spacing w:line="240" w:lineRule="auto"/>
              <w:ind w:firstLine="0"/>
              <w:jc w:val="left"/>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Визуальное исследование при патологии полости рта</w:t>
            </w:r>
          </w:p>
        </w:tc>
      </w:tr>
      <w:tr w:rsidR="00B41AB7" w:rsidRPr="00FD76BA" w:rsidTr="00077292">
        <w:trPr>
          <w:trHeight w:val="467"/>
        </w:trPr>
        <w:tc>
          <w:tcPr>
            <w:tcW w:w="673" w:type="dxa"/>
            <w:tcBorders>
              <w:top w:val="single" w:sz="4" w:space="0" w:color="000000"/>
              <w:left w:val="single" w:sz="4" w:space="0" w:color="000000"/>
              <w:bottom w:val="single" w:sz="4" w:space="0" w:color="000000"/>
            </w:tcBorders>
            <w:shd w:val="clear" w:color="auto" w:fill="auto"/>
          </w:tcPr>
          <w:p w:rsidR="00351F7E" w:rsidRPr="00FD76BA" w:rsidRDefault="00351F7E" w:rsidP="00FC6104">
            <w:pPr>
              <w:spacing w:line="240" w:lineRule="auto"/>
              <w:ind w:firstLine="0"/>
              <w:jc w:val="left"/>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4.</w:t>
            </w:r>
          </w:p>
        </w:tc>
        <w:tc>
          <w:tcPr>
            <w:tcW w:w="2049" w:type="dxa"/>
            <w:tcBorders>
              <w:top w:val="single" w:sz="4" w:space="0" w:color="000000"/>
              <w:left w:val="single" w:sz="4" w:space="0" w:color="000000"/>
              <w:bottom w:val="single" w:sz="4" w:space="0" w:color="000000"/>
            </w:tcBorders>
            <w:shd w:val="clear" w:color="auto" w:fill="auto"/>
            <w:vAlign w:val="center"/>
          </w:tcPr>
          <w:p w:rsidR="00351F7E" w:rsidRPr="00FD76BA" w:rsidRDefault="00351F7E" w:rsidP="00FC6104">
            <w:pPr>
              <w:spacing w:line="240" w:lineRule="auto"/>
              <w:ind w:firstLine="0"/>
              <w:jc w:val="left"/>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А01.07.004.001</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1F7E" w:rsidRPr="00FD76BA" w:rsidRDefault="00351F7E" w:rsidP="00FC6104">
            <w:pPr>
              <w:tabs>
                <w:tab w:val="left" w:pos="4687"/>
              </w:tabs>
              <w:spacing w:line="240" w:lineRule="auto"/>
              <w:ind w:firstLine="0"/>
              <w:jc w:val="left"/>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Перкуссия при патологии полости рта</w:t>
            </w:r>
          </w:p>
        </w:tc>
      </w:tr>
      <w:tr w:rsidR="00B41AB7" w:rsidRPr="00FD76BA" w:rsidTr="00077292">
        <w:trPr>
          <w:trHeight w:val="467"/>
        </w:trPr>
        <w:tc>
          <w:tcPr>
            <w:tcW w:w="673" w:type="dxa"/>
            <w:tcBorders>
              <w:top w:val="single" w:sz="4" w:space="0" w:color="000000"/>
              <w:left w:val="single" w:sz="4" w:space="0" w:color="000000"/>
              <w:bottom w:val="single" w:sz="4" w:space="0" w:color="000000"/>
            </w:tcBorders>
            <w:shd w:val="clear" w:color="auto" w:fill="auto"/>
          </w:tcPr>
          <w:p w:rsidR="00351F7E" w:rsidRPr="00FD76BA" w:rsidRDefault="00351F7E" w:rsidP="00FC6104">
            <w:pPr>
              <w:spacing w:line="240" w:lineRule="auto"/>
              <w:ind w:firstLine="0"/>
              <w:jc w:val="left"/>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5.</w:t>
            </w:r>
          </w:p>
        </w:tc>
        <w:tc>
          <w:tcPr>
            <w:tcW w:w="2049" w:type="dxa"/>
            <w:tcBorders>
              <w:top w:val="single" w:sz="4" w:space="0" w:color="000000"/>
              <w:left w:val="single" w:sz="4" w:space="0" w:color="000000"/>
              <w:bottom w:val="single" w:sz="4" w:space="0" w:color="000000"/>
            </w:tcBorders>
            <w:shd w:val="clear" w:color="auto" w:fill="auto"/>
            <w:vAlign w:val="center"/>
          </w:tcPr>
          <w:p w:rsidR="00351F7E" w:rsidRPr="00FD76BA" w:rsidRDefault="00351F7E" w:rsidP="00FC6104">
            <w:pPr>
              <w:spacing w:line="240" w:lineRule="auto"/>
              <w:ind w:firstLine="0"/>
              <w:jc w:val="left"/>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А01.07.007</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1F7E" w:rsidRPr="00FD76BA" w:rsidRDefault="00351F7E" w:rsidP="00FC6104">
            <w:pPr>
              <w:tabs>
                <w:tab w:val="left" w:pos="4687"/>
              </w:tabs>
              <w:spacing w:line="240" w:lineRule="auto"/>
              <w:ind w:firstLine="0"/>
              <w:jc w:val="left"/>
              <w:rPr>
                <w:rFonts w:ascii="Times New Roman" w:eastAsia="Times New Roman" w:hAnsi="Times New Roman" w:cs="Times New Roman"/>
                <w:b/>
                <w:sz w:val="20"/>
                <w:szCs w:val="20"/>
                <w:lang w:eastAsia="ru-RU"/>
              </w:rPr>
            </w:pPr>
            <w:r w:rsidRPr="00FD76BA">
              <w:rPr>
                <w:rFonts w:ascii="Times New Roman" w:eastAsia="Times New Roman" w:hAnsi="Times New Roman" w:cs="Times New Roman"/>
                <w:sz w:val="20"/>
                <w:szCs w:val="20"/>
                <w:lang w:eastAsia="ru-RU"/>
              </w:rPr>
              <w:t>Определение степени открывания рта и ограничения подвижности нижней челюсти</w:t>
            </w:r>
          </w:p>
        </w:tc>
      </w:tr>
      <w:tr w:rsidR="00B41AB7" w:rsidRPr="00FD76BA" w:rsidTr="00077292">
        <w:trPr>
          <w:trHeight w:val="467"/>
        </w:trPr>
        <w:tc>
          <w:tcPr>
            <w:tcW w:w="673" w:type="dxa"/>
            <w:tcBorders>
              <w:top w:val="single" w:sz="4" w:space="0" w:color="000000"/>
              <w:left w:val="single" w:sz="4" w:space="0" w:color="000000"/>
              <w:bottom w:val="single" w:sz="4" w:space="0" w:color="000000"/>
            </w:tcBorders>
            <w:shd w:val="clear" w:color="auto" w:fill="auto"/>
          </w:tcPr>
          <w:p w:rsidR="00351F7E" w:rsidRPr="00FD76BA" w:rsidRDefault="00351F7E" w:rsidP="00FC6104">
            <w:pPr>
              <w:snapToGrid w:val="0"/>
              <w:spacing w:line="240" w:lineRule="auto"/>
              <w:ind w:firstLine="0"/>
              <w:jc w:val="left"/>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6.</w:t>
            </w:r>
          </w:p>
        </w:tc>
        <w:tc>
          <w:tcPr>
            <w:tcW w:w="885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51F7E" w:rsidRPr="00FD76BA" w:rsidRDefault="00351F7E" w:rsidP="00FC6104">
            <w:pPr>
              <w:tabs>
                <w:tab w:val="left" w:pos="4687"/>
              </w:tabs>
              <w:spacing w:line="240" w:lineRule="auto"/>
              <w:ind w:firstLine="0"/>
              <w:jc w:val="left"/>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Перечень медицинских услуг дополнительного ассортимента:</w:t>
            </w:r>
          </w:p>
        </w:tc>
      </w:tr>
      <w:tr w:rsidR="00B41AB7" w:rsidRPr="00FD76BA" w:rsidTr="00077292">
        <w:trPr>
          <w:trHeight w:val="467"/>
        </w:trPr>
        <w:tc>
          <w:tcPr>
            <w:tcW w:w="673" w:type="dxa"/>
            <w:tcBorders>
              <w:top w:val="single" w:sz="4" w:space="0" w:color="000000"/>
              <w:left w:val="single" w:sz="4" w:space="0" w:color="000000"/>
              <w:bottom w:val="single" w:sz="4" w:space="0" w:color="000000"/>
            </w:tcBorders>
            <w:shd w:val="clear" w:color="auto" w:fill="auto"/>
          </w:tcPr>
          <w:p w:rsidR="00351F7E" w:rsidRPr="00FD76BA" w:rsidRDefault="00351F7E" w:rsidP="00FC6104">
            <w:pPr>
              <w:spacing w:line="240" w:lineRule="auto"/>
              <w:ind w:firstLine="0"/>
              <w:jc w:val="left"/>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7.</w:t>
            </w:r>
          </w:p>
        </w:tc>
        <w:tc>
          <w:tcPr>
            <w:tcW w:w="2049" w:type="dxa"/>
            <w:tcBorders>
              <w:top w:val="single" w:sz="4" w:space="0" w:color="000000"/>
              <w:left w:val="single" w:sz="4" w:space="0" w:color="000000"/>
              <w:bottom w:val="single" w:sz="4" w:space="0" w:color="000000"/>
            </w:tcBorders>
            <w:shd w:val="clear" w:color="auto" w:fill="auto"/>
            <w:vAlign w:val="center"/>
          </w:tcPr>
          <w:p w:rsidR="00351F7E" w:rsidRPr="00FD76BA" w:rsidRDefault="00351F7E" w:rsidP="00FC6104">
            <w:pPr>
              <w:spacing w:line="240" w:lineRule="auto"/>
              <w:ind w:firstLine="0"/>
              <w:jc w:val="left"/>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А02.07.002</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1F7E" w:rsidRPr="00FD76BA" w:rsidRDefault="00351F7E" w:rsidP="00FC6104">
            <w:pPr>
              <w:tabs>
                <w:tab w:val="left" w:pos="4687"/>
              </w:tabs>
              <w:spacing w:line="240" w:lineRule="auto"/>
              <w:ind w:firstLine="0"/>
              <w:jc w:val="left"/>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Исследование кариозных полостей с использованием стоматологического зонда</w:t>
            </w:r>
          </w:p>
        </w:tc>
      </w:tr>
      <w:tr w:rsidR="00077292" w:rsidRPr="00FD76BA" w:rsidTr="00077292">
        <w:trPr>
          <w:trHeight w:val="467"/>
        </w:trPr>
        <w:tc>
          <w:tcPr>
            <w:tcW w:w="673" w:type="dxa"/>
            <w:tcBorders>
              <w:top w:val="single" w:sz="4" w:space="0" w:color="000000"/>
              <w:left w:val="single" w:sz="4" w:space="0" w:color="000000"/>
              <w:bottom w:val="single" w:sz="4" w:space="0" w:color="000000"/>
            </w:tcBorders>
            <w:shd w:val="clear" w:color="auto" w:fill="auto"/>
          </w:tcPr>
          <w:p w:rsidR="00351F7E" w:rsidRPr="00FD76BA" w:rsidRDefault="00351F7E" w:rsidP="00FC6104">
            <w:pPr>
              <w:spacing w:line="240" w:lineRule="auto"/>
              <w:ind w:firstLine="0"/>
              <w:jc w:val="left"/>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8.</w:t>
            </w:r>
          </w:p>
        </w:tc>
        <w:tc>
          <w:tcPr>
            <w:tcW w:w="2049" w:type="dxa"/>
            <w:tcBorders>
              <w:top w:val="single" w:sz="4" w:space="0" w:color="000000"/>
              <w:left w:val="single" w:sz="4" w:space="0" w:color="000000"/>
              <w:bottom w:val="single" w:sz="4" w:space="0" w:color="000000"/>
            </w:tcBorders>
            <w:shd w:val="clear" w:color="auto" w:fill="auto"/>
            <w:vAlign w:val="center"/>
          </w:tcPr>
          <w:p w:rsidR="00351F7E" w:rsidRPr="00FD76BA" w:rsidRDefault="00351F7E" w:rsidP="00FC6104">
            <w:pPr>
              <w:spacing w:line="240" w:lineRule="auto"/>
              <w:ind w:firstLine="0"/>
              <w:jc w:val="left"/>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А02.07.003</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1F7E" w:rsidRPr="00FD76BA" w:rsidRDefault="00351F7E" w:rsidP="00FC6104">
            <w:pPr>
              <w:tabs>
                <w:tab w:val="left" w:pos="4687"/>
              </w:tabs>
              <w:spacing w:line="240" w:lineRule="auto"/>
              <w:ind w:firstLine="0"/>
              <w:jc w:val="left"/>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 xml:space="preserve">Исследование зубодесневых карманов с помощью </w:t>
            </w:r>
            <w:proofErr w:type="spellStart"/>
            <w:r w:rsidRPr="00FD76BA">
              <w:rPr>
                <w:rFonts w:ascii="Times New Roman" w:eastAsia="Times New Roman" w:hAnsi="Times New Roman" w:cs="Times New Roman"/>
                <w:sz w:val="20"/>
                <w:szCs w:val="20"/>
                <w:lang w:eastAsia="ru-RU"/>
              </w:rPr>
              <w:t>пародонтологического</w:t>
            </w:r>
            <w:proofErr w:type="spellEnd"/>
            <w:r w:rsidRPr="00FD76BA">
              <w:rPr>
                <w:rFonts w:ascii="Times New Roman" w:eastAsia="Times New Roman" w:hAnsi="Times New Roman" w:cs="Times New Roman"/>
                <w:sz w:val="20"/>
                <w:szCs w:val="20"/>
                <w:lang w:eastAsia="ru-RU"/>
              </w:rPr>
              <w:t xml:space="preserve"> зонда</w:t>
            </w:r>
          </w:p>
        </w:tc>
      </w:tr>
    </w:tbl>
    <w:p w:rsidR="00BC15FE" w:rsidRPr="00FD76BA" w:rsidRDefault="00BC15FE" w:rsidP="00DF2FFB">
      <w:pPr>
        <w:spacing w:line="240" w:lineRule="auto"/>
        <w:ind w:left="-425" w:firstLine="0"/>
        <w:jc w:val="right"/>
        <w:rPr>
          <w:rFonts w:ascii="Times New Roman" w:eastAsia="Times New Roman" w:hAnsi="Times New Roman" w:cs="Times New Roman"/>
          <w:sz w:val="20"/>
          <w:szCs w:val="20"/>
          <w:lang w:eastAsia="ru-RU"/>
        </w:rPr>
      </w:pPr>
    </w:p>
    <w:p w:rsidR="00351F7E" w:rsidRPr="00FD76BA" w:rsidRDefault="00351F7E" w:rsidP="00E178C2">
      <w:pPr>
        <w:spacing w:line="240" w:lineRule="auto"/>
        <w:ind w:left="-425" w:firstLine="0"/>
        <w:jc w:val="right"/>
        <w:outlineLvl w:val="2"/>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 xml:space="preserve">Таблица </w:t>
      </w:r>
      <w:r w:rsidR="00017CFE" w:rsidRPr="00FD76BA">
        <w:rPr>
          <w:rFonts w:ascii="Times New Roman" w:eastAsia="Times New Roman" w:hAnsi="Times New Roman" w:cs="Times New Roman"/>
          <w:sz w:val="20"/>
          <w:szCs w:val="20"/>
          <w:lang w:eastAsia="ru-RU"/>
        </w:rPr>
        <w:t>1</w:t>
      </w:r>
      <w:r w:rsidR="00C107E5" w:rsidRPr="00FD76BA">
        <w:rPr>
          <w:rFonts w:ascii="Times New Roman" w:eastAsia="Times New Roman" w:hAnsi="Times New Roman" w:cs="Times New Roman"/>
          <w:sz w:val="20"/>
          <w:szCs w:val="20"/>
          <w:lang w:eastAsia="ru-RU"/>
        </w:rPr>
        <w:t>5</w:t>
      </w:r>
    </w:p>
    <w:p w:rsidR="00351F7E" w:rsidRPr="00FD76BA" w:rsidRDefault="00351F7E" w:rsidP="00351F7E">
      <w:pPr>
        <w:spacing w:line="240" w:lineRule="exact"/>
        <w:ind w:left="-425" w:firstLine="0"/>
        <w:jc w:val="center"/>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 xml:space="preserve">Перечень медицинских услуг, </w:t>
      </w:r>
    </w:p>
    <w:p w:rsidR="00351F7E" w:rsidRPr="00FD76BA" w:rsidRDefault="00351F7E" w:rsidP="00351F7E">
      <w:pPr>
        <w:spacing w:line="240" w:lineRule="exact"/>
        <w:ind w:firstLine="0"/>
        <w:jc w:val="center"/>
        <w:rPr>
          <w:rFonts w:ascii="Times New Roman" w:eastAsia="Times New Roman" w:hAnsi="Times New Roman" w:cs="Times New Roman"/>
          <w:sz w:val="20"/>
          <w:szCs w:val="20"/>
          <w:lang w:eastAsia="ru-RU"/>
        </w:rPr>
      </w:pPr>
      <w:proofErr w:type="gramStart"/>
      <w:r w:rsidRPr="00FD76BA">
        <w:rPr>
          <w:rFonts w:ascii="Times New Roman" w:eastAsia="Times New Roman" w:hAnsi="Times New Roman" w:cs="Times New Roman"/>
          <w:sz w:val="20"/>
          <w:szCs w:val="20"/>
          <w:lang w:eastAsia="ru-RU"/>
        </w:rPr>
        <w:t>включенных</w:t>
      </w:r>
      <w:proofErr w:type="gramEnd"/>
      <w:r w:rsidRPr="00FD76BA">
        <w:rPr>
          <w:rFonts w:ascii="Times New Roman" w:eastAsia="Times New Roman" w:hAnsi="Times New Roman" w:cs="Times New Roman"/>
          <w:sz w:val="20"/>
          <w:szCs w:val="20"/>
          <w:lang w:eastAsia="ru-RU"/>
        </w:rPr>
        <w:t xml:space="preserve"> в состав медицинской услуги В01.065.002 «Прием (осмотр, консультация) врача стоматолога терапевта» повторный</w:t>
      </w:r>
    </w:p>
    <w:p w:rsidR="00351F7E" w:rsidRPr="00FD76BA" w:rsidRDefault="00351F7E" w:rsidP="00351F7E">
      <w:pPr>
        <w:spacing w:line="240" w:lineRule="auto"/>
        <w:ind w:left="-426" w:firstLine="0"/>
        <w:jc w:val="center"/>
        <w:rPr>
          <w:rFonts w:ascii="Times New Roman" w:eastAsia="Times New Roman" w:hAnsi="Times New Roman" w:cs="Times New Roman"/>
          <w:sz w:val="20"/>
          <w:szCs w:val="20"/>
          <w:lang w:eastAsia="ru-RU"/>
        </w:rPr>
      </w:pPr>
    </w:p>
    <w:tbl>
      <w:tblPr>
        <w:tblW w:w="9526" w:type="dxa"/>
        <w:tblInd w:w="108" w:type="dxa"/>
        <w:tblLayout w:type="fixed"/>
        <w:tblLook w:val="0000"/>
      </w:tblPr>
      <w:tblGrid>
        <w:gridCol w:w="709"/>
        <w:gridCol w:w="1985"/>
        <w:gridCol w:w="6832"/>
      </w:tblGrid>
      <w:tr w:rsidR="00B41AB7" w:rsidRPr="00FD76BA" w:rsidTr="00012151">
        <w:trPr>
          <w:trHeight w:val="645"/>
        </w:trPr>
        <w:tc>
          <w:tcPr>
            <w:tcW w:w="709" w:type="dxa"/>
            <w:vMerge w:val="restart"/>
            <w:tcBorders>
              <w:top w:val="single" w:sz="4" w:space="0" w:color="000000"/>
              <w:left w:val="single" w:sz="4" w:space="0" w:color="000000"/>
            </w:tcBorders>
            <w:shd w:val="clear" w:color="auto" w:fill="auto"/>
          </w:tcPr>
          <w:p w:rsidR="00A526E0" w:rsidRPr="00FD76BA" w:rsidRDefault="00A526E0" w:rsidP="00FC6104">
            <w:pPr>
              <w:spacing w:line="240" w:lineRule="auto"/>
              <w:ind w:firstLine="0"/>
              <w:jc w:val="center"/>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  стр.</w:t>
            </w:r>
          </w:p>
        </w:tc>
        <w:tc>
          <w:tcPr>
            <w:tcW w:w="1985" w:type="dxa"/>
            <w:tcBorders>
              <w:top w:val="single" w:sz="4" w:space="0" w:color="000000"/>
              <w:left w:val="single" w:sz="4" w:space="0" w:color="000000"/>
              <w:bottom w:val="single" w:sz="4" w:space="0" w:color="000000"/>
            </w:tcBorders>
            <w:shd w:val="clear" w:color="auto" w:fill="auto"/>
            <w:vAlign w:val="center"/>
          </w:tcPr>
          <w:p w:rsidR="00A526E0" w:rsidRPr="00FD76BA" w:rsidRDefault="00A526E0" w:rsidP="00FC6104">
            <w:pPr>
              <w:spacing w:line="240" w:lineRule="auto"/>
              <w:ind w:firstLine="0"/>
              <w:jc w:val="center"/>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Код услуги по Номенклатуре</w:t>
            </w:r>
          </w:p>
        </w:tc>
        <w:tc>
          <w:tcPr>
            <w:tcW w:w="6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26E0" w:rsidRPr="00FD76BA" w:rsidRDefault="00A526E0" w:rsidP="00FC6104">
            <w:pPr>
              <w:spacing w:line="240" w:lineRule="auto"/>
              <w:ind w:firstLine="0"/>
              <w:jc w:val="center"/>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 xml:space="preserve">Наименование </w:t>
            </w:r>
            <w:proofErr w:type="gramStart"/>
            <w:r w:rsidRPr="00FD76BA">
              <w:rPr>
                <w:rFonts w:ascii="Times New Roman" w:eastAsia="Times New Roman" w:hAnsi="Times New Roman" w:cs="Times New Roman"/>
                <w:sz w:val="20"/>
                <w:szCs w:val="20"/>
                <w:lang w:eastAsia="ru-RU"/>
              </w:rPr>
              <w:t>стоматологической</w:t>
            </w:r>
            <w:proofErr w:type="gramEnd"/>
            <w:r w:rsidRPr="00FD76BA">
              <w:rPr>
                <w:rFonts w:ascii="Times New Roman" w:eastAsia="Times New Roman" w:hAnsi="Times New Roman" w:cs="Times New Roman"/>
                <w:sz w:val="20"/>
                <w:szCs w:val="20"/>
                <w:lang w:eastAsia="ru-RU"/>
              </w:rPr>
              <w:t xml:space="preserve"> </w:t>
            </w:r>
          </w:p>
          <w:p w:rsidR="00A526E0" w:rsidRPr="00FD76BA" w:rsidRDefault="00A526E0" w:rsidP="00FC6104">
            <w:pPr>
              <w:spacing w:line="240" w:lineRule="auto"/>
              <w:ind w:firstLine="0"/>
              <w:jc w:val="center"/>
              <w:rPr>
                <w:rFonts w:ascii="Times New Roman" w:eastAsia="Times New Roman" w:hAnsi="Times New Roman" w:cs="Times New Roman"/>
                <w:b/>
                <w:sz w:val="20"/>
                <w:szCs w:val="20"/>
                <w:lang w:eastAsia="ru-RU"/>
              </w:rPr>
            </w:pPr>
            <w:r w:rsidRPr="00FD76BA">
              <w:rPr>
                <w:rFonts w:ascii="Times New Roman" w:eastAsia="Times New Roman" w:hAnsi="Times New Roman" w:cs="Times New Roman"/>
                <w:sz w:val="20"/>
                <w:szCs w:val="20"/>
                <w:lang w:eastAsia="ru-RU"/>
              </w:rPr>
              <w:t>лечебно-диагностической услуги</w:t>
            </w:r>
          </w:p>
        </w:tc>
      </w:tr>
      <w:tr w:rsidR="00B41AB7" w:rsidRPr="00FD76BA" w:rsidTr="00012151">
        <w:trPr>
          <w:trHeight w:val="317"/>
        </w:trPr>
        <w:tc>
          <w:tcPr>
            <w:tcW w:w="709" w:type="dxa"/>
            <w:vMerge/>
            <w:tcBorders>
              <w:left w:val="single" w:sz="4" w:space="0" w:color="000000"/>
              <w:bottom w:val="single" w:sz="4" w:space="0" w:color="000000"/>
            </w:tcBorders>
            <w:shd w:val="clear" w:color="auto" w:fill="auto"/>
          </w:tcPr>
          <w:p w:rsidR="00A526E0" w:rsidRPr="00FD76BA" w:rsidRDefault="00A526E0" w:rsidP="00FC6104">
            <w:pPr>
              <w:spacing w:line="240" w:lineRule="auto"/>
              <w:ind w:firstLine="0"/>
              <w:jc w:val="center"/>
              <w:rPr>
                <w:rFonts w:ascii="Times New Roman" w:eastAsia="Times New Roman" w:hAnsi="Times New Roman" w:cs="Times New Roman"/>
                <w:sz w:val="20"/>
                <w:szCs w:val="20"/>
                <w:lang w:eastAsia="ru-RU"/>
              </w:rPr>
            </w:pPr>
          </w:p>
        </w:tc>
        <w:tc>
          <w:tcPr>
            <w:tcW w:w="1985" w:type="dxa"/>
            <w:tcBorders>
              <w:top w:val="single" w:sz="4" w:space="0" w:color="000000"/>
              <w:left w:val="single" w:sz="4" w:space="0" w:color="000000"/>
              <w:bottom w:val="single" w:sz="4" w:space="0" w:color="000000"/>
            </w:tcBorders>
            <w:shd w:val="clear" w:color="auto" w:fill="auto"/>
            <w:vAlign w:val="center"/>
          </w:tcPr>
          <w:p w:rsidR="00A526E0" w:rsidRPr="00FD76BA" w:rsidRDefault="00A526E0" w:rsidP="00FC6104">
            <w:pPr>
              <w:spacing w:line="240" w:lineRule="auto"/>
              <w:ind w:firstLine="0"/>
              <w:jc w:val="center"/>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1</w:t>
            </w:r>
          </w:p>
        </w:tc>
        <w:tc>
          <w:tcPr>
            <w:tcW w:w="6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26E0" w:rsidRPr="00FD76BA" w:rsidRDefault="00A526E0" w:rsidP="00FC6104">
            <w:pPr>
              <w:spacing w:line="240" w:lineRule="auto"/>
              <w:ind w:firstLine="0"/>
              <w:jc w:val="center"/>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2</w:t>
            </w:r>
          </w:p>
        </w:tc>
      </w:tr>
      <w:tr w:rsidR="00B41AB7" w:rsidRPr="00FD76BA" w:rsidTr="00012151">
        <w:trPr>
          <w:trHeight w:val="434"/>
        </w:trPr>
        <w:tc>
          <w:tcPr>
            <w:tcW w:w="709" w:type="dxa"/>
            <w:tcBorders>
              <w:top w:val="single" w:sz="4" w:space="0" w:color="000000"/>
              <w:left w:val="single" w:sz="4" w:space="0" w:color="000000"/>
              <w:bottom w:val="single" w:sz="4" w:space="0" w:color="000000"/>
            </w:tcBorders>
            <w:shd w:val="clear" w:color="auto" w:fill="auto"/>
          </w:tcPr>
          <w:p w:rsidR="00351F7E" w:rsidRPr="00FD76BA" w:rsidRDefault="00351F7E" w:rsidP="00FC6104">
            <w:pPr>
              <w:snapToGrid w:val="0"/>
              <w:spacing w:line="240" w:lineRule="auto"/>
              <w:ind w:firstLine="0"/>
              <w:jc w:val="left"/>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1.</w:t>
            </w:r>
          </w:p>
        </w:tc>
        <w:tc>
          <w:tcPr>
            <w:tcW w:w="88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51F7E" w:rsidRPr="00FD76BA" w:rsidRDefault="00351F7E" w:rsidP="00FC6104">
            <w:pPr>
              <w:spacing w:line="240" w:lineRule="auto"/>
              <w:ind w:firstLine="0"/>
              <w:jc w:val="left"/>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Перечень медицинских услуг обязательного ассортимента:</w:t>
            </w:r>
          </w:p>
        </w:tc>
      </w:tr>
      <w:tr w:rsidR="00B41AB7" w:rsidRPr="00FD76BA" w:rsidTr="00012151">
        <w:trPr>
          <w:trHeight w:val="400"/>
        </w:trPr>
        <w:tc>
          <w:tcPr>
            <w:tcW w:w="709" w:type="dxa"/>
            <w:tcBorders>
              <w:top w:val="single" w:sz="4" w:space="0" w:color="000000"/>
              <w:left w:val="single" w:sz="4" w:space="0" w:color="000000"/>
              <w:bottom w:val="single" w:sz="4" w:space="0" w:color="000000"/>
            </w:tcBorders>
            <w:shd w:val="clear" w:color="auto" w:fill="auto"/>
          </w:tcPr>
          <w:p w:rsidR="00351F7E" w:rsidRPr="00FD76BA" w:rsidRDefault="00351F7E" w:rsidP="00FC6104">
            <w:pPr>
              <w:spacing w:line="240" w:lineRule="auto"/>
              <w:ind w:firstLine="0"/>
              <w:jc w:val="left"/>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2.</w:t>
            </w:r>
          </w:p>
        </w:tc>
        <w:tc>
          <w:tcPr>
            <w:tcW w:w="1985" w:type="dxa"/>
            <w:tcBorders>
              <w:top w:val="single" w:sz="4" w:space="0" w:color="000000"/>
              <w:left w:val="single" w:sz="4" w:space="0" w:color="000000"/>
              <w:bottom w:val="single" w:sz="4" w:space="0" w:color="000000"/>
            </w:tcBorders>
            <w:shd w:val="clear" w:color="auto" w:fill="auto"/>
            <w:vAlign w:val="center"/>
          </w:tcPr>
          <w:p w:rsidR="00351F7E" w:rsidRPr="00FD76BA" w:rsidRDefault="00351F7E" w:rsidP="00FC6104">
            <w:pPr>
              <w:spacing w:line="240" w:lineRule="auto"/>
              <w:ind w:firstLine="0"/>
              <w:jc w:val="left"/>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А01.07.001</w:t>
            </w:r>
          </w:p>
        </w:tc>
        <w:tc>
          <w:tcPr>
            <w:tcW w:w="6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1F7E" w:rsidRPr="00FD76BA" w:rsidRDefault="00351F7E" w:rsidP="00FC6104">
            <w:pPr>
              <w:spacing w:line="240" w:lineRule="auto"/>
              <w:ind w:firstLine="0"/>
              <w:jc w:val="left"/>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Сбор анамнеза и жалоб при патологии полости рта</w:t>
            </w:r>
          </w:p>
        </w:tc>
      </w:tr>
      <w:tr w:rsidR="00B41AB7" w:rsidRPr="00FD76BA" w:rsidTr="00012151">
        <w:trPr>
          <w:trHeight w:val="405"/>
        </w:trPr>
        <w:tc>
          <w:tcPr>
            <w:tcW w:w="709" w:type="dxa"/>
            <w:tcBorders>
              <w:top w:val="single" w:sz="4" w:space="0" w:color="000000"/>
              <w:left w:val="single" w:sz="4" w:space="0" w:color="000000"/>
              <w:bottom w:val="single" w:sz="4" w:space="0" w:color="000000"/>
            </w:tcBorders>
            <w:shd w:val="clear" w:color="auto" w:fill="auto"/>
          </w:tcPr>
          <w:p w:rsidR="00351F7E" w:rsidRPr="00FD76BA" w:rsidRDefault="00351F7E" w:rsidP="00FC6104">
            <w:pPr>
              <w:spacing w:line="240" w:lineRule="auto"/>
              <w:ind w:firstLine="0"/>
              <w:jc w:val="left"/>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3.</w:t>
            </w:r>
          </w:p>
        </w:tc>
        <w:tc>
          <w:tcPr>
            <w:tcW w:w="1985" w:type="dxa"/>
            <w:tcBorders>
              <w:top w:val="single" w:sz="4" w:space="0" w:color="000000"/>
              <w:left w:val="single" w:sz="4" w:space="0" w:color="000000"/>
              <w:bottom w:val="single" w:sz="4" w:space="0" w:color="000000"/>
            </w:tcBorders>
            <w:shd w:val="clear" w:color="auto" w:fill="auto"/>
            <w:vAlign w:val="center"/>
          </w:tcPr>
          <w:p w:rsidR="00351F7E" w:rsidRPr="00FD76BA" w:rsidRDefault="00351F7E" w:rsidP="00FC6104">
            <w:pPr>
              <w:spacing w:line="240" w:lineRule="auto"/>
              <w:ind w:firstLine="0"/>
              <w:jc w:val="left"/>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A02.07.007</w:t>
            </w:r>
          </w:p>
        </w:tc>
        <w:tc>
          <w:tcPr>
            <w:tcW w:w="6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1F7E" w:rsidRPr="00FD76BA" w:rsidRDefault="00351F7E" w:rsidP="00FC6104">
            <w:pPr>
              <w:spacing w:line="240" w:lineRule="auto"/>
              <w:ind w:firstLine="0"/>
              <w:jc w:val="left"/>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Перкуссия при патологии полости рта</w:t>
            </w:r>
          </w:p>
        </w:tc>
      </w:tr>
      <w:tr w:rsidR="00B41AB7" w:rsidRPr="00FD76BA" w:rsidTr="00012151">
        <w:trPr>
          <w:trHeight w:val="439"/>
        </w:trPr>
        <w:tc>
          <w:tcPr>
            <w:tcW w:w="709" w:type="dxa"/>
            <w:tcBorders>
              <w:top w:val="single" w:sz="4" w:space="0" w:color="000000"/>
              <w:left w:val="single" w:sz="4" w:space="0" w:color="000000"/>
              <w:bottom w:val="single" w:sz="4" w:space="0" w:color="000000"/>
            </w:tcBorders>
            <w:shd w:val="clear" w:color="auto" w:fill="auto"/>
          </w:tcPr>
          <w:p w:rsidR="00351F7E" w:rsidRPr="00FD76BA" w:rsidRDefault="00351F7E" w:rsidP="00FC6104">
            <w:pPr>
              <w:snapToGrid w:val="0"/>
              <w:spacing w:line="240" w:lineRule="auto"/>
              <w:ind w:firstLine="0"/>
              <w:jc w:val="left"/>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4.</w:t>
            </w:r>
          </w:p>
        </w:tc>
        <w:tc>
          <w:tcPr>
            <w:tcW w:w="88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51F7E" w:rsidRPr="00FD76BA" w:rsidRDefault="00351F7E" w:rsidP="00FC6104">
            <w:pPr>
              <w:spacing w:line="240" w:lineRule="auto"/>
              <w:ind w:firstLine="0"/>
              <w:jc w:val="left"/>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Перечень медицинских услуг дополнительного ассортимента:</w:t>
            </w:r>
          </w:p>
        </w:tc>
      </w:tr>
      <w:tr w:rsidR="00B41AB7" w:rsidRPr="00FD76BA" w:rsidTr="00012151">
        <w:trPr>
          <w:trHeight w:val="439"/>
        </w:trPr>
        <w:tc>
          <w:tcPr>
            <w:tcW w:w="709" w:type="dxa"/>
            <w:tcBorders>
              <w:top w:val="single" w:sz="4" w:space="0" w:color="000000"/>
              <w:left w:val="single" w:sz="4" w:space="0" w:color="000000"/>
              <w:bottom w:val="single" w:sz="4" w:space="0" w:color="000000"/>
            </w:tcBorders>
            <w:shd w:val="clear" w:color="auto" w:fill="auto"/>
          </w:tcPr>
          <w:p w:rsidR="00351F7E" w:rsidRPr="00FD76BA" w:rsidRDefault="00351F7E" w:rsidP="00FC6104">
            <w:pPr>
              <w:spacing w:line="240" w:lineRule="auto"/>
              <w:ind w:firstLine="0"/>
              <w:jc w:val="left"/>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5.</w:t>
            </w:r>
          </w:p>
        </w:tc>
        <w:tc>
          <w:tcPr>
            <w:tcW w:w="1985" w:type="dxa"/>
            <w:tcBorders>
              <w:top w:val="single" w:sz="4" w:space="0" w:color="000000"/>
              <w:left w:val="single" w:sz="4" w:space="0" w:color="000000"/>
              <w:bottom w:val="single" w:sz="4" w:space="0" w:color="000000"/>
            </w:tcBorders>
            <w:shd w:val="clear" w:color="auto" w:fill="auto"/>
            <w:vAlign w:val="center"/>
          </w:tcPr>
          <w:p w:rsidR="00351F7E" w:rsidRPr="00FD76BA" w:rsidRDefault="00351F7E" w:rsidP="00FC6104">
            <w:pPr>
              <w:spacing w:line="240" w:lineRule="auto"/>
              <w:ind w:firstLine="0"/>
              <w:jc w:val="left"/>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А02.07.002</w:t>
            </w:r>
          </w:p>
        </w:tc>
        <w:tc>
          <w:tcPr>
            <w:tcW w:w="6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1F7E" w:rsidRPr="00FD76BA" w:rsidRDefault="00351F7E" w:rsidP="00FC6104">
            <w:pPr>
              <w:spacing w:line="240" w:lineRule="auto"/>
              <w:ind w:firstLine="0"/>
              <w:jc w:val="left"/>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Исследование кариозных полостей с использованием стоматологического зонда</w:t>
            </w:r>
          </w:p>
        </w:tc>
      </w:tr>
      <w:tr w:rsidR="00B41AB7" w:rsidRPr="00FD76BA" w:rsidTr="00012151">
        <w:trPr>
          <w:trHeight w:val="439"/>
        </w:trPr>
        <w:tc>
          <w:tcPr>
            <w:tcW w:w="709" w:type="dxa"/>
            <w:tcBorders>
              <w:top w:val="single" w:sz="4" w:space="0" w:color="000000"/>
              <w:left w:val="single" w:sz="4" w:space="0" w:color="000000"/>
              <w:bottom w:val="single" w:sz="4" w:space="0" w:color="000000"/>
            </w:tcBorders>
            <w:shd w:val="clear" w:color="auto" w:fill="auto"/>
          </w:tcPr>
          <w:p w:rsidR="00351F7E" w:rsidRPr="00FD76BA" w:rsidRDefault="00351F7E" w:rsidP="00FC6104">
            <w:pPr>
              <w:spacing w:line="240" w:lineRule="auto"/>
              <w:ind w:firstLine="0"/>
              <w:jc w:val="left"/>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6.</w:t>
            </w:r>
          </w:p>
        </w:tc>
        <w:tc>
          <w:tcPr>
            <w:tcW w:w="1985" w:type="dxa"/>
            <w:tcBorders>
              <w:top w:val="single" w:sz="4" w:space="0" w:color="000000"/>
              <w:left w:val="single" w:sz="4" w:space="0" w:color="000000"/>
              <w:bottom w:val="single" w:sz="4" w:space="0" w:color="000000"/>
            </w:tcBorders>
            <w:shd w:val="clear" w:color="auto" w:fill="auto"/>
            <w:vAlign w:val="center"/>
          </w:tcPr>
          <w:p w:rsidR="00351F7E" w:rsidRPr="00FD76BA" w:rsidRDefault="00351F7E" w:rsidP="00FC6104">
            <w:pPr>
              <w:spacing w:line="240" w:lineRule="auto"/>
              <w:ind w:firstLine="0"/>
              <w:jc w:val="left"/>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А02.07.003</w:t>
            </w:r>
          </w:p>
        </w:tc>
        <w:tc>
          <w:tcPr>
            <w:tcW w:w="6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1F7E" w:rsidRPr="00FD76BA" w:rsidRDefault="00351F7E" w:rsidP="00FC6104">
            <w:pPr>
              <w:spacing w:line="240" w:lineRule="auto"/>
              <w:ind w:firstLine="0"/>
              <w:jc w:val="left"/>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 xml:space="preserve">Исследование зубодесневых карманов с помощью </w:t>
            </w:r>
            <w:proofErr w:type="spellStart"/>
            <w:r w:rsidRPr="00FD76BA">
              <w:rPr>
                <w:rFonts w:ascii="Times New Roman" w:eastAsia="Times New Roman" w:hAnsi="Times New Roman" w:cs="Times New Roman"/>
                <w:sz w:val="20"/>
                <w:szCs w:val="20"/>
                <w:lang w:eastAsia="ru-RU"/>
              </w:rPr>
              <w:t>пародонтологического</w:t>
            </w:r>
            <w:proofErr w:type="spellEnd"/>
            <w:r w:rsidRPr="00FD76BA">
              <w:rPr>
                <w:rFonts w:ascii="Times New Roman" w:eastAsia="Times New Roman" w:hAnsi="Times New Roman" w:cs="Times New Roman"/>
                <w:sz w:val="20"/>
                <w:szCs w:val="20"/>
                <w:lang w:eastAsia="ru-RU"/>
              </w:rPr>
              <w:t xml:space="preserve"> зонда</w:t>
            </w:r>
          </w:p>
        </w:tc>
      </w:tr>
      <w:tr w:rsidR="00351F7E" w:rsidRPr="00FD76BA" w:rsidTr="00012151">
        <w:trPr>
          <w:trHeight w:val="439"/>
        </w:trPr>
        <w:tc>
          <w:tcPr>
            <w:tcW w:w="709" w:type="dxa"/>
            <w:tcBorders>
              <w:top w:val="single" w:sz="4" w:space="0" w:color="000000"/>
              <w:left w:val="single" w:sz="4" w:space="0" w:color="000000"/>
              <w:bottom w:val="single" w:sz="4" w:space="0" w:color="000000"/>
            </w:tcBorders>
            <w:shd w:val="clear" w:color="auto" w:fill="auto"/>
          </w:tcPr>
          <w:p w:rsidR="00351F7E" w:rsidRPr="00FD76BA" w:rsidRDefault="00351F7E" w:rsidP="00FC6104">
            <w:pPr>
              <w:spacing w:line="240" w:lineRule="auto"/>
              <w:ind w:firstLine="0"/>
              <w:jc w:val="left"/>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7.</w:t>
            </w:r>
          </w:p>
        </w:tc>
        <w:tc>
          <w:tcPr>
            <w:tcW w:w="1985" w:type="dxa"/>
            <w:tcBorders>
              <w:top w:val="single" w:sz="4" w:space="0" w:color="000000"/>
              <w:left w:val="single" w:sz="4" w:space="0" w:color="000000"/>
              <w:bottom w:val="single" w:sz="4" w:space="0" w:color="000000"/>
            </w:tcBorders>
            <w:shd w:val="clear" w:color="auto" w:fill="auto"/>
            <w:vAlign w:val="center"/>
          </w:tcPr>
          <w:p w:rsidR="00351F7E" w:rsidRPr="00FD76BA" w:rsidRDefault="00351F7E" w:rsidP="00FC6104">
            <w:pPr>
              <w:spacing w:line="240" w:lineRule="auto"/>
              <w:ind w:firstLine="0"/>
              <w:jc w:val="left"/>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А25.07.001</w:t>
            </w:r>
          </w:p>
        </w:tc>
        <w:tc>
          <w:tcPr>
            <w:tcW w:w="68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1F7E" w:rsidRPr="00FD76BA" w:rsidRDefault="00351F7E" w:rsidP="00FC6104">
            <w:pPr>
              <w:spacing w:line="240" w:lineRule="auto"/>
              <w:ind w:firstLine="0"/>
              <w:jc w:val="left"/>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Назначение лекарственных препаратов при заболеваниях полости рта и   зубов</w:t>
            </w:r>
          </w:p>
        </w:tc>
      </w:tr>
    </w:tbl>
    <w:p w:rsidR="00EB6C15" w:rsidRPr="00FD76BA" w:rsidRDefault="00EB6C15" w:rsidP="00351F7E">
      <w:pPr>
        <w:spacing w:line="240" w:lineRule="auto"/>
        <w:ind w:left="-426" w:firstLine="0"/>
        <w:jc w:val="center"/>
        <w:rPr>
          <w:rFonts w:ascii="Times New Roman" w:eastAsia="Times New Roman" w:hAnsi="Times New Roman" w:cs="Times New Roman"/>
          <w:sz w:val="20"/>
          <w:szCs w:val="20"/>
          <w:lang w:eastAsia="ru-RU"/>
        </w:rPr>
      </w:pPr>
    </w:p>
    <w:p w:rsidR="00351F7E" w:rsidRPr="00FD76BA" w:rsidRDefault="00351F7E" w:rsidP="00E178C2">
      <w:pPr>
        <w:spacing w:line="240" w:lineRule="auto"/>
        <w:ind w:left="-425" w:firstLine="0"/>
        <w:jc w:val="right"/>
        <w:outlineLvl w:val="2"/>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 xml:space="preserve">Таблица </w:t>
      </w:r>
      <w:r w:rsidR="00017CFE" w:rsidRPr="00FD76BA">
        <w:rPr>
          <w:rFonts w:ascii="Times New Roman" w:eastAsia="Times New Roman" w:hAnsi="Times New Roman" w:cs="Times New Roman"/>
          <w:sz w:val="20"/>
          <w:szCs w:val="20"/>
          <w:lang w:eastAsia="ru-RU"/>
        </w:rPr>
        <w:t>1</w:t>
      </w:r>
      <w:r w:rsidR="00C107E5" w:rsidRPr="00FD76BA">
        <w:rPr>
          <w:rFonts w:ascii="Times New Roman" w:eastAsia="Times New Roman" w:hAnsi="Times New Roman" w:cs="Times New Roman"/>
          <w:sz w:val="20"/>
          <w:szCs w:val="20"/>
          <w:lang w:eastAsia="ru-RU"/>
        </w:rPr>
        <w:t>6</w:t>
      </w:r>
    </w:p>
    <w:p w:rsidR="00351F7E" w:rsidRPr="00FD76BA" w:rsidRDefault="00351F7E" w:rsidP="00351F7E">
      <w:pPr>
        <w:spacing w:line="240" w:lineRule="exact"/>
        <w:ind w:left="-425" w:firstLine="0"/>
        <w:jc w:val="center"/>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 xml:space="preserve">Перечень медицинских услуг, </w:t>
      </w:r>
    </w:p>
    <w:p w:rsidR="00351F7E" w:rsidRPr="00FD76BA" w:rsidRDefault="00351F7E" w:rsidP="00351F7E">
      <w:pPr>
        <w:spacing w:line="240" w:lineRule="exact"/>
        <w:ind w:firstLine="0"/>
        <w:jc w:val="center"/>
        <w:rPr>
          <w:rFonts w:ascii="Times New Roman" w:eastAsia="Times New Roman" w:hAnsi="Times New Roman" w:cs="Times New Roman"/>
          <w:sz w:val="20"/>
          <w:szCs w:val="20"/>
          <w:lang w:eastAsia="ru-RU"/>
        </w:rPr>
      </w:pPr>
      <w:proofErr w:type="gramStart"/>
      <w:r w:rsidRPr="00FD76BA">
        <w:rPr>
          <w:rFonts w:ascii="Times New Roman" w:eastAsia="Times New Roman" w:hAnsi="Times New Roman" w:cs="Times New Roman"/>
          <w:sz w:val="20"/>
          <w:szCs w:val="20"/>
          <w:lang w:eastAsia="ru-RU"/>
        </w:rPr>
        <w:t>включенных</w:t>
      </w:r>
      <w:proofErr w:type="gramEnd"/>
      <w:r w:rsidRPr="00FD76BA">
        <w:rPr>
          <w:rFonts w:ascii="Times New Roman" w:eastAsia="Times New Roman" w:hAnsi="Times New Roman" w:cs="Times New Roman"/>
          <w:sz w:val="20"/>
          <w:szCs w:val="20"/>
          <w:lang w:eastAsia="ru-RU"/>
        </w:rPr>
        <w:t xml:space="preserve"> в состав медицинской услуги В01.064.003 «Прием (осмотр, консультация) врача стоматолога детского» первичный</w:t>
      </w:r>
    </w:p>
    <w:p w:rsidR="00351F7E" w:rsidRPr="00FD76BA" w:rsidRDefault="00351F7E" w:rsidP="00351F7E">
      <w:pPr>
        <w:spacing w:line="240" w:lineRule="auto"/>
        <w:ind w:left="-426" w:firstLine="0"/>
        <w:jc w:val="center"/>
        <w:rPr>
          <w:rFonts w:ascii="Times New Roman" w:eastAsia="Times New Roman" w:hAnsi="Times New Roman" w:cs="Times New Roman"/>
          <w:sz w:val="20"/>
          <w:szCs w:val="20"/>
          <w:lang w:eastAsia="ru-RU"/>
        </w:rPr>
      </w:pPr>
    </w:p>
    <w:tbl>
      <w:tblPr>
        <w:tblW w:w="9526" w:type="dxa"/>
        <w:tblInd w:w="108" w:type="dxa"/>
        <w:tblLayout w:type="fixed"/>
        <w:tblLook w:val="0000"/>
      </w:tblPr>
      <w:tblGrid>
        <w:gridCol w:w="709"/>
        <w:gridCol w:w="2155"/>
        <w:gridCol w:w="6662"/>
      </w:tblGrid>
      <w:tr w:rsidR="00B41AB7" w:rsidRPr="00FD76BA" w:rsidTr="00012151">
        <w:trPr>
          <w:trHeight w:val="616"/>
        </w:trPr>
        <w:tc>
          <w:tcPr>
            <w:tcW w:w="709" w:type="dxa"/>
            <w:vMerge w:val="restart"/>
            <w:tcBorders>
              <w:top w:val="single" w:sz="4" w:space="0" w:color="000000"/>
              <w:left w:val="single" w:sz="4" w:space="0" w:color="000000"/>
            </w:tcBorders>
            <w:shd w:val="clear" w:color="auto" w:fill="auto"/>
          </w:tcPr>
          <w:p w:rsidR="00A526E0" w:rsidRPr="00FD76BA" w:rsidRDefault="00A526E0" w:rsidP="00FC6104">
            <w:pPr>
              <w:spacing w:line="240" w:lineRule="auto"/>
              <w:ind w:firstLine="0"/>
              <w:jc w:val="center"/>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  стр.</w:t>
            </w:r>
          </w:p>
        </w:tc>
        <w:tc>
          <w:tcPr>
            <w:tcW w:w="2155" w:type="dxa"/>
            <w:tcBorders>
              <w:top w:val="single" w:sz="4" w:space="0" w:color="000000"/>
              <w:left w:val="single" w:sz="4" w:space="0" w:color="000000"/>
              <w:bottom w:val="single" w:sz="4" w:space="0" w:color="000000"/>
            </w:tcBorders>
            <w:shd w:val="clear" w:color="auto" w:fill="auto"/>
            <w:vAlign w:val="center"/>
          </w:tcPr>
          <w:p w:rsidR="00A526E0" w:rsidRPr="00FD76BA" w:rsidRDefault="00A526E0" w:rsidP="00FC6104">
            <w:pPr>
              <w:spacing w:line="240" w:lineRule="auto"/>
              <w:ind w:firstLine="0"/>
              <w:jc w:val="center"/>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Код услуги по Номенклатуре</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26E0" w:rsidRPr="00FD76BA" w:rsidRDefault="00A526E0" w:rsidP="00FC6104">
            <w:pPr>
              <w:spacing w:line="240" w:lineRule="auto"/>
              <w:ind w:firstLine="0"/>
              <w:jc w:val="center"/>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 xml:space="preserve">Наименование </w:t>
            </w:r>
            <w:proofErr w:type="gramStart"/>
            <w:r w:rsidRPr="00FD76BA">
              <w:rPr>
                <w:rFonts w:ascii="Times New Roman" w:eastAsia="Times New Roman" w:hAnsi="Times New Roman" w:cs="Times New Roman"/>
                <w:sz w:val="20"/>
                <w:szCs w:val="20"/>
                <w:lang w:eastAsia="ru-RU"/>
              </w:rPr>
              <w:t>стоматологической</w:t>
            </w:r>
            <w:proofErr w:type="gramEnd"/>
            <w:r w:rsidRPr="00FD76BA">
              <w:rPr>
                <w:rFonts w:ascii="Times New Roman" w:eastAsia="Times New Roman" w:hAnsi="Times New Roman" w:cs="Times New Roman"/>
                <w:sz w:val="20"/>
                <w:szCs w:val="20"/>
                <w:lang w:eastAsia="ru-RU"/>
              </w:rPr>
              <w:t xml:space="preserve"> </w:t>
            </w:r>
          </w:p>
          <w:p w:rsidR="00A526E0" w:rsidRPr="00FD76BA" w:rsidRDefault="00A526E0" w:rsidP="00FC6104">
            <w:pPr>
              <w:spacing w:line="240" w:lineRule="auto"/>
              <w:ind w:firstLine="0"/>
              <w:jc w:val="center"/>
              <w:rPr>
                <w:rFonts w:ascii="Times New Roman" w:eastAsia="Times New Roman" w:hAnsi="Times New Roman" w:cs="Times New Roman"/>
                <w:b/>
                <w:sz w:val="20"/>
                <w:szCs w:val="20"/>
                <w:lang w:eastAsia="ru-RU"/>
              </w:rPr>
            </w:pPr>
            <w:r w:rsidRPr="00FD76BA">
              <w:rPr>
                <w:rFonts w:ascii="Times New Roman" w:eastAsia="Times New Roman" w:hAnsi="Times New Roman" w:cs="Times New Roman"/>
                <w:sz w:val="20"/>
                <w:szCs w:val="20"/>
                <w:lang w:eastAsia="ru-RU"/>
              </w:rPr>
              <w:t>лечебно-диагностической услуги</w:t>
            </w:r>
          </w:p>
        </w:tc>
      </w:tr>
      <w:tr w:rsidR="00B41AB7" w:rsidRPr="00FD76BA" w:rsidTr="00012151">
        <w:trPr>
          <w:trHeight w:val="317"/>
        </w:trPr>
        <w:tc>
          <w:tcPr>
            <w:tcW w:w="709" w:type="dxa"/>
            <w:vMerge/>
            <w:tcBorders>
              <w:left w:val="single" w:sz="4" w:space="0" w:color="000000"/>
              <w:bottom w:val="single" w:sz="4" w:space="0" w:color="000000"/>
            </w:tcBorders>
            <w:shd w:val="clear" w:color="auto" w:fill="auto"/>
          </w:tcPr>
          <w:p w:rsidR="00A526E0" w:rsidRPr="00FD76BA" w:rsidRDefault="00A526E0" w:rsidP="00FC6104">
            <w:pPr>
              <w:spacing w:line="240" w:lineRule="auto"/>
              <w:ind w:firstLine="0"/>
              <w:jc w:val="center"/>
              <w:rPr>
                <w:rFonts w:ascii="Times New Roman" w:eastAsia="Times New Roman" w:hAnsi="Times New Roman" w:cs="Times New Roman"/>
                <w:sz w:val="20"/>
                <w:szCs w:val="20"/>
                <w:lang w:eastAsia="ru-RU"/>
              </w:rPr>
            </w:pPr>
          </w:p>
        </w:tc>
        <w:tc>
          <w:tcPr>
            <w:tcW w:w="2155" w:type="dxa"/>
            <w:tcBorders>
              <w:top w:val="single" w:sz="4" w:space="0" w:color="000000"/>
              <w:left w:val="single" w:sz="4" w:space="0" w:color="000000"/>
              <w:bottom w:val="single" w:sz="4" w:space="0" w:color="000000"/>
            </w:tcBorders>
            <w:shd w:val="clear" w:color="auto" w:fill="auto"/>
            <w:vAlign w:val="center"/>
          </w:tcPr>
          <w:p w:rsidR="00A526E0" w:rsidRPr="00FD76BA" w:rsidRDefault="00A526E0" w:rsidP="00FC6104">
            <w:pPr>
              <w:spacing w:line="240" w:lineRule="auto"/>
              <w:ind w:firstLine="0"/>
              <w:jc w:val="center"/>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1</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26E0" w:rsidRPr="00FD76BA" w:rsidRDefault="00A526E0" w:rsidP="00FC6104">
            <w:pPr>
              <w:spacing w:line="240" w:lineRule="auto"/>
              <w:ind w:firstLine="0"/>
              <w:jc w:val="center"/>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2</w:t>
            </w:r>
          </w:p>
        </w:tc>
      </w:tr>
      <w:tr w:rsidR="00B41AB7" w:rsidRPr="00FD76BA" w:rsidTr="00012151">
        <w:trPr>
          <w:trHeight w:val="436"/>
        </w:trPr>
        <w:tc>
          <w:tcPr>
            <w:tcW w:w="709" w:type="dxa"/>
            <w:tcBorders>
              <w:top w:val="single" w:sz="4" w:space="0" w:color="000000"/>
              <w:left w:val="single" w:sz="4" w:space="0" w:color="000000"/>
              <w:bottom w:val="single" w:sz="4" w:space="0" w:color="000000"/>
            </w:tcBorders>
            <w:shd w:val="clear" w:color="auto" w:fill="auto"/>
          </w:tcPr>
          <w:p w:rsidR="00351F7E" w:rsidRPr="00FD76BA" w:rsidRDefault="00351F7E" w:rsidP="00FC6104">
            <w:pPr>
              <w:snapToGrid w:val="0"/>
              <w:spacing w:line="240" w:lineRule="auto"/>
              <w:ind w:firstLine="0"/>
              <w:jc w:val="left"/>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1.</w:t>
            </w:r>
          </w:p>
        </w:tc>
        <w:tc>
          <w:tcPr>
            <w:tcW w:w="88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51F7E" w:rsidRPr="00FD76BA" w:rsidRDefault="00351F7E" w:rsidP="00FC6104">
            <w:pPr>
              <w:spacing w:line="240" w:lineRule="auto"/>
              <w:ind w:firstLine="0"/>
              <w:jc w:val="left"/>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Перечень медицинских услуг обязательного ассортимента:</w:t>
            </w:r>
          </w:p>
        </w:tc>
      </w:tr>
      <w:tr w:rsidR="00B41AB7" w:rsidRPr="00FD76BA" w:rsidTr="00012151">
        <w:trPr>
          <w:trHeight w:val="479"/>
        </w:trPr>
        <w:tc>
          <w:tcPr>
            <w:tcW w:w="709" w:type="dxa"/>
            <w:tcBorders>
              <w:top w:val="single" w:sz="4" w:space="0" w:color="000000"/>
              <w:left w:val="single" w:sz="4" w:space="0" w:color="000000"/>
              <w:bottom w:val="single" w:sz="4" w:space="0" w:color="000000"/>
            </w:tcBorders>
            <w:shd w:val="clear" w:color="auto" w:fill="auto"/>
          </w:tcPr>
          <w:p w:rsidR="00351F7E" w:rsidRPr="00FD76BA" w:rsidRDefault="00351F7E" w:rsidP="00FC6104">
            <w:pPr>
              <w:spacing w:line="240" w:lineRule="auto"/>
              <w:ind w:firstLine="0"/>
              <w:jc w:val="left"/>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2.</w:t>
            </w:r>
          </w:p>
        </w:tc>
        <w:tc>
          <w:tcPr>
            <w:tcW w:w="2155" w:type="dxa"/>
            <w:tcBorders>
              <w:top w:val="single" w:sz="4" w:space="0" w:color="000000"/>
              <w:left w:val="single" w:sz="4" w:space="0" w:color="000000"/>
              <w:bottom w:val="single" w:sz="4" w:space="0" w:color="000000"/>
            </w:tcBorders>
            <w:shd w:val="clear" w:color="auto" w:fill="auto"/>
            <w:vAlign w:val="center"/>
          </w:tcPr>
          <w:p w:rsidR="00351F7E" w:rsidRPr="00FD76BA" w:rsidRDefault="00351F7E" w:rsidP="00FC6104">
            <w:pPr>
              <w:spacing w:line="240" w:lineRule="auto"/>
              <w:ind w:firstLine="0"/>
              <w:jc w:val="left"/>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А01.07.001</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1F7E" w:rsidRPr="00FD76BA" w:rsidRDefault="00351F7E" w:rsidP="00FC6104">
            <w:pPr>
              <w:spacing w:line="240" w:lineRule="auto"/>
              <w:ind w:firstLine="0"/>
              <w:jc w:val="left"/>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Сбор анамнеза и жалоб при патологии полости рта</w:t>
            </w:r>
          </w:p>
        </w:tc>
      </w:tr>
      <w:tr w:rsidR="00B41AB7" w:rsidRPr="00FD76BA" w:rsidTr="00012151">
        <w:trPr>
          <w:trHeight w:val="436"/>
        </w:trPr>
        <w:tc>
          <w:tcPr>
            <w:tcW w:w="709" w:type="dxa"/>
            <w:tcBorders>
              <w:top w:val="single" w:sz="4" w:space="0" w:color="000000"/>
              <w:left w:val="single" w:sz="4" w:space="0" w:color="000000"/>
              <w:bottom w:val="single" w:sz="4" w:space="0" w:color="000000"/>
            </w:tcBorders>
            <w:shd w:val="clear" w:color="auto" w:fill="auto"/>
          </w:tcPr>
          <w:p w:rsidR="00351F7E" w:rsidRPr="00FD76BA" w:rsidRDefault="00351F7E" w:rsidP="00FC6104">
            <w:pPr>
              <w:spacing w:line="240" w:lineRule="auto"/>
              <w:ind w:firstLine="0"/>
              <w:jc w:val="left"/>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3.</w:t>
            </w:r>
          </w:p>
        </w:tc>
        <w:tc>
          <w:tcPr>
            <w:tcW w:w="2155" w:type="dxa"/>
            <w:tcBorders>
              <w:top w:val="single" w:sz="4" w:space="0" w:color="000000"/>
              <w:left w:val="single" w:sz="4" w:space="0" w:color="000000"/>
              <w:bottom w:val="single" w:sz="4" w:space="0" w:color="000000"/>
            </w:tcBorders>
            <w:shd w:val="clear" w:color="auto" w:fill="auto"/>
            <w:vAlign w:val="center"/>
          </w:tcPr>
          <w:p w:rsidR="00351F7E" w:rsidRPr="00FD76BA" w:rsidRDefault="00351F7E" w:rsidP="00FC6104">
            <w:pPr>
              <w:spacing w:line="240" w:lineRule="auto"/>
              <w:ind w:firstLine="0"/>
              <w:jc w:val="left"/>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А01.07.002.001</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1F7E" w:rsidRPr="00FD76BA" w:rsidRDefault="00351F7E" w:rsidP="00FC6104">
            <w:pPr>
              <w:spacing w:line="240" w:lineRule="auto"/>
              <w:ind w:firstLine="0"/>
              <w:jc w:val="left"/>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 xml:space="preserve">Визуальное исследование при патологии полости рта, включая </w:t>
            </w:r>
            <w:proofErr w:type="spellStart"/>
            <w:r w:rsidRPr="00FD76BA">
              <w:rPr>
                <w:rFonts w:ascii="Times New Roman" w:eastAsia="Times New Roman" w:hAnsi="Times New Roman" w:cs="Times New Roman"/>
                <w:sz w:val="20"/>
                <w:szCs w:val="20"/>
                <w:lang w:eastAsia="ru-RU"/>
              </w:rPr>
              <w:t>черепно-челюстно-лицевой</w:t>
            </w:r>
            <w:proofErr w:type="spellEnd"/>
            <w:r w:rsidRPr="00FD76BA">
              <w:rPr>
                <w:rFonts w:ascii="Times New Roman" w:eastAsia="Times New Roman" w:hAnsi="Times New Roman" w:cs="Times New Roman"/>
                <w:sz w:val="20"/>
                <w:szCs w:val="20"/>
                <w:lang w:eastAsia="ru-RU"/>
              </w:rPr>
              <w:t xml:space="preserve"> области</w:t>
            </w:r>
          </w:p>
        </w:tc>
      </w:tr>
      <w:tr w:rsidR="00B41AB7" w:rsidRPr="00FD76BA" w:rsidTr="00012151">
        <w:trPr>
          <w:trHeight w:val="436"/>
        </w:trPr>
        <w:tc>
          <w:tcPr>
            <w:tcW w:w="709" w:type="dxa"/>
            <w:tcBorders>
              <w:top w:val="single" w:sz="4" w:space="0" w:color="000000"/>
              <w:left w:val="single" w:sz="4" w:space="0" w:color="000000"/>
              <w:bottom w:val="single" w:sz="4" w:space="0" w:color="000000"/>
            </w:tcBorders>
            <w:shd w:val="clear" w:color="auto" w:fill="auto"/>
          </w:tcPr>
          <w:p w:rsidR="00351F7E" w:rsidRPr="00FD76BA" w:rsidRDefault="00351F7E" w:rsidP="00FC6104">
            <w:pPr>
              <w:spacing w:line="240" w:lineRule="auto"/>
              <w:ind w:firstLine="0"/>
              <w:jc w:val="left"/>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4.</w:t>
            </w:r>
          </w:p>
        </w:tc>
        <w:tc>
          <w:tcPr>
            <w:tcW w:w="2155" w:type="dxa"/>
            <w:tcBorders>
              <w:top w:val="single" w:sz="4" w:space="0" w:color="000000"/>
              <w:left w:val="single" w:sz="4" w:space="0" w:color="000000"/>
              <w:bottom w:val="single" w:sz="4" w:space="0" w:color="000000"/>
            </w:tcBorders>
            <w:shd w:val="clear" w:color="auto" w:fill="auto"/>
            <w:vAlign w:val="center"/>
          </w:tcPr>
          <w:p w:rsidR="00351F7E" w:rsidRPr="00FD76BA" w:rsidRDefault="00351F7E" w:rsidP="00FC6104">
            <w:pPr>
              <w:spacing w:line="240" w:lineRule="auto"/>
              <w:ind w:firstLine="0"/>
              <w:jc w:val="left"/>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А01.07.004.001</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1F7E" w:rsidRPr="00FD76BA" w:rsidRDefault="00351F7E" w:rsidP="00FC6104">
            <w:pPr>
              <w:spacing w:line="240" w:lineRule="auto"/>
              <w:ind w:firstLine="0"/>
              <w:jc w:val="left"/>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 xml:space="preserve">Перкуссия при патологии полости рта, включая </w:t>
            </w:r>
            <w:proofErr w:type="spellStart"/>
            <w:r w:rsidRPr="00FD76BA">
              <w:rPr>
                <w:rFonts w:ascii="Times New Roman" w:eastAsia="Times New Roman" w:hAnsi="Times New Roman" w:cs="Times New Roman"/>
                <w:sz w:val="20"/>
                <w:szCs w:val="20"/>
                <w:lang w:eastAsia="ru-RU"/>
              </w:rPr>
              <w:t>черепно-челюстно-лицевой</w:t>
            </w:r>
            <w:proofErr w:type="spellEnd"/>
            <w:r w:rsidRPr="00FD76BA">
              <w:rPr>
                <w:rFonts w:ascii="Times New Roman" w:eastAsia="Times New Roman" w:hAnsi="Times New Roman" w:cs="Times New Roman"/>
                <w:sz w:val="20"/>
                <w:szCs w:val="20"/>
                <w:lang w:eastAsia="ru-RU"/>
              </w:rPr>
              <w:t xml:space="preserve"> области</w:t>
            </w:r>
          </w:p>
        </w:tc>
      </w:tr>
      <w:tr w:rsidR="00B41AB7" w:rsidRPr="00FD76BA" w:rsidTr="00012151">
        <w:trPr>
          <w:trHeight w:val="436"/>
        </w:trPr>
        <w:tc>
          <w:tcPr>
            <w:tcW w:w="709" w:type="dxa"/>
            <w:tcBorders>
              <w:top w:val="single" w:sz="4" w:space="0" w:color="000000"/>
              <w:left w:val="single" w:sz="4" w:space="0" w:color="000000"/>
              <w:bottom w:val="single" w:sz="4" w:space="0" w:color="000000"/>
            </w:tcBorders>
            <w:shd w:val="clear" w:color="auto" w:fill="auto"/>
          </w:tcPr>
          <w:p w:rsidR="00351F7E" w:rsidRPr="00FD76BA" w:rsidRDefault="00351F7E" w:rsidP="00FC6104">
            <w:pPr>
              <w:spacing w:line="240" w:lineRule="auto"/>
              <w:ind w:firstLine="0"/>
              <w:jc w:val="left"/>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5.</w:t>
            </w:r>
          </w:p>
        </w:tc>
        <w:tc>
          <w:tcPr>
            <w:tcW w:w="2155" w:type="dxa"/>
            <w:tcBorders>
              <w:top w:val="single" w:sz="4" w:space="0" w:color="000000"/>
              <w:left w:val="single" w:sz="4" w:space="0" w:color="000000"/>
              <w:bottom w:val="single" w:sz="4" w:space="0" w:color="000000"/>
            </w:tcBorders>
            <w:shd w:val="clear" w:color="auto" w:fill="auto"/>
            <w:vAlign w:val="center"/>
          </w:tcPr>
          <w:p w:rsidR="00351F7E" w:rsidRPr="00FD76BA" w:rsidRDefault="00351F7E" w:rsidP="00FC6104">
            <w:pPr>
              <w:spacing w:line="240" w:lineRule="auto"/>
              <w:ind w:firstLine="0"/>
              <w:jc w:val="left"/>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А01.07.007</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1F7E" w:rsidRPr="00FD76BA" w:rsidRDefault="00351F7E" w:rsidP="00FC6104">
            <w:pPr>
              <w:spacing w:line="240" w:lineRule="auto"/>
              <w:ind w:firstLine="0"/>
              <w:jc w:val="left"/>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Определение степени открывания рта и ограничения подвижности нижней челюсти</w:t>
            </w:r>
          </w:p>
        </w:tc>
      </w:tr>
      <w:tr w:rsidR="00B41AB7" w:rsidRPr="00FD76BA" w:rsidTr="00012151">
        <w:trPr>
          <w:trHeight w:val="477"/>
        </w:trPr>
        <w:tc>
          <w:tcPr>
            <w:tcW w:w="709" w:type="dxa"/>
            <w:tcBorders>
              <w:top w:val="single" w:sz="4" w:space="0" w:color="000000"/>
              <w:left w:val="single" w:sz="4" w:space="0" w:color="000000"/>
              <w:bottom w:val="single" w:sz="4" w:space="0" w:color="000000"/>
            </w:tcBorders>
            <w:shd w:val="clear" w:color="auto" w:fill="auto"/>
          </w:tcPr>
          <w:p w:rsidR="00351F7E" w:rsidRPr="00FD76BA" w:rsidRDefault="00351F7E" w:rsidP="00FC6104">
            <w:pPr>
              <w:spacing w:line="240" w:lineRule="auto"/>
              <w:ind w:firstLine="0"/>
              <w:jc w:val="left"/>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6.</w:t>
            </w:r>
          </w:p>
        </w:tc>
        <w:tc>
          <w:tcPr>
            <w:tcW w:w="2155" w:type="dxa"/>
            <w:tcBorders>
              <w:top w:val="single" w:sz="4" w:space="0" w:color="000000"/>
              <w:left w:val="single" w:sz="4" w:space="0" w:color="000000"/>
              <w:bottom w:val="single" w:sz="4" w:space="0" w:color="000000"/>
            </w:tcBorders>
            <w:shd w:val="clear" w:color="auto" w:fill="auto"/>
            <w:vAlign w:val="center"/>
          </w:tcPr>
          <w:p w:rsidR="00351F7E" w:rsidRPr="00FD76BA" w:rsidRDefault="00351F7E" w:rsidP="00FC6104">
            <w:pPr>
              <w:spacing w:line="240" w:lineRule="auto"/>
              <w:ind w:firstLine="0"/>
              <w:jc w:val="left"/>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А16.07.051.001</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1F7E" w:rsidRPr="00FD76BA" w:rsidRDefault="00351F7E" w:rsidP="00FC6104">
            <w:pPr>
              <w:spacing w:line="240" w:lineRule="auto"/>
              <w:ind w:firstLine="0"/>
              <w:jc w:val="left"/>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Психологическая подготовка детей (каждое посещение)</w:t>
            </w:r>
          </w:p>
        </w:tc>
      </w:tr>
      <w:tr w:rsidR="00B41AB7" w:rsidRPr="00FD76BA" w:rsidTr="00012151">
        <w:trPr>
          <w:trHeight w:val="436"/>
        </w:trPr>
        <w:tc>
          <w:tcPr>
            <w:tcW w:w="709" w:type="dxa"/>
            <w:tcBorders>
              <w:top w:val="single" w:sz="4" w:space="0" w:color="000000"/>
              <w:left w:val="single" w:sz="4" w:space="0" w:color="000000"/>
              <w:bottom w:val="single" w:sz="4" w:space="0" w:color="000000"/>
            </w:tcBorders>
            <w:shd w:val="clear" w:color="auto" w:fill="auto"/>
          </w:tcPr>
          <w:p w:rsidR="00351F7E" w:rsidRPr="00FD76BA" w:rsidRDefault="00351F7E" w:rsidP="00FC6104">
            <w:pPr>
              <w:snapToGrid w:val="0"/>
              <w:spacing w:line="240" w:lineRule="auto"/>
              <w:ind w:firstLine="0"/>
              <w:jc w:val="left"/>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lastRenderedPageBreak/>
              <w:t>7.</w:t>
            </w:r>
          </w:p>
        </w:tc>
        <w:tc>
          <w:tcPr>
            <w:tcW w:w="88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51F7E" w:rsidRPr="00FD76BA" w:rsidRDefault="00351F7E" w:rsidP="00FC6104">
            <w:pPr>
              <w:spacing w:line="240" w:lineRule="auto"/>
              <w:ind w:firstLine="0"/>
              <w:jc w:val="left"/>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Перечень медицинских услуг дополнительного ассортимента:</w:t>
            </w:r>
          </w:p>
        </w:tc>
      </w:tr>
      <w:tr w:rsidR="00B41AB7" w:rsidRPr="00FD76BA" w:rsidTr="00012151">
        <w:trPr>
          <w:trHeight w:val="436"/>
        </w:trPr>
        <w:tc>
          <w:tcPr>
            <w:tcW w:w="709" w:type="dxa"/>
            <w:tcBorders>
              <w:top w:val="single" w:sz="4" w:space="0" w:color="000000"/>
              <w:left w:val="single" w:sz="4" w:space="0" w:color="000000"/>
              <w:bottom w:val="single" w:sz="4" w:space="0" w:color="000000"/>
            </w:tcBorders>
            <w:shd w:val="clear" w:color="auto" w:fill="auto"/>
          </w:tcPr>
          <w:p w:rsidR="00351F7E" w:rsidRPr="00FD76BA" w:rsidRDefault="00351F7E" w:rsidP="00FC6104">
            <w:pPr>
              <w:spacing w:line="240" w:lineRule="auto"/>
              <w:ind w:firstLine="0"/>
              <w:jc w:val="left"/>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8.</w:t>
            </w:r>
          </w:p>
        </w:tc>
        <w:tc>
          <w:tcPr>
            <w:tcW w:w="2155" w:type="dxa"/>
            <w:tcBorders>
              <w:top w:val="single" w:sz="4" w:space="0" w:color="000000"/>
              <w:left w:val="single" w:sz="4" w:space="0" w:color="000000"/>
              <w:bottom w:val="single" w:sz="4" w:space="0" w:color="000000"/>
            </w:tcBorders>
            <w:shd w:val="clear" w:color="auto" w:fill="auto"/>
            <w:vAlign w:val="center"/>
          </w:tcPr>
          <w:p w:rsidR="00351F7E" w:rsidRPr="00FD76BA" w:rsidRDefault="00351F7E" w:rsidP="00FC6104">
            <w:pPr>
              <w:spacing w:line="240" w:lineRule="auto"/>
              <w:ind w:firstLine="0"/>
              <w:jc w:val="left"/>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А02.07.002</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1F7E" w:rsidRPr="00FD76BA" w:rsidRDefault="00351F7E" w:rsidP="00FC6104">
            <w:pPr>
              <w:spacing w:line="240" w:lineRule="auto"/>
              <w:ind w:firstLine="0"/>
              <w:jc w:val="left"/>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Исследование кариозных полостей с использованием стоматологического зонда</w:t>
            </w:r>
          </w:p>
        </w:tc>
      </w:tr>
      <w:tr w:rsidR="00351F7E" w:rsidRPr="00FD76BA" w:rsidTr="00012151">
        <w:trPr>
          <w:trHeight w:val="436"/>
        </w:trPr>
        <w:tc>
          <w:tcPr>
            <w:tcW w:w="709" w:type="dxa"/>
            <w:tcBorders>
              <w:top w:val="single" w:sz="4" w:space="0" w:color="000000"/>
              <w:left w:val="single" w:sz="4" w:space="0" w:color="000000"/>
              <w:bottom w:val="single" w:sz="4" w:space="0" w:color="000000"/>
            </w:tcBorders>
            <w:shd w:val="clear" w:color="auto" w:fill="auto"/>
          </w:tcPr>
          <w:p w:rsidR="00351F7E" w:rsidRPr="00FD76BA" w:rsidRDefault="00351F7E" w:rsidP="00FC6104">
            <w:pPr>
              <w:spacing w:line="240" w:lineRule="auto"/>
              <w:ind w:firstLine="0"/>
              <w:jc w:val="left"/>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9.</w:t>
            </w:r>
          </w:p>
        </w:tc>
        <w:tc>
          <w:tcPr>
            <w:tcW w:w="2155" w:type="dxa"/>
            <w:tcBorders>
              <w:top w:val="single" w:sz="4" w:space="0" w:color="000000"/>
              <w:left w:val="single" w:sz="4" w:space="0" w:color="000000"/>
              <w:bottom w:val="single" w:sz="4" w:space="0" w:color="000000"/>
            </w:tcBorders>
            <w:shd w:val="clear" w:color="auto" w:fill="auto"/>
            <w:vAlign w:val="center"/>
          </w:tcPr>
          <w:p w:rsidR="00351F7E" w:rsidRPr="00FD76BA" w:rsidRDefault="00351F7E" w:rsidP="00FC6104">
            <w:pPr>
              <w:spacing w:line="240" w:lineRule="auto"/>
              <w:ind w:firstLine="0"/>
              <w:jc w:val="left"/>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А02.07.003</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1F7E" w:rsidRPr="00FD76BA" w:rsidRDefault="00351F7E" w:rsidP="00FC6104">
            <w:pPr>
              <w:spacing w:line="240" w:lineRule="auto"/>
              <w:ind w:firstLine="0"/>
              <w:jc w:val="left"/>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 xml:space="preserve">Исследование зубодесневых карманов с помощью </w:t>
            </w:r>
            <w:proofErr w:type="spellStart"/>
            <w:r w:rsidRPr="00FD76BA">
              <w:rPr>
                <w:rFonts w:ascii="Times New Roman" w:eastAsia="Times New Roman" w:hAnsi="Times New Roman" w:cs="Times New Roman"/>
                <w:sz w:val="20"/>
                <w:szCs w:val="20"/>
                <w:lang w:eastAsia="ru-RU"/>
              </w:rPr>
              <w:t>пародонтологического</w:t>
            </w:r>
            <w:proofErr w:type="spellEnd"/>
            <w:r w:rsidRPr="00FD76BA">
              <w:rPr>
                <w:rFonts w:ascii="Times New Roman" w:eastAsia="Times New Roman" w:hAnsi="Times New Roman" w:cs="Times New Roman"/>
                <w:sz w:val="20"/>
                <w:szCs w:val="20"/>
                <w:lang w:eastAsia="ru-RU"/>
              </w:rPr>
              <w:t xml:space="preserve"> зонда</w:t>
            </w:r>
          </w:p>
        </w:tc>
      </w:tr>
    </w:tbl>
    <w:p w:rsidR="00BC15FE" w:rsidRPr="00FD76BA" w:rsidRDefault="00BC15FE" w:rsidP="00DF2FFB">
      <w:pPr>
        <w:spacing w:line="240" w:lineRule="auto"/>
        <w:ind w:left="-425" w:firstLine="0"/>
        <w:jc w:val="right"/>
        <w:rPr>
          <w:rFonts w:ascii="Times New Roman" w:eastAsia="Times New Roman" w:hAnsi="Times New Roman" w:cs="Times New Roman"/>
          <w:sz w:val="20"/>
          <w:szCs w:val="20"/>
          <w:lang w:eastAsia="ru-RU"/>
        </w:rPr>
      </w:pPr>
    </w:p>
    <w:p w:rsidR="00351F7E" w:rsidRPr="00FD76BA" w:rsidRDefault="00351F7E" w:rsidP="00E178C2">
      <w:pPr>
        <w:spacing w:line="240" w:lineRule="auto"/>
        <w:ind w:left="-425" w:firstLine="0"/>
        <w:jc w:val="right"/>
        <w:outlineLvl w:val="2"/>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 xml:space="preserve">Таблица </w:t>
      </w:r>
      <w:r w:rsidR="00017CFE" w:rsidRPr="00FD76BA">
        <w:rPr>
          <w:rFonts w:ascii="Times New Roman" w:eastAsia="Times New Roman" w:hAnsi="Times New Roman" w:cs="Times New Roman"/>
          <w:sz w:val="20"/>
          <w:szCs w:val="20"/>
          <w:lang w:eastAsia="ru-RU"/>
        </w:rPr>
        <w:t>1</w:t>
      </w:r>
      <w:r w:rsidR="00C107E5" w:rsidRPr="00FD76BA">
        <w:rPr>
          <w:rFonts w:ascii="Times New Roman" w:eastAsia="Times New Roman" w:hAnsi="Times New Roman" w:cs="Times New Roman"/>
          <w:sz w:val="20"/>
          <w:szCs w:val="20"/>
          <w:lang w:eastAsia="ru-RU"/>
        </w:rPr>
        <w:t>7</w:t>
      </w:r>
    </w:p>
    <w:p w:rsidR="00351F7E" w:rsidRPr="00FD76BA" w:rsidRDefault="00351F7E" w:rsidP="00351F7E">
      <w:pPr>
        <w:spacing w:line="240" w:lineRule="exact"/>
        <w:ind w:left="-425" w:firstLine="0"/>
        <w:jc w:val="center"/>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 xml:space="preserve">Перечень медицинских услуг, </w:t>
      </w:r>
    </w:p>
    <w:p w:rsidR="00351F7E" w:rsidRPr="00FD76BA" w:rsidRDefault="00351F7E" w:rsidP="00351F7E">
      <w:pPr>
        <w:spacing w:line="240" w:lineRule="exact"/>
        <w:ind w:firstLine="0"/>
        <w:jc w:val="center"/>
        <w:rPr>
          <w:rFonts w:ascii="Times New Roman" w:eastAsia="Times New Roman" w:hAnsi="Times New Roman" w:cs="Times New Roman"/>
          <w:sz w:val="20"/>
          <w:szCs w:val="20"/>
          <w:lang w:eastAsia="ru-RU"/>
        </w:rPr>
      </w:pPr>
      <w:proofErr w:type="gramStart"/>
      <w:r w:rsidRPr="00FD76BA">
        <w:rPr>
          <w:rFonts w:ascii="Times New Roman" w:eastAsia="Times New Roman" w:hAnsi="Times New Roman" w:cs="Times New Roman"/>
          <w:sz w:val="20"/>
          <w:szCs w:val="20"/>
          <w:lang w:eastAsia="ru-RU"/>
        </w:rPr>
        <w:t>включенных</w:t>
      </w:r>
      <w:proofErr w:type="gramEnd"/>
      <w:r w:rsidRPr="00FD76BA">
        <w:rPr>
          <w:rFonts w:ascii="Times New Roman" w:eastAsia="Times New Roman" w:hAnsi="Times New Roman" w:cs="Times New Roman"/>
          <w:sz w:val="20"/>
          <w:szCs w:val="20"/>
          <w:lang w:eastAsia="ru-RU"/>
        </w:rPr>
        <w:t xml:space="preserve"> в состав медицинской услуги В01.064.004 «Прием (осмотр, консультация) врача стоматолога детского» повторный</w:t>
      </w:r>
    </w:p>
    <w:p w:rsidR="00351F7E" w:rsidRPr="00FD76BA" w:rsidRDefault="00351F7E" w:rsidP="00351F7E">
      <w:pPr>
        <w:spacing w:line="240" w:lineRule="auto"/>
        <w:ind w:left="-426" w:firstLine="0"/>
        <w:jc w:val="center"/>
        <w:rPr>
          <w:rFonts w:ascii="Times New Roman" w:eastAsia="Times New Roman" w:hAnsi="Times New Roman" w:cs="Times New Roman"/>
          <w:sz w:val="20"/>
          <w:szCs w:val="20"/>
          <w:lang w:eastAsia="ru-RU"/>
        </w:rPr>
      </w:pPr>
    </w:p>
    <w:tbl>
      <w:tblPr>
        <w:tblW w:w="9526" w:type="dxa"/>
        <w:tblInd w:w="108" w:type="dxa"/>
        <w:tblLayout w:type="fixed"/>
        <w:tblLook w:val="0000"/>
      </w:tblPr>
      <w:tblGrid>
        <w:gridCol w:w="709"/>
        <w:gridCol w:w="2155"/>
        <w:gridCol w:w="6662"/>
      </w:tblGrid>
      <w:tr w:rsidR="00B41AB7" w:rsidRPr="00FD76BA" w:rsidTr="00012151">
        <w:trPr>
          <w:trHeight w:val="667"/>
        </w:trPr>
        <w:tc>
          <w:tcPr>
            <w:tcW w:w="709" w:type="dxa"/>
            <w:vMerge w:val="restart"/>
            <w:tcBorders>
              <w:top w:val="single" w:sz="4" w:space="0" w:color="000000"/>
              <w:left w:val="single" w:sz="4" w:space="0" w:color="000000"/>
            </w:tcBorders>
            <w:shd w:val="clear" w:color="auto" w:fill="auto"/>
          </w:tcPr>
          <w:p w:rsidR="00A526E0" w:rsidRPr="00FD76BA" w:rsidRDefault="00A526E0" w:rsidP="00FC6104">
            <w:pPr>
              <w:spacing w:line="240" w:lineRule="auto"/>
              <w:ind w:firstLine="0"/>
              <w:jc w:val="center"/>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  стр.</w:t>
            </w:r>
          </w:p>
        </w:tc>
        <w:tc>
          <w:tcPr>
            <w:tcW w:w="2155" w:type="dxa"/>
            <w:tcBorders>
              <w:top w:val="single" w:sz="4" w:space="0" w:color="000000"/>
              <w:left w:val="single" w:sz="4" w:space="0" w:color="000000"/>
              <w:bottom w:val="single" w:sz="4" w:space="0" w:color="000000"/>
            </w:tcBorders>
            <w:shd w:val="clear" w:color="auto" w:fill="auto"/>
            <w:vAlign w:val="center"/>
          </w:tcPr>
          <w:p w:rsidR="00A526E0" w:rsidRPr="00FD76BA" w:rsidRDefault="00A526E0" w:rsidP="00FC6104">
            <w:pPr>
              <w:spacing w:line="240" w:lineRule="auto"/>
              <w:ind w:firstLine="0"/>
              <w:jc w:val="center"/>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Код услуги по Номенклатуре</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26E0" w:rsidRPr="00FD76BA" w:rsidRDefault="00A526E0" w:rsidP="00FC6104">
            <w:pPr>
              <w:spacing w:line="240" w:lineRule="auto"/>
              <w:ind w:firstLine="0"/>
              <w:jc w:val="center"/>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 xml:space="preserve">Наименование </w:t>
            </w:r>
            <w:proofErr w:type="gramStart"/>
            <w:r w:rsidRPr="00FD76BA">
              <w:rPr>
                <w:rFonts w:ascii="Times New Roman" w:eastAsia="Times New Roman" w:hAnsi="Times New Roman" w:cs="Times New Roman"/>
                <w:sz w:val="20"/>
                <w:szCs w:val="20"/>
                <w:lang w:eastAsia="ru-RU"/>
              </w:rPr>
              <w:t>стоматологической</w:t>
            </w:r>
            <w:proofErr w:type="gramEnd"/>
            <w:r w:rsidRPr="00FD76BA">
              <w:rPr>
                <w:rFonts w:ascii="Times New Roman" w:eastAsia="Times New Roman" w:hAnsi="Times New Roman" w:cs="Times New Roman"/>
                <w:sz w:val="20"/>
                <w:szCs w:val="20"/>
                <w:lang w:eastAsia="ru-RU"/>
              </w:rPr>
              <w:t xml:space="preserve"> </w:t>
            </w:r>
          </w:p>
          <w:p w:rsidR="00A526E0" w:rsidRPr="00FD76BA" w:rsidRDefault="00A526E0" w:rsidP="00FC6104">
            <w:pPr>
              <w:spacing w:line="240" w:lineRule="auto"/>
              <w:ind w:firstLine="0"/>
              <w:jc w:val="center"/>
              <w:rPr>
                <w:rFonts w:ascii="Times New Roman" w:eastAsia="Times New Roman" w:hAnsi="Times New Roman" w:cs="Times New Roman"/>
                <w:b/>
                <w:sz w:val="20"/>
                <w:szCs w:val="20"/>
                <w:lang w:eastAsia="ru-RU"/>
              </w:rPr>
            </w:pPr>
            <w:r w:rsidRPr="00FD76BA">
              <w:rPr>
                <w:rFonts w:ascii="Times New Roman" w:eastAsia="Times New Roman" w:hAnsi="Times New Roman" w:cs="Times New Roman"/>
                <w:sz w:val="20"/>
                <w:szCs w:val="20"/>
                <w:lang w:eastAsia="ru-RU"/>
              </w:rPr>
              <w:t>лечебно-диагностической услуги</w:t>
            </w:r>
          </w:p>
        </w:tc>
      </w:tr>
      <w:tr w:rsidR="00B41AB7" w:rsidRPr="00FD76BA" w:rsidTr="00012151">
        <w:trPr>
          <w:trHeight w:val="317"/>
        </w:trPr>
        <w:tc>
          <w:tcPr>
            <w:tcW w:w="709" w:type="dxa"/>
            <w:vMerge/>
            <w:tcBorders>
              <w:left w:val="single" w:sz="4" w:space="0" w:color="000000"/>
              <w:bottom w:val="single" w:sz="4" w:space="0" w:color="000000"/>
            </w:tcBorders>
            <w:shd w:val="clear" w:color="auto" w:fill="auto"/>
          </w:tcPr>
          <w:p w:rsidR="00A526E0" w:rsidRPr="00FD76BA" w:rsidRDefault="00A526E0" w:rsidP="00FC6104">
            <w:pPr>
              <w:spacing w:line="240" w:lineRule="auto"/>
              <w:ind w:firstLine="0"/>
              <w:jc w:val="center"/>
              <w:rPr>
                <w:rFonts w:ascii="Times New Roman" w:eastAsia="Times New Roman" w:hAnsi="Times New Roman" w:cs="Times New Roman"/>
                <w:sz w:val="20"/>
                <w:szCs w:val="20"/>
                <w:lang w:eastAsia="ru-RU"/>
              </w:rPr>
            </w:pPr>
          </w:p>
        </w:tc>
        <w:tc>
          <w:tcPr>
            <w:tcW w:w="2155" w:type="dxa"/>
            <w:tcBorders>
              <w:top w:val="single" w:sz="4" w:space="0" w:color="000000"/>
              <w:left w:val="single" w:sz="4" w:space="0" w:color="000000"/>
              <w:bottom w:val="single" w:sz="4" w:space="0" w:color="000000"/>
            </w:tcBorders>
            <w:shd w:val="clear" w:color="auto" w:fill="auto"/>
            <w:vAlign w:val="center"/>
          </w:tcPr>
          <w:p w:rsidR="00A526E0" w:rsidRPr="00FD76BA" w:rsidRDefault="00A526E0" w:rsidP="00FC6104">
            <w:pPr>
              <w:spacing w:line="240" w:lineRule="auto"/>
              <w:ind w:firstLine="0"/>
              <w:jc w:val="center"/>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1</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526E0" w:rsidRPr="00FD76BA" w:rsidRDefault="00A526E0" w:rsidP="00FC6104">
            <w:pPr>
              <w:spacing w:line="240" w:lineRule="auto"/>
              <w:ind w:firstLine="0"/>
              <w:jc w:val="center"/>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2</w:t>
            </w:r>
          </w:p>
        </w:tc>
      </w:tr>
      <w:tr w:rsidR="00B41AB7" w:rsidRPr="00FD76BA" w:rsidTr="00012151">
        <w:trPr>
          <w:trHeight w:val="454"/>
        </w:trPr>
        <w:tc>
          <w:tcPr>
            <w:tcW w:w="709" w:type="dxa"/>
            <w:tcBorders>
              <w:top w:val="single" w:sz="4" w:space="0" w:color="000000"/>
              <w:left w:val="single" w:sz="4" w:space="0" w:color="000000"/>
              <w:bottom w:val="single" w:sz="4" w:space="0" w:color="000000"/>
            </w:tcBorders>
            <w:shd w:val="clear" w:color="auto" w:fill="auto"/>
          </w:tcPr>
          <w:p w:rsidR="00351F7E" w:rsidRPr="00FD76BA" w:rsidRDefault="00351F7E" w:rsidP="00FC6104">
            <w:pPr>
              <w:snapToGrid w:val="0"/>
              <w:spacing w:line="240" w:lineRule="auto"/>
              <w:ind w:firstLine="0"/>
              <w:jc w:val="left"/>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1.</w:t>
            </w:r>
          </w:p>
        </w:tc>
        <w:tc>
          <w:tcPr>
            <w:tcW w:w="88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51F7E" w:rsidRPr="00FD76BA" w:rsidRDefault="00351F7E" w:rsidP="00FC6104">
            <w:pPr>
              <w:spacing w:line="240" w:lineRule="auto"/>
              <w:ind w:firstLine="0"/>
              <w:jc w:val="left"/>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Перечень медицинских услуг обязательного ассортимента:</w:t>
            </w:r>
          </w:p>
        </w:tc>
      </w:tr>
      <w:tr w:rsidR="00B41AB7" w:rsidRPr="00FD76BA" w:rsidTr="00012151">
        <w:trPr>
          <w:trHeight w:val="409"/>
        </w:trPr>
        <w:tc>
          <w:tcPr>
            <w:tcW w:w="709" w:type="dxa"/>
            <w:tcBorders>
              <w:top w:val="single" w:sz="4" w:space="0" w:color="000000"/>
              <w:left w:val="single" w:sz="4" w:space="0" w:color="000000"/>
              <w:bottom w:val="single" w:sz="4" w:space="0" w:color="000000"/>
            </w:tcBorders>
            <w:shd w:val="clear" w:color="auto" w:fill="auto"/>
          </w:tcPr>
          <w:p w:rsidR="00351F7E" w:rsidRPr="00FD76BA" w:rsidRDefault="00351F7E" w:rsidP="00FC6104">
            <w:pPr>
              <w:spacing w:line="240" w:lineRule="auto"/>
              <w:ind w:firstLine="0"/>
              <w:jc w:val="left"/>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2.</w:t>
            </w:r>
          </w:p>
        </w:tc>
        <w:tc>
          <w:tcPr>
            <w:tcW w:w="2155" w:type="dxa"/>
            <w:tcBorders>
              <w:top w:val="single" w:sz="4" w:space="0" w:color="000000"/>
              <w:left w:val="single" w:sz="4" w:space="0" w:color="000000"/>
              <w:bottom w:val="single" w:sz="4" w:space="0" w:color="000000"/>
            </w:tcBorders>
            <w:shd w:val="clear" w:color="auto" w:fill="auto"/>
            <w:vAlign w:val="center"/>
          </w:tcPr>
          <w:p w:rsidR="00351F7E" w:rsidRPr="00FD76BA" w:rsidRDefault="00351F7E" w:rsidP="00FC6104">
            <w:pPr>
              <w:spacing w:line="240" w:lineRule="auto"/>
              <w:ind w:firstLine="0"/>
              <w:jc w:val="left"/>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А01.07.001</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1F7E" w:rsidRPr="00FD76BA" w:rsidRDefault="00351F7E" w:rsidP="00FC6104">
            <w:pPr>
              <w:spacing w:line="240" w:lineRule="auto"/>
              <w:ind w:firstLine="0"/>
              <w:jc w:val="left"/>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Сбор анамнеза и жалоб при патологии полости рта</w:t>
            </w:r>
          </w:p>
        </w:tc>
      </w:tr>
      <w:tr w:rsidR="00B41AB7" w:rsidRPr="00FD76BA" w:rsidTr="00012151">
        <w:trPr>
          <w:trHeight w:val="415"/>
        </w:trPr>
        <w:tc>
          <w:tcPr>
            <w:tcW w:w="709" w:type="dxa"/>
            <w:tcBorders>
              <w:top w:val="single" w:sz="4" w:space="0" w:color="000000"/>
              <w:left w:val="single" w:sz="4" w:space="0" w:color="000000"/>
              <w:bottom w:val="single" w:sz="4" w:space="0" w:color="000000"/>
            </w:tcBorders>
            <w:shd w:val="clear" w:color="auto" w:fill="auto"/>
          </w:tcPr>
          <w:p w:rsidR="00351F7E" w:rsidRPr="00FD76BA" w:rsidRDefault="00351F7E" w:rsidP="00FC6104">
            <w:pPr>
              <w:spacing w:line="240" w:lineRule="auto"/>
              <w:ind w:firstLine="0"/>
              <w:jc w:val="left"/>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3.</w:t>
            </w:r>
          </w:p>
        </w:tc>
        <w:tc>
          <w:tcPr>
            <w:tcW w:w="2155" w:type="dxa"/>
            <w:tcBorders>
              <w:top w:val="single" w:sz="4" w:space="0" w:color="000000"/>
              <w:left w:val="single" w:sz="4" w:space="0" w:color="000000"/>
              <w:bottom w:val="single" w:sz="4" w:space="0" w:color="000000"/>
            </w:tcBorders>
            <w:shd w:val="clear" w:color="auto" w:fill="auto"/>
            <w:vAlign w:val="center"/>
          </w:tcPr>
          <w:p w:rsidR="00351F7E" w:rsidRPr="00FD76BA" w:rsidRDefault="00351F7E" w:rsidP="00FC6104">
            <w:pPr>
              <w:spacing w:line="240" w:lineRule="auto"/>
              <w:ind w:firstLine="0"/>
              <w:jc w:val="left"/>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А02.07.007</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1F7E" w:rsidRPr="00FD76BA" w:rsidRDefault="00351F7E" w:rsidP="00FC6104">
            <w:pPr>
              <w:spacing w:line="240" w:lineRule="auto"/>
              <w:ind w:firstLine="0"/>
              <w:jc w:val="left"/>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 xml:space="preserve">Перкуссия при патологии полости рта </w:t>
            </w:r>
          </w:p>
        </w:tc>
      </w:tr>
      <w:tr w:rsidR="00B41AB7" w:rsidRPr="00FD76BA" w:rsidTr="00012151">
        <w:trPr>
          <w:trHeight w:val="422"/>
        </w:trPr>
        <w:tc>
          <w:tcPr>
            <w:tcW w:w="709" w:type="dxa"/>
            <w:tcBorders>
              <w:top w:val="single" w:sz="4" w:space="0" w:color="000000"/>
              <w:left w:val="single" w:sz="4" w:space="0" w:color="000000"/>
              <w:bottom w:val="single" w:sz="4" w:space="0" w:color="000000"/>
            </w:tcBorders>
            <w:shd w:val="clear" w:color="auto" w:fill="auto"/>
          </w:tcPr>
          <w:p w:rsidR="00351F7E" w:rsidRPr="00FD76BA" w:rsidRDefault="00351F7E" w:rsidP="00FC6104">
            <w:pPr>
              <w:spacing w:line="240" w:lineRule="auto"/>
              <w:ind w:firstLine="0"/>
              <w:jc w:val="left"/>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4.</w:t>
            </w:r>
          </w:p>
        </w:tc>
        <w:tc>
          <w:tcPr>
            <w:tcW w:w="2155" w:type="dxa"/>
            <w:tcBorders>
              <w:top w:val="single" w:sz="4" w:space="0" w:color="000000"/>
              <w:left w:val="single" w:sz="4" w:space="0" w:color="000000"/>
              <w:bottom w:val="single" w:sz="4" w:space="0" w:color="000000"/>
            </w:tcBorders>
            <w:shd w:val="clear" w:color="auto" w:fill="auto"/>
            <w:vAlign w:val="center"/>
          </w:tcPr>
          <w:p w:rsidR="00351F7E" w:rsidRPr="00FD76BA" w:rsidRDefault="00351F7E" w:rsidP="00FC6104">
            <w:pPr>
              <w:spacing w:line="240" w:lineRule="auto"/>
              <w:ind w:firstLine="0"/>
              <w:jc w:val="left"/>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А16.07.051.001</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1F7E" w:rsidRPr="00FD76BA" w:rsidRDefault="00351F7E" w:rsidP="00FC6104">
            <w:pPr>
              <w:spacing w:line="240" w:lineRule="auto"/>
              <w:ind w:firstLine="0"/>
              <w:jc w:val="left"/>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Психологическая подготовка детей (каждое посещение)</w:t>
            </w:r>
          </w:p>
        </w:tc>
      </w:tr>
      <w:tr w:rsidR="00B41AB7" w:rsidRPr="00FD76BA" w:rsidTr="00012151">
        <w:trPr>
          <w:trHeight w:val="454"/>
        </w:trPr>
        <w:tc>
          <w:tcPr>
            <w:tcW w:w="709" w:type="dxa"/>
            <w:tcBorders>
              <w:top w:val="single" w:sz="4" w:space="0" w:color="000000"/>
              <w:left w:val="single" w:sz="4" w:space="0" w:color="000000"/>
              <w:bottom w:val="single" w:sz="4" w:space="0" w:color="000000"/>
            </w:tcBorders>
            <w:shd w:val="clear" w:color="auto" w:fill="auto"/>
          </w:tcPr>
          <w:p w:rsidR="00351F7E" w:rsidRPr="00FD76BA" w:rsidRDefault="00351F7E" w:rsidP="00FC6104">
            <w:pPr>
              <w:snapToGrid w:val="0"/>
              <w:spacing w:line="240" w:lineRule="auto"/>
              <w:ind w:firstLine="0"/>
              <w:jc w:val="left"/>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5.</w:t>
            </w:r>
          </w:p>
        </w:tc>
        <w:tc>
          <w:tcPr>
            <w:tcW w:w="881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351F7E" w:rsidRPr="00FD76BA" w:rsidRDefault="00351F7E" w:rsidP="00FC6104">
            <w:pPr>
              <w:spacing w:line="240" w:lineRule="auto"/>
              <w:ind w:firstLine="0"/>
              <w:jc w:val="left"/>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Перечень медицинских услуг дополнительного ассортимента:</w:t>
            </w:r>
          </w:p>
        </w:tc>
      </w:tr>
      <w:tr w:rsidR="00B41AB7" w:rsidRPr="00FD76BA" w:rsidTr="00012151">
        <w:trPr>
          <w:trHeight w:val="454"/>
        </w:trPr>
        <w:tc>
          <w:tcPr>
            <w:tcW w:w="709" w:type="dxa"/>
            <w:tcBorders>
              <w:top w:val="single" w:sz="4" w:space="0" w:color="000000"/>
              <w:left w:val="single" w:sz="4" w:space="0" w:color="000000"/>
              <w:bottom w:val="single" w:sz="4" w:space="0" w:color="000000"/>
            </w:tcBorders>
            <w:shd w:val="clear" w:color="auto" w:fill="auto"/>
          </w:tcPr>
          <w:p w:rsidR="00351F7E" w:rsidRPr="00FD76BA" w:rsidRDefault="00351F7E" w:rsidP="00FC6104">
            <w:pPr>
              <w:spacing w:line="240" w:lineRule="auto"/>
              <w:ind w:firstLine="0"/>
              <w:jc w:val="left"/>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6.</w:t>
            </w:r>
          </w:p>
        </w:tc>
        <w:tc>
          <w:tcPr>
            <w:tcW w:w="2155" w:type="dxa"/>
            <w:tcBorders>
              <w:top w:val="single" w:sz="4" w:space="0" w:color="000000"/>
              <w:left w:val="single" w:sz="4" w:space="0" w:color="000000"/>
              <w:bottom w:val="single" w:sz="4" w:space="0" w:color="000000"/>
            </w:tcBorders>
            <w:shd w:val="clear" w:color="auto" w:fill="auto"/>
            <w:vAlign w:val="center"/>
          </w:tcPr>
          <w:p w:rsidR="00351F7E" w:rsidRPr="00FD76BA" w:rsidRDefault="00351F7E" w:rsidP="00FC6104">
            <w:pPr>
              <w:spacing w:line="240" w:lineRule="auto"/>
              <w:ind w:firstLine="0"/>
              <w:jc w:val="left"/>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А02.07.002</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1F7E" w:rsidRPr="00FD76BA" w:rsidRDefault="00351F7E" w:rsidP="00FC6104">
            <w:pPr>
              <w:spacing w:line="240" w:lineRule="auto"/>
              <w:ind w:firstLine="0"/>
              <w:jc w:val="left"/>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Исследование кариозных полостей с использованием стоматологического зонда</w:t>
            </w:r>
          </w:p>
        </w:tc>
      </w:tr>
      <w:tr w:rsidR="00B41AB7" w:rsidRPr="00FD76BA" w:rsidTr="00012151">
        <w:trPr>
          <w:trHeight w:val="454"/>
        </w:trPr>
        <w:tc>
          <w:tcPr>
            <w:tcW w:w="709" w:type="dxa"/>
            <w:tcBorders>
              <w:top w:val="single" w:sz="4" w:space="0" w:color="000000"/>
              <w:left w:val="single" w:sz="4" w:space="0" w:color="000000"/>
              <w:bottom w:val="single" w:sz="4" w:space="0" w:color="000000"/>
            </w:tcBorders>
            <w:shd w:val="clear" w:color="auto" w:fill="auto"/>
          </w:tcPr>
          <w:p w:rsidR="00351F7E" w:rsidRPr="00FD76BA" w:rsidRDefault="00351F7E" w:rsidP="00FC6104">
            <w:pPr>
              <w:spacing w:line="240" w:lineRule="auto"/>
              <w:ind w:firstLine="0"/>
              <w:jc w:val="left"/>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7.</w:t>
            </w:r>
          </w:p>
        </w:tc>
        <w:tc>
          <w:tcPr>
            <w:tcW w:w="2155" w:type="dxa"/>
            <w:tcBorders>
              <w:top w:val="single" w:sz="4" w:space="0" w:color="000000"/>
              <w:left w:val="single" w:sz="4" w:space="0" w:color="000000"/>
              <w:bottom w:val="single" w:sz="4" w:space="0" w:color="000000"/>
            </w:tcBorders>
            <w:shd w:val="clear" w:color="auto" w:fill="auto"/>
            <w:vAlign w:val="center"/>
          </w:tcPr>
          <w:p w:rsidR="00351F7E" w:rsidRPr="00FD76BA" w:rsidRDefault="00351F7E" w:rsidP="00FC6104">
            <w:pPr>
              <w:spacing w:line="240" w:lineRule="auto"/>
              <w:ind w:firstLine="0"/>
              <w:jc w:val="left"/>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А02.07.003</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1F7E" w:rsidRPr="00FD76BA" w:rsidRDefault="00351F7E" w:rsidP="00FC6104">
            <w:pPr>
              <w:spacing w:line="240" w:lineRule="auto"/>
              <w:ind w:firstLine="0"/>
              <w:jc w:val="left"/>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 xml:space="preserve">Исследование зубодесневых карманов с помощью </w:t>
            </w:r>
            <w:proofErr w:type="spellStart"/>
            <w:r w:rsidRPr="00FD76BA">
              <w:rPr>
                <w:rFonts w:ascii="Times New Roman" w:eastAsia="Times New Roman" w:hAnsi="Times New Roman" w:cs="Times New Roman"/>
                <w:sz w:val="20"/>
                <w:szCs w:val="20"/>
                <w:lang w:eastAsia="ru-RU"/>
              </w:rPr>
              <w:t>пародонтологического</w:t>
            </w:r>
            <w:proofErr w:type="spellEnd"/>
            <w:r w:rsidRPr="00FD76BA">
              <w:rPr>
                <w:rFonts w:ascii="Times New Roman" w:eastAsia="Times New Roman" w:hAnsi="Times New Roman" w:cs="Times New Roman"/>
                <w:sz w:val="20"/>
                <w:szCs w:val="20"/>
                <w:lang w:eastAsia="ru-RU"/>
              </w:rPr>
              <w:t xml:space="preserve"> зонда</w:t>
            </w:r>
          </w:p>
        </w:tc>
      </w:tr>
      <w:tr w:rsidR="00351F7E" w:rsidRPr="00FD76BA" w:rsidTr="00012151">
        <w:trPr>
          <w:trHeight w:val="454"/>
        </w:trPr>
        <w:tc>
          <w:tcPr>
            <w:tcW w:w="709" w:type="dxa"/>
            <w:tcBorders>
              <w:top w:val="single" w:sz="4" w:space="0" w:color="000000"/>
              <w:left w:val="single" w:sz="4" w:space="0" w:color="000000"/>
              <w:bottom w:val="single" w:sz="4" w:space="0" w:color="000000"/>
            </w:tcBorders>
            <w:shd w:val="clear" w:color="auto" w:fill="auto"/>
          </w:tcPr>
          <w:p w:rsidR="00351F7E" w:rsidRPr="00FD76BA" w:rsidRDefault="00351F7E" w:rsidP="00FC6104">
            <w:pPr>
              <w:spacing w:line="240" w:lineRule="auto"/>
              <w:ind w:firstLine="0"/>
              <w:jc w:val="left"/>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8.</w:t>
            </w:r>
          </w:p>
        </w:tc>
        <w:tc>
          <w:tcPr>
            <w:tcW w:w="2155" w:type="dxa"/>
            <w:tcBorders>
              <w:top w:val="single" w:sz="4" w:space="0" w:color="000000"/>
              <w:left w:val="single" w:sz="4" w:space="0" w:color="000000"/>
              <w:bottom w:val="single" w:sz="4" w:space="0" w:color="000000"/>
            </w:tcBorders>
            <w:shd w:val="clear" w:color="auto" w:fill="auto"/>
            <w:vAlign w:val="center"/>
          </w:tcPr>
          <w:p w:rsidR="00351F7E" w:rsidRPr="00FD76BA" w:rsidRDefault="00351F7E" w:rsidP="00FC6104">
            <w:pPr>
              <w:spacing w:line="240" w:lineRule="auto"/>
              <w:ind w:firstLine="0"/>
              <w:jc w:val="left"/>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А25.07.001</w:t>
            </w:r>
          </w:p>
        </w:tc>
        <w:tc>
          <w:tcPr>
            <w:tcW w:w="66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51F7E" w:rsidRPr="00FD76BA" w:rsidRDefault="00351F7E" w:rsidP="00FC6104">
            <w:pPr>
              <w:spacing w:line="240" w:lineRule="auto"/>
              <w:ind w:firstLine="0"/>
              <w:jc w:val="left"/>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Назначение лекарственных препаратов при заболеваниях полости рта и   зубов</w:t>
            </w:r>
          </w:p>
        </w:tc>
      </w:tr>
    </w:tbl>
    <w:p w:rsidR="00351F7E" w:rsidRPr="00FD76BA" w:rsidRDefault="00351F7E" w:rsidP="0059219D">
      <w:pPr>
        <w:tabs>
          <w:tab w:val="left" w:pos="1080"/>
        </w:tabs>
        <w:autoSpaceDE w:val="0"/>
        <w:autoSpaceDN w:val="0"/>
        <w:adjustRightInd w:val="0"/>
        <w:spacing w:line="240" w:lineRule="auto"/>
        <w:ind w:firstLine="0"/>
        <w:rPr>
          <w:rFonts w:ascii="Times New Roman" w:eastAsia="Times New Roman" w:hAnsi="Times New Roman" w:cs="Times New Roman"/>
          <w:sz w:val="20"/>
          <w:szCs w:val="20"/>
          <w:lang w:eastAsia="ru-RU"/>
        </w:rPr>
      </w:pPr>
    </w:p>
    <w:p w:rsidR="00351F7E" w:rsidRPr="00FD76BA" w:rsidRDefault="00B825FF" w:rsidP="00894E12">
      <w:pPr>
        <w:pStyle w:val="ConsPlusNormal"/>
        <w:tabs>
          <w:tab w:val="left" w:pos="1134"/>
        </w:tabs>
        <w:ind w:right="-2" w:firstLine="709"/>
        <w:jc w:val="both"/>
        <w:rPr>
          <w:rFonts w:ascii="Times New Roman" w:hAnsi="Times New Roman" w:cs="Times New Roman"/>
          <w:sz w:val="20"/>
        </w:rPr>
      </w:pPr>
      <w:r w:rsidRPr="00FD76BA">
        <w:rPr>
          <w:rFonts w:ascii="Times New Roman" w:hAnsi="Times New Roman" w:cs="Times New Roman"/>
          <w:sz w:val="20"/>
        </w:rPr>
        <w:t>3. </w:t>
      </w:r>
      <w:r w:rsidR="00351F7E" w:rsidRPr="00FD76BA">
        <w:rPr>
          <w:rFonts w:ascii="Times New Roman" w:hAnsi="Times New Roman" w:cs="Times New Roman"/>
          <w:sz w:val="20"/>
        </w:rPr>
        <w:t xml:space="preserve">К тарифам на оплату стоматологической </w:t>
      </w:r>
      <w:r w:rsidR="004F1F90" w:rsidRPr="00FD76BA">
        <w:rPr>
          <w:rFonts w:ascii="Times New Roman" w:hAnsi="Times New Roman" w:cs="Times New Roman"/>
          <w:sz w:val="20"/>
        </w:rPr>
        <w:t xml:space="preserve">лечебно-диагностической услуги </w:t>
      </w:r>
      <w:r w:rsidR="00351F7E" w:rsidRPr="00FD76BA">
        <w:rPr>
          <w:rFonts w:ascii="Times New Roman" w:hAnsi="Times New Roman" w:cs="Times New Roman"/>
          <w:sz w:val="20"/>
        </w:rPr>
        <w:t xml:space="preserve">не применяются установленные настоящим тарифным соглашением </w:t>
      </w:r>
      <w:proofErr w:type="spellStart"/>
      <w:r w:rsidRPr="00FD76BA">
        <w:rPr>
          <w:rFonts w:ascii="Times New Roman" w:hAnsi="Times New Roman" w:cs="Times New Roman"/>
          <w:sz w:val="20"/>
        </w:rPr>
        <w:t>КфПУ</w:t>
      </w:r>
      <w:proofErr w:type="spellEnd"/>
      <w:r w:rsidR="00AA72B4" w:rsidRPr="00FD76BA">
        <w:rPr>
          <w:rFonts w:ascii="Times New Roman" w:hAnsi="Times New Roman" w:cs="Times New Roman"/>
          <w:sz w:val="20"/>
        </w:rPr>
        <w:t xml:space="preserve"> </w:t>
      </w:r>
      <w:r w:rsidRPr="00FD76BA">
        <w:rPr>
          <w:rFonts w:ascii="Times New Roman" w:hAnsi="Times New Roman" w:cs="Times New Roman"/>
          <w:sz w:val="20"/>
        </w:rPr>
        <w:t>(</w:t>
      </w:r>
      <w:proofErr w:type="spellStart"/>
      <w:r w:rsidR="00351F7E" w:rsidRPr="00FD76BA">
        <w:rPr>
          <w:rFonts w:ascii="Times New Roman" w:hAnsi="Times New Roman" w:cs="Times New Roman"/>
          <w:sz w:val="20"/>
        </w:rPr>
        <w:t>КфУР</w:t>
      </w:r>
      <w:proofErr w:type="spellEnd"/>
      <w:r w:rsidRPr="00FD76BA">
        <w:rPr>
          <w:rFonts w:ascii="Times New Roman" w:hAnsi="Times New Roman" w:cs="Times New Roman"/>
          <w:sz w:val="20"/>
        </w:rPr>
        <w:t>)</w:t>
      </w:r>
      <w:r w:rsidR="00351F7E" w:rsidRPr="00FD76BA">
        <w:rPr>
          <w:rFonts w:ascii="Times New Roman" w:hAnsi="Times New Roman" w:cs="Times New Roman"/>
          <w:sz w:val="20"/>
        </w:rPr>
        <w:t>.</w:t>
      </w:r>
    </w:p>
    <w:p w:rsidR="00E0096F" w:rsidRPr="00FD76BA" w:rsidRDefault="00E0096F" w:rsidP="001F0207">
      <w:pPr>
        <w:pStyle w:val="ConsPlusNormal"/>
        <w:tabs>
          <w:tab w:val="left" w:pos="1134"/>
        </w:tabs>
        <w:ind w:firstLine="709"/>
        <w:jc w:val="both"/>
        <w:rPr>
          <w:rFonts w:ascii="Times New Roman" w:hAnsi="Times New Roman" w:cs="Times New Roman"/>
          <w:sz w:val="20"/>
        </w:rPr>
      </w:pPr>
    </w:p>
    <w:p w:rsidR="00351F7E" w:rsidRPr="00FD76BA" w:rsidRDefault="00CD0FC9" w:rsidP="001F0207">
      <w:pPr>
        <w:pStyle w:val="ConsPlusNormal"/>
        <w:tabs>
          <w:tab w:val="left" w:pos="1134"/>
        </w:tabs>
        <w:ind w:firstLine="709"/>
        <w:jc w:val="both"/>
        <w:outlineLvl w:val="1"/>
        <w:rPr>
          <w:rFonts w:ascii="Times New Roman" w:hAnsi="Times New Roman" w:cs="Times New Roman"/>
          <w:sz w:val="20"/>
        </w:rPr>
      </w:pPr>
      <w:r w:rsidRPr="00FD76BA">
        <w:rPr>
          <w:rFonts w:ascii="Times New Roman" w:hAnsi="Times New Roman" w:cs="Times New Roman"/>
          <w:sz w:val="20"/>
        </w:rPr>
        <w:t>Статья </w:t>
      </w:r>
      <w:r w:rsidR="00E178C2" w:rsidRPr="00FD76BA">
        <w:rPr>
          <w:rFonts w:ascii="Times New Roman" w:hAnsi="Times New Roman" w:cs="Times New Roman"/>
          <w:sz w:val="20"/>
        </w:rPr>
        <w:t>5</w:t>
      </w:r>
      <w:r w:rsidR="00B03443" w:rsidRPr="00FD76BA">
        <w:rPr>
          <w:rFonts w:ascii="Times New Roman" w:hAnsi="Times New Roman" w:cs="Times New Roman"/>
          <w:sz w:val="20"/>
        </w:rPr>
        <w:t>1</w:t>
      </w:r>
      <w:r w:rsidRPr="00FD76BA">
        <w:rPr>
          <w:rFonts w:ascii="Times New Roman" w:hAnsi="Times New Roman" w:cs="Times New Roman"/>
          <w:sz w:val="20"/>
        </w:rPr>
        <w:t>. </w:t>
      </w:r>
      <w:r w:rsidR="00351F7E" w:rsidRPr="00FD76BA">
        <w:rPr>
          <w:rFonts w:ascii="Times New Roman" w:hAnsi="Times New Roman" w:cs="Times New Roman"/>
          <w:sz w:val="20"/>
        </w:rPr>
        <w:t xml:space="preserve">Тарифы на оплату медицинской помощи, предоставляемой согласно </w:t>
      </w:r>
      <w:proofErr w:type="spellStart"/>
      <w:r w:rsidR="00351F7E" w:rsidRPr="00FD76BA">
        <w:rPr>
          <w:rFonts w:ascii="Times New Roman" w:hAnsi="Times New Roman" w:cs="Times New Roman"/>
          <w:sz w:val="20"/>
        </w:rPr>
        <w:t>сверхбазовой</w:t>
      </w:r>
      <w:proofErr w:type="spellEnd"/>
      <w:r w:rsidR="00351F7E" w:rsidRPr="00FD76BA">
        <w:rPr>
          <w:rFonts w:ascii="Times New Roman" w:hAnsi="Times New Roman" w:cs="Times New Roman"/>
          <w:sz w:val="20"/>
        </w:rPr>
        <w:t xml:space="preserve"> программе ОМС </w:t>
      </w:r>
    </w:p>
    <w:p w:rsidR="00351F7E" w:rsidRPr="00FD76BA" w:rsidRDefault="00351F7E" w:rsidP="001F0207">
      <w:pPr>
        <w:pStyle w:val="ConsPlusNormal"/>
        <w:tabs>
          <w:tab w:val="left" w:pos="1134"/>
        </w:tabs>
        <w:ind w:firstLine="709"/>
        <w:rPr>
          <w:rFonts w:ascii="Times New Roman" w:hAnsi="Times New Roman" w:cs="Times New Roman"/>
          <w:sz w:val="20"/>
        </w:rPr>
      </w:pPr>
    </w:p>
    <w:p w:rsidR="00351F7E" w:rsidRPr="00FD76BA" w:rsidRDefault="00AA72B4" w:rsidP="001F0207">
      <w:pPr>
        <w:pStyle w:val="ConsPlusNormal"/>
        <w:tabs>
          <w:tab w:val="left" w:pos="1134"/>
        </w:tabs>
        <w:ind w:firstLine="709"/>
        <w:jc w:val="both"/>
        <w:rPr>
          <w:rFonts w:ascii="Times New Roman" w:hAnsi="Times New Roman" w:cs="Times New Roman"/>
          <w:sz w:val="20"/>
        </w:rPr>
      </w:pPr>
      <w:r w:rsidRPr="00FD76BA">
        <w:rPr>
          <w:rFonts w:ascii="Times New Roman" w:hAnsi="Times New Roman" w:cs="Times New Roman"/>
          <w:sz w:val="20"/>
        </w:rPr>
        <w:t>1. </w:t>
      </w:r>
      <w:r w:rsidR="00351F7E" w:rsidRPr="00FD76BA">
        <w:rPr>
          <w:rFonts w:ascii="Times New Roman" w:hAnsi="Times New Roman" w:cs="Times New Roman"/>
          <w:sz w:val="20"/>
        </w:rPr>
        <w:t>Тарифы на оплату первичной специализированной медико-санитарной помощи, оказываемой в амбулаторных условиях</w:t>
      </w:r>
      <w:r w:rsidR="00155A4E" w:rsidRPr="00FD76BA">
        <w:rPr>
          <w:rFonts w:ascii="Times New Roman" w:hAnsi="Times New Roman" w:cs="Times New Roman"/>
          <w:sz w:val="20"/>
        </w:rPr>
        <w:t>, в связи со</w:t>
      </w:r>
      <w:r w:rsidR="00351F7E" w:rsidRPr="00FD76BA">
        <w:rPr>
          <w:rFonts w:ascii="Times New Roman" w:hAnsi="Times New Roman" w:cs="Times New Roman"/>
          <w:sz w:val="20"/>
        </w:rPr>
        <w:t xml:space="preserve"> страховым случа</w:t>
      </w:r>
      <w:r w:rsidR="00155A4E" w:rsidRPr="00FD76BA">
        <w:rPr>
          <w:rFonts w:ascii="Times New Roman" w:hAnsi="Times New Roman" w:cs="Times New Roman"/>
          <w:sz w:val="20"/>
        </w:rPr>
        <w:t>е</w:t>
      </w:r>
      <w:r w:rsidR="00351F7E" w:rsidRPr="00FD76BA">
        <w:rPr>
          <w:rFonts w:ascii="Times New Roman" w:hAnsi="Times New Roman" w:cs="Times New Roman"/>
          <w:sz w:val="20"/>
        </w:rPr>
        <w:t xml:space="preserve">м, установленным в дополнение к базовой программе ОМС, приведены в </w:t>
      </w:r>
      <w:hyperlink w:anchor="P8662" w:history="1">
        <w:r w:rsidR="00351F7E" w:rsidRPr="00FD76BA">
          <w:rPr>
            <w:rFonts w:ascii="Times New Roman" w:hAnsi="Times New Roman" w:cs="Times New Roman"/>
            <w:sz w:val="20"/>
          </w:rPr>
          <w:t>таблиц</w:t>
        </w:r>
        <w:r w:rsidR="000524DD" w:rsidRPr="00FD76BA">
          <w:rPr>
            <w:rFonts w:ascii="Times New Roman" w:hAnsi="Times New Roman" w:cs="Times New Roman"/>
            <w:sz w:val="20"/>
          </w:rPr>
          <w:t>е 1</w:t>
        </w:r>
      </w:hyperlink>
      <w:r w:rsidR="00017CFE" w:rsidRPr="00FD76BA">
        <w:rPr>
          <w:rFonts w:ascii="Times New Roman" w:hAnsi="Times New Roman" w:cs="Times New Roman"/>
          <w:sz w:val="20"/>
        </w:rPr>
        <w:t>8</w:t>
      </w:r>
      <w:r w:rsidR="00351F7E" w:rsidRPr="00FD76BA">
        <w:rPr>
          <w:rFonts w:ascii="Times New Roman" w:hAnsi="Times New Roman" w:cs="Times New Roman"/>
          <w:sz w:val="20"/>
        </w:rPr>
        <w:t xml:space="preserve"> настоящего тарифного соглашения.</w:t>
      </w:r>
    </w:p>
    <w:p w:rsidR="008643D4" w:rsidRPr="00FD76BA" w:rsidRDefault="008643D4" w:rsidP="008643D4">
      <w:pPr>
        <w:pStyle w:val="ConsPlusNormal"/>
        <w:ind w:firstLine="539"/>
        <w:jc w:val="right"/>
        <w:rPr>
          <w:rFonts w:ascii="Times New Roman" w:hAnsi="Times New Roman" w:cs="Times New Roman"/>
          <w:sz w:val="20"/>
        </w:rPr>
      </w:pPr>
    </w:p>
    <w:p w:rsidR="00351F7E" w:rsidRPr="00FD76BA" w:rsidRDefault="00351F7E" w:rsidP="00351F7E">
      <w:pPr>
        <w:pStyle w:val="ConsPlusNormal"/>
        <w:ind w:firstLine="539"/>
        <w:jc w:val="right"/>
        <w:outlineLvl w:val="2"/>
        <w:rPr>
          <w:rFonts w:ascii="Times New Roman" w:hAnsi="Times New Roman" w:cs="Times New Roman"/>
          <w:sz w:val="20"/>
        </w:rPr>
      </w:pPr>
      <w:r w:rsidRPr="00FD76BA">
        <w:rPr>
          <w:rFonts w:ascii="Times New Roman" w:hAnsi="Times New Roman" w:cs="Times New Roman"/>
          <w:sz w:val="20"/>
        </w:rPr>
        <w:t xml:space="preserve">Таблица </w:t>
      </w:r>
      <w:r w:rsidR="00017CFE" w:rsidRPr="00FD76BA">
        <w:rPr>
          <w:rFonts w:ascii="Times New Roman" w:hAnsi="Times New Roman" w:cs="Times New Roman"/>
          <w:sz w:val="20"/>
        </w:rPr>
        <w:t>1</w:t>
      </w:r>
      <w:r w:rsidR="00C107E5" w:rsidRPr="00FD76BA">
        <w:rPr>
          <w:rFonts w:ascii="Times New Roman" w:hAnsi="Times New Roman" w:cs="Times New Roman"/>
          <w:sz w:val="20"/>
        </w:rPr>
        <w:t>8</w:t>
      </w:r>
    </w:p>
    <w:p w:rsidR="00561ABF" w:rsidRPr="00FD76BA" w:rsidRDefault="00561ABF" w:rsidP="00B03443">
      <w:pPr>
        <w:autoSpaceDE w:val="0"/>
        <w:autoSpaceDN w:val="0"/>
        <w:adjustRightInd w:val="0"/>
        <w:spacing w:line="240" w:lineRule="exact"/>
        <w:ind w:firstLine="0"/>
        <w:jc w:val="center"/>
        <w:rPr>
          <w:rFonts w:ascii="Times New Roman" w:eastAsia="Times New Roman" w:hAnsi="Times New Roman" w:cs="Times New Roman"/>
          <w:bCs/>
          <w:sz w:val="20"/>
          <w:szCs w:val="20"/>
          <w:lang w:eastAsia="ru-RU"/>
        </w:rPr>
      </w:pPr>
      <w:r w:rsidRPr="00FD76BA">
        <w:rPr>
          <w:rFonts w:ascii="Times New Roman" w:eastAsia="Times New Roman" w:hAnsi="Times New Roman" w:cs="Times New Roman"/>
          <w:bCs/>
          <w:sz w:val="20"/>
          <w:szCs w:val="20"/>
          <w:lang w:eastAsia="ru-RU"/>
        </w:rPr>
        <w:t>Тарифы</w:t>
      </w:r>
    </w:p>
    <w:p w:rsidR="00D031E8" w:rsidRPr="00FD76BA" w:rsidRDefault="00D031E8" w:rsidP="00D031E8">
      <w:pPr>
        <w:widowControl w:val="0"/>
        <w:autoSpaceDE w:val="0"/>
        <w:autoSpaceDN w:val="0"/>
        <w:spacing w:line="240" w:lineRule="exact"/>
        <w:ind w:firstLine="0"/>
        <w:jc w:val="center"/>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на оплату первичной специализированной медико-санитарной</w:t>
      </w:r>
      <w:r w:rsidR="00AC26F1" w:rsidRPr="00FD76BA">
        <w:rPr>
          <w:rFonts w:ascii="Times New Roman" w:eastAsia="Times New Roman" w:hAnsi="Times New Roman" w:cs="Times New Roman"/>
          <w:sz w:val="20"/>
          <w:szCs w:val="20"/>
          <w:lang w:eastAsia="ru-RU"/>
        </w:rPr>
        <w:t xml:space="preserve"> </w:t>
      </w:r>
      <w:r w:rsidRPr="00FD76BA">
        <w:rPr>
          <w:rFonts w:ascii="Times New Roman" w:eastAsia="Times New Roman" w:hAnsi="Times New Roman" w:cs="Times New Roman"/>
          <w:sz w:val="20"/>
          <w:szCs w:val="20"/>
          <w:lang w:eastAsia="ru-RU"/>
        </w:rPr>
        <w:t>помощи, оказываемой в амбулаторных условиях по страховым</w:t>
      </w:r>
      <w:r w:rsidR="00AC26F1" w:rsidRPr="00FD76BA">
        <w:rPr>
          <w:rFonts w:ascii="Times New Roman" w:eastAsia="Times New Roman" w:hAnsi="Times New Roman" w:cs="Times New Roman"/>
          <w:sz w:val="20"/>
          <w:szCs w:val="20"/>
          <w:lang w:eastAsia="ru-RU"/>
        </w:rPr>
        <w:t xml:space="preserve"> </w:t>
      </w:r>
      <w:r w:rsidRPr="00FD76BA">
        <w:rPr>
          <w:rFonts w:ascii="Times New Roman" w:eastAsia="Times New Roman" w:hAnsi="Times New Roman" w:cs="Times New Roman"/>
          <w:sz w:val="20"/>
          <w:szCs w:val="20"/>
          <w:lang w:eastAsia="ru-RU"/>
        </w:rPr>
        <w:t>случаям, установленным в дополнение к базовой программе ОМС</w:t>
      </w:r>
    </w:p>
    <w:p w:rsidR="00BB4550" w:rsidRPr="00FD76BA" w:rsidRDefault="00BB4550" w:rsidP="001B4CBE">
      <w:pPr>
        <w:pStyle w:val="ConsPlusNormal"/>
        <w:ind w:firstLine="539"/>
        <w:rPr>
          <w:rFonts w:ascii="Times New Roman" w:hAnsi="Times New Roman" w:cs="Times New Roman"/>
          <w:sz w:val="20"/>
        </w:rPr>
      </w:pPr>
    </w:p>
    <w:tbl>
      <w:tblPr>
        <w:tblW w:w="96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tblPr>
      <w:tblGrid>
        <w:gridCol w:w="704"/>
        <w:gridCol w:w="2273"/>
        <w:gridCol w:w="4253"/>
        <w:gridCol w:w="1276"/>
        <w:gridCol w:w="1189"/>
      </w:tblGrid>
      <w:tr w:rsidR="00B41AB7" w:rsidRPr="00FD76BA" w:rsidTr="00DC089C">
        <w:trPr>
          <w:trHeight w:val="20"/>
        </w:trPr>
        <w:tc>
          <w:tcPr>
            <w:tcW w:w="704" w:type="dxa"/>
            <w:vMerge w:val="restart"/>
            <w:tcBorders>
              <w:left w:val="single" w:sz="4" w:space="0" w:color="auto"/>
            </w:tcBorders>
            <w:vAlign w:val="center"/>
          </w:tcPr>
          <w:p w:rsidR="00012151" w:rsidRPr="00FD76BA" w:rsidRDefault="00012151" w:rsidP="00D031E8">
            <w:pPr>
              <w:widowControl w:val="0"/>
              <w:autoSpaceDE w:val="0"/>
              <w:autoSpaceDN w:val="0"/>
              <w:spacing w:line="240" w:lineRule="auto"/>
              <w:ind w:firstLine="0"/>
              <w:jc w:val="center"/>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 стр.</w:t>
            </w:r>
          </w:p>
        </w:tc>
        <w:tc>
          <w:tcPr>
            <w:tcW w:w="2273" w:type="dxa"/>
            <w:vMerge w:val="restart"/>
            <w:vAlign w:val="center"/>
          </w:tcPr>
          <w:p w:rsidR="00012151" w:rsidRPr="00FD76BA" w:rsidRDefault="00012151" w:rsidP="00D031E8">
            <w:pPr>
              <w:widowControl w:val="0"/>
              <w:autoSpaceDE w:val="0"/>
              <w:autoSpaceDN w:val="0"/>
              <w:spacing w:line="240" w:lineRule="auto"/>
              <w:ind w:firstLine="0"/>
              <w:jc w:val="center"/>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Код услуги в       системе ОМС</w:t>
            </w:r>
          </w:p>
        </w:tc>
        <w:tc>
          <w:tcPr>
            <w:tcW w:w="4253" w:type="dxa"/>
            <w:vMerge w:val="restart"/>
            <w:vAlign w:val="center"/>
          </w:tcPr>
          <w:p w:rsidR="00012151" w:rsidRPr="00FD76BA" w:rsidRDefault="00012151" w:rsidP="00D031E8">
            <w:pPr>
              <w:widowControl w:val="0"/>
              <w:autoSpaceDE w:val="0"/>
              <w:autoSpaceDN w:val="0"/>
              <w:spacing w:line="240" w:lineRule="auto"/>
              <w:ind w:firstLine="0"/>
              <w:jc w:val="center"/>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Наименование услуги</w:t>
            </w:r>
          </w:p>
        </w:tc>
        <w:tc>
          <w:tcPr>
            <w:tcW w:w="2465" w:type="dxa"/>
            <w:gridSpan w:val="2"/>
            <w:tcBorders>
              <w:right w:val="single" w:sz="4" w:space="0" w:color="auto"/>
            </w:tcBorders>
            <w:vAlign w:val="center"/>
          </w:tcPr>
          <w:p w:rsidR="00012151" w:rsidRPr="00FD76BA" w:rsidRDefault="00012151" w:rsidP="00D031E8">
            <w:pPr>
              <w:widowControl w:val="0"/>
              <w:autoSpaceDE w:val="0"/>
              <w:autoSpaceDN w:val="0"/>
              <w:spacing w:line="240" w:lineRule="auto"/>
              <w:ind w:firstLine="0"/>
              <w:jc w:val="center"/>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Тариф</w:t>
            </w:r>
          </w:p>
        </w:tc>
      </w:tr>
      <w:tr w:rsidR="00B41AB7" w:rsidRPr="00FD76BA" w:rsidTr="00DC089C">
        <w:trPr>
          <w:trHeight w:val="20"/>
        </w:trPr>
        <w:tc>
          <w:tcPr>
            <w:tcW w:w="704" w:type="dxa"/>
            <w:vMerge/>
            <w:tcBorders>
              <w:left w:val="single" w:sz="4" w:space="0" w:color="auto"/>
            </w:tcBorders>
          </w:tcPr>
          <w:p w:rsidR="00012151" w:rsidRPr="00FD76BA" w:rsidRDefault="00012151" w:rsidP="00D031E8">
            <w:pPr>
              <w:spacing w:after="160" w:line="259" w:lineRule="auto"/>
              <w:ind w:firstLine="0"/>
              <w:jc w:val="left"/>
              <w:rPr>
                <w:rFonts w:ascii="Times New Roman" w:eastAsia="Calibri" w:hAnsi="Times New Roman" w:cs="Times New Roman"/>
                <w:sz w:val="20"/>
                <w:szCs w:val="20"/>
              </w:rPr>
            </w:pPr>
          </w:p>
        </w:tc>
        <w:tc>
          <w:tcPr>
            <w:tcW w:w="2273" w:type="dxa"/>
            <w:vMerge/>
          </w:tcPr>
          <w:p w:rsidR="00012151" w:rsidRPr="00FD76BA" w:rsidRDefault="00012151" w:rsidP="00D031E8">
            <w:pPr>
              <w:spacing w:after="160" w:line="259" w:lineRule="auto"/>
              <w:ind w:firstLine="0"/>
              <w:jc w:val="left"/>
              <w:rPr>
                <w:rFonts w:ascii="Times New Roman" w:eastAsia="Calibri" w:hAnsi="Times New Roman" w:cs="Times New Roman"/>
                <w:sz w:val="20"/>
                <w:szCs w:val="20"/>
              </w:rPr>
            </w:pPr>
          </w:p>
        </w:tc>
        <w:tc>
          <w:tcPr>
            <w:tcW w:w="4253" w:type="dxa"/>
            <w:vMerge/>
          </w:tcPr>
          <w:p w:rsidR="00012151" w:rsidRPr="00FD76BA" w:rsidRDefault="00012151" w:rsidP="00D031E8">
            <w:pPr>
              <w:spacing w:after="160" w:line="259" w:lineRule="auto"/>
              <w:ind w:firstLine="0"/>
              <w:jc w:val="left"/>
              <w:rPr>
                <w:rFonts w:ascii="Times New Roman" w:eastAsia="Calibri" w:hAnsi="Times New Roman" w:cs="Times New Roman"/>
                <w:sz w:val="20"/>
                <w:szCs w:val="20"/>
              </w:rPr>
            </w:pPr>
          </w:p>
        </w:tc>
        <w:tc>
          <w:tcPr>
            <w:tcW w:w="1276" w:type="dxa"/>
            <w:vAlign w:val="center"/>
          </w:tcPr>
          <w:p w:rsidR="00012151" w:rsidRPr="00FD76BA" w:rsidRDefault="00012151" w:rsidP="00D031E8">
            <w:pPr>
              <w:widowControl w:val="0"/>
              <w:autoSpaceDE w:val="0"/>
              <w:autoSpaceDN w:val="0"/>
              <w:spacing w:line="240" w:lineRule="auto"/>
              <w:ind w:firstLine="0"/>
              <w:jc w:val="center"/>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взрослые</w:t>
            </w:r>
          </w:p>
        </w:tc>
        <w:tc>
          <w:tcPr>
            <w:tcW w:w="1189" w:type="dxa"/>
            <w:tcBorders>
              <w:right w:val="single" w:sz="4" w:space="0" w:color="auto"/>
            </w:tcBorders>
            <w:vAlign w:val="center"/>
          </w:tcPr>
          <w:p w:rsidR="00012151" w:rsidRPr="00FD76BA" w:rsidRDefault="00012151" w:rsidP="00D031E8">
            <w:pPr>
              <w:widowControl w:val="0"/>
              <w:autoSpaceDE w:val="0"/>
              <w:autoSpaceDN w:val="0"/>
              <w:spacing w:line="240" w:lineRule="auto"/>
              <w:ind w:firstLine="0"/>
              <w:jc w:val="center"/>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дети</w:t>
            </w:r>
          </w:p>
        </w:tc>
      </w:tr>
      <w:tr w:rsidR="00B41AB7" w:rsidRPr="00FD76BA" w:rsidTr="00DC089C">
        <w:trPr>
          <w:trHeight w:val="227"/>
        </w:trPr>
        <w:tc>
          <w:tcPr>
            <w:tcW w:w="704" w:type="dxa"/>
            <w:vMerge/>
            <w:tcBorders>
              <w:left w:val="single" w:sz="4" w:space="0" w:color="auto"/>
            </w:tcBorders>
          </w:tcPr>
          <w:p w:rsidR="00012151" w:rsidRPr="00FD76BA" w:rsidRDefault="00012151" w:rsidP="00D031E8">
            <w:pPr>
              <w:spacing w:after="160" w:line="259" w:lineRule="auto"/>
              <w:ind w:firstLine="0"/>
              <w:jc w:val="left"/>
              <w:rPr>
                <w:rFonts w:ascii="Times New Roman" w:eastAsia="Calibri" w:hAnsi="Times New Roman" w:cs="Times New Roman"/>
                <w:sz w:val="20"/>
                <w:szCs w:val="20"/>
              </w:rPr>
            </w:pPr>
          </w:p>
        </w:tc>
        <w:tc>
          <w:tcPr>
            <w:tcW w:w="2273" w:type="dxa"/>
          </w:tcPr>
          <w:p w:rsidR="00012151" w:rsidRPr="00FD76BA" w:rsidRDefault="00012151" w:rsidP="00012151">
            <w:pPr>
              <w:widowControl w:val="0"/>
              <w:autoSpaceDE w:val="0"/>
              <w:autoSpaceDN w:val="0"/>
              <w:spacing w:line="240" w:lineRule="auto"/>
              <w:ind w:firstLine="0"/>
              <w:jc w:val="center"/>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1</w:t>
            </w:r>
          </w:p>
        </w:tc>
        <w:tc>
          <w:tcPr>
            <w:tcW w:w="4253" w:type="dxa"/>
          </w:tcPr>
          <w:p w:rsidR="00012151" w:rsidRPr="00FD76BA" w:rsidRDefault="00012151" w:rsidP="00012151">
            <w:pPr>
              <w:widowControl w:val="0"/>
              <w:autoSpaceDE w:val="0"/>
              <w:autoSpaceDN w:val="0"/>
              <w:spacing w:line="240" w:lineRule="auto"/>
              <w:ind w:firstLine="0"/>
              <w:jc w:val="center"/>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2</w:t>
            </w:r>
          </w:p>
        </w:tc>
        <w:tc>
          <w:tcPr>
            <w:tcW w:w="1276" w:type="dxa"/>
          </w:tcPr>
          <w:p w:rsidR="00012151" w:rsidRPr="00FD76BA" w:rsidRDefault="00012151" w:rsidP="00012151">
            <w:pPr>
              <w:widowControl w:val="0"/>
              <w:autoSpaceDE w:val="0"/>
              <w:autoSpaceDN w:val="0"/>
              <w:spacing w:line="240" w:lineRule="auto"/>
              <w:ind w:firstLine="0"/>
              <w:jc w:val="center"/>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3</w:t>
            </w:r>
          </w:p>
        </w:tc>
        <w:tc>
          <w:tcPr>
            <w:tcW w:w="1189" w:type="dxa"/>
            <w:tcBorders>
              <w:right w:val="single" w:sz="4" w:space="0" w:color="auto"/>
            </w:tcBorders>
          </w:tcPr>
          <w:p w:rsidR="00012151" w:rsidRPr="00FD76BA" w:rsidRDefault="00012151" w:rsidP="00012151">
            <w:pPr>
              <w:widowControl w:val="0"/>
              <w:autoSpaceDE w:val="0"/>
              <w:autoSpaceDN w:val="0"/>
              <w:spacing w:line="240" w:lineRule="auto"/>
              <w:ind w:firstLine="0"/>
              <w:jc w:val="center"/>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4</w:t>
            </w:r>
          </w:p>
        </w:tc>
      </w:tr>
      <w:tr w:rsidR="00B41AB7" w:rsidRPr="00FD76BA" w:rsidTr="005610BB">
        <w:tc>
          <w:tcPr>
            <w:tcW w:w="704" w:type="dxa"/>
            <w:tcBorders>
              <w:left w:val="single" w:sz="4" w:space="0" w:color="auto"/>
            </w:tcBorders>
          </w:tcPr>
          <w:p w:rsidR="00FF353A" w:rsidRPr="00FD76BA" w:rsidRDefault="00540B76" w:rsidP="00FF353A">
            <w:pPr>
              <w:widowControl w:val="0"/>
              <w:autoSpaceDE w:val="0"/>
              <w:autoSpaceDN w:val="0"/>
              <w:spacing w:line="240" w:lineRule="auto"/>
              <w:ind w:firstLine="0"/>
              <w:jc w:val="center"/>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1</w:t>
            </w:r>
            <w:r w:rsidR="00FF353A" w:rsidRPr="00FD76BA">
              <w:rPr>
                <w:rFonts w:ascii="Times New Roman" w:eastAsia="Times New Roman" w:hAnsi="Times New Roman" w:cs="Times New Roman"/>
                <w:sz w:val="20"/>
                <w:szCs w:val="20"/>
                <w:lang w:eastAsia="ru-RU"/>
              </w:rPr>
              <w:t>.</w:t>
            </w:r>
          </w:p>
        </w:tc>
        <w:tc>
          <w:tcPr>
            <w:tcW w:w="2273" w:type="dxa"/>
          </w:tcPr>
          <w:p w:rsidR="00FF353A" w:rsidRPr="00FD76BA" w:rsidRDefault="00FF353A" w:rsidP="00FF353A">
            <w:pPr>
              <w:widowControl w:val="0"/>
              <w:autoSpaceDE w:val="0"/>
              <w:autoSpaceDN w:val="0"/>
              <w:spacing w:line="240" w:lineRule="auto"/>
              <w:ind w:firstLine="0"/>
              <w:jc w:val="left"/>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B04.001.002.001.1</w:t>
            </w:r>
          </w:p>
        </w:tc>
        <w:tc>
          <w:tcPr>
            <w:tcW w:w="4253" w:type="dxa"/>
          </w:tcPr>
          <w:p w:rsidR="00FF353A" w:rsidRPr="00FD76BA" w:rsidRDefault="00FF353A" w:rsidP="00FF353A">
            <w:pPr>
              <w:widowControl w:val="0"/>
              <w:autoSpaceDE w:val="0"/>
              <w:autoSpaceDN w:val="0"/>
              <w:spacing w:line="240" w:lineRule="auto"/>
              <w:ind w:firstLine="0"/>
              <w:jc w:val="left"/>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Профилактическое посещение (осмотр, консультация) врача-акушера-гинеколога (взрослые) в дополнение к базовой программе ОМС</w:t>
            </w:r>
          </w:p>
        </w:tc>
        <w:tc>
          <w:tcPr>
            <w:tcW w:w="1276" w:type="dxa"/>
          </w:tcPr>
          <w:p w:rsidR="00FF353A" w:rsidRPr="00FD76BA" w:rsidRDefault="00FF353A" w:rsidP="00FF353A">
            <w:pPr>
              <w:widowControl w:val="0"/>
              <w:autoSpaceDE w:val="0"/>
              <w:autoSpaceDN w:val="0"/>
              <w:spacing w:line="240" w:lineRule="auto"/>
              <w:ind w:firstLine="0"/>
              <w:jc w:val="right"/>
              <w:rPr>
                <w:rFonts w:ascii="Times New Roman" w:eastAsia="Times New Roman" w:hAnsi="Times New Roman" w:cs="Times New Roman"/>
                <w:sz w:val="20"/>
                <w:szCs w:val="20"/>
                <w:lang w:eastAsia="ru-RU"/>
              </w:rPr>
            </w:pPr>
            <w:r w:rsidRPr="00FD76BA">
              <w:rPr>
                <w:rFonts w:ascii="Times New Roman" w:hAnsi="Times New Roman" w:cs="Times New Roman"/>
                <w:sz w:val="20"/>
                <w:szCs w:val="20"/>
              </w:rPr>
              <w:t>663,43</w:t>
            </w:r>
          </w:p>
        </w:tc>
        <w:tc>
          <w:tcPr>
            <w:tcW w:w="1189" w:type="dxa"/>
          </w:tcPr>
          <w:p w:rsidR="00FF353A" w:rsidRPr="00FD76BA" w:rsidRDefault="00FF353A" w:rsidP="00FF353A">
            <w:pPr>
              <w:widowControl w:val="0"/>
              <w:autoSpaceDE w:val="0"/>
              <w:autoSpaceDN w:val="0"/>
              <w:spacing w:line="240" w:lineRule="auto"/>
              <w:ind w:firstLine="0"/>
              <w:jc w:val="center"/>
              <w:rPr>
                <w:rFonts w:ascii="Times New Roman" w:eastAsia="Times New Roman" w:hAnsi="Times New Roman" w:cs="Times New Roman"/>
                <w:sz w:val="20"/>
                <w:szCs w:val="20"/>
                <w:lang w:eastAsia="ru-RU"/>
              </w:rPr>
            </w:pPr>
            <w:r w:rsidRPr="00FD76BA">
              <w:rPr>
                <w:rFonts w:ascii="Times New Roman" w:hAnsi="Times New Roman" w:cs="Times New Roman"/>
                <w:sz w:val="20"/>
                <w:szCs w:val="20"/>
              </w:rPr>
              <w:t>-</w:t>
            </w:r>
          </w:p>
        </w:tc>
      </w:tr>
      <w:tr w:rsidR="00B41AB7" w:rsidRPr="00FD76BA" w:rsidTr="005610BB">
        <w:tc>
          <w:tcPr>
            <w:tcW w:w="704" w:type="dxa"/>
            <w:tcBorders>
              <w:left w:val="single" w:sz="4" w:space="0" w:color="auto"/>
            </w:tcBorders>
          </w:tcPr>
          <w:p w:rsidR="00FF353A" w:rsidRPr="00FD76BA" w:rsidRDefault="00540B76" w:rsidP="00FF353A">
            <w:pPr>
              <w:widowControl w:val="0"/>
              <w:autoSpaceDE w:val="0"/>
              <w:autoSpaceDN w:val="0"/>
              <w:spacing w:line="240" w:lineRule="auto"/>
              <w:ind w:firstLine="0"/>
              <w:jc w:val="center"/>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2</w:t>
            </w:r>
            <w:r w:rsidR="00FF353A" w:rsidRPr="00FD76BA">
              <w:rPr>
                <w:rFonts w:ascii="Times New Roman" w:eastAsia="Times New Roman" w:hAnsi="Times New Roman" w:cs="Times New Roman"/>
                <w:sz w:val="20"/>
                <w:szCs w:val="20"/>
                <w:lang w:eastAsia="ru-RU"/>
              </w:rPr>
              <w:t>.</w:t>
            </w:r>
          </w:p>
        </w:tc>
        <w:tc>
          <w:tcPr>
            <w:tcW w:w="2273" w:type="dxa"/>
          </w:tcPr>
          <w:p w:rsidR="00FF353A" w:rsidRPr="00FD76BA" w:rsidRDefault="00FF353A" w:rsidP="00FF353A">
            <w:pPr>
              <w:widowControl w:val="0"/>
              <w:autoSpaceDE w:val="0"/>
              <w:autoSpaceDN w:val="0"/>
              <w:spacing w:line="240" w:lineRule="auto"/>
              <w:ind w:firstLine="0"/>
              <w:jc w:val="left"/>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B04.005.002.001.1</w:t>
            </w:r>
          </w:p>
        </w:tc>
        <w:tc>
          <w:tcPr>
            <w:tcW w:w="4253" w:type="dxa"/>
          </w:tcPr>
          <w:p w:rsidR="00FF353A" w:rsidRPr="00FD76BA" w:rsidRDefault="00FF353A" w:rsidP="00FF353A">
            <w:pPr>
              <w:widowControl w:val="0"/>
              <w:autoSpaceDE w:val="0"/>
              <w:autoSpaceDN w:val="0"/>
              <w:spacing w:line="240" w:lineRule="auto"/>
              <w:ind w:firstLine="0"/>
              <w:jc w:val="left"/>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Профилактическое посещение (осмотр, консультация) врача-гематолога (взрослые) в дополнение к базовой программе ОМС</w:t>
            </w:r>
          </w:p>
        </w:tc>
        <w:tc>
          <w:tcPr>
            <w:tcW w:w="1276" w:type="dxa"/>
          </w:tcPr>
          <w:p w:rsidR="00FF353A" w:rsidRPr="00FD76BA" w:rsidRDefault="00FF353A" w:rsidP="00FF353A">
            <w:pPr>
              <w:widowControl w:val="0"/>
              <w:autoSpaceDE w:val="0"/>
              <w:autoSpaceDN w:val="0"/>
              <w:spacing w:line="240" w:lineRule="auto"/>
              <w:ind w:firstLine="0"/>
              <w:jc w:val="right"/>
              <w:rPr>
                <w:rFonts w:ascii="Times New Roman" w:eastAsia="Times New Roman" w:hAnsi="Times New Roman" w:cs="Times New Roman"/>
                <w:sz w:val="20"/>
                <w:szCs w:val="20"/>
                <w:lang w:eastAsia="ru-RU"/>
              </w:rPr>
            </w:pPr>
            <w:r w:rsidRPr="00FD76BA">
              <w:rPr>
                <w:rFonts w:ascii="Times New Roman" w:hAnsi="Times New Roman" w:cs="Times New Roman"/>
                <w:sz w:val="20"/>
                <w:szCs w:val="20"/>
              </w:rPr>
              <w:t>188,04</w:t>
            </w:r>
          </w:p>
        </w:tc>
        <w:tc>
          <w:tcPr>
            <w:tcW w:w="1189" w:type="dxa"/>
          </w:tcPr>
          <w:p w:rsidR="00FF353A" w:rsidRPr="00FD76BA" w:rsidRDefault="00FF353A" w:rsidP="00FF353A">
            <w:pPr>
              <w:widowControl w:val="0"/>
              <w:autoSpaceDE w:val="0"/>
              <w:autoSpaceDN w:val="0"/>
              <w:spacing w:line="240" w:lineRule="auto"/>
              <w:ind w:firstLine="0"/>
              <w:jc w:val="center"/>
              <w:rPr>
                <w:rFonts w:ascii="Times New Roman" w:eastAsia="Times New Roman" w:hAnsi="Times New Roman" w:cs="Times New Roman"/>
                <w:sz w:val="20"/>
                <w:szCs w:val="20"/>
                <w:lang w:eastAsia="ru-RU"/>
              </w:rPr>
            </w:pPr>
            <w:r w:rsidRPr="00FD76BA">
              <w:rPr>
                <w:rFonts w:ascii="Times New Roman" w:hAnsi="Times New Roman" w:cs="Times New Roman"/>
                <w:sz w:val="20"/>
                <w:szCs w:val="20"/>
              </w:rPr>
              <w:t>-</w:t>
            </w:r>
          </w:p>
        </w:tc>
      </w:tr>
      <w:tr w:rsidR="00B41AB7" w:rsidRPr="00FD76BA" w:rsidTr="005610BB">
        <w:tc>
          <w:tcPr>
            <w:tcW w:w="704" w:type="dxa"/>
            <w:tcBorders>
              <w:left w:val="single" w:sz="4" w:space="0" w:color="auto"/>
            </w:tcBorders>
          </w:tcPr>
          <w:p w:rsidR="00FF353A" w:rsidRPr="00FD76BA" w:rsidRDefault="00540B76" w:rsidP="00FF353A">
            <w:pPr>
              <w:widowControl w:val="0"/>
              <w:autoSpaceDE w:val="0"/>
              <w:autoSpaceDN w:val="0"/>
              <w:spacing w:line="240" w:lineRule="auto"/>
              <w:ind w:firstLine="0"/>
              <w:jc w:val="center"/>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3</w:t>
            </w:r>
            <w:r w:rsidR="00FF353A" w:rsidRPr="00FD76BA">
              <w:rPr>
                <w:rFonts w:ascii="Times New Roman" w:eastAsia="Times New Roman" w:hAnsi="Times New Roman" w:cs="Times New Roman"/>
                <w:sz w:val="20"/>
                <w:szCs w:val="20"/>
                <w:lang w:eastAsia="ru-RU"/>
              </w:rPr>
              <w:t>.</w:t>
            </w:r>
          </w:p>
        </w:tc>
        <w:tc>
          <w:tcPr>
            <w:tcW w:w="2273" w:type="dxa"/>
          </w:tcPr>
          <w:p w:rsidR="00FF353A" w:rsidRPr="00FD76BA" w:rsidRDefault="00FF353A" w:rsidP="00FF353A">
            <w:pPr>
              <w:widowControl w:val="0"/>
              <w:autoSpaceDE w:val="0"/>
              <w:autoSpaceDN w:val="0"/>
              <w:spacing w:line="240" w:lineRule="auto"/>
              <w:ind w:firstLine="0"/>
              <w:jc w:val="left"/>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B04.006.002.001.1</w:t>
            </w:r>
          </w:p>
        </w:tc>
        <w:tc>
          <w:tcPr>
            <w:tcW w:w="4253" w:type="dxa"/>
          </w:tcPr>
          <w:p w:rsidR="00FF353A" w:rsidRPr="00FD76BA" w:rsidRDefault="00FF353A" w:rsidP="00FF353A">
            <w:pPr>
              <w:widowControl w:val="0"/>
              <w:autoSpaceDE w:val="0"/>
              <w:autoSpaceDN w:val="0"/>
              <w:spacing w:line="240" w:lineRule="auto"/>
              <w:ind w:firstLine="0"/>
              <w:jc w:val="left"/>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Профилактическое посещение (осмотр, консультация) врача генетика (взрослые) в дополнение к базовой программе ОМС</w:t>
            </w:r>
          </w:p>
        </w:tc>
        <w:tc>
          <w:tcPr>
            <w:tcW w:w="1276" w:type="dxa"/>
          </w:tcPr>
          <w:p w:rsidR="00FF353A" w:rsidRPr="00FD76BA" w:rsidRDefault="00FF353A" w:rsidP="00FF353A">
            <w:pPr>
              <w:widowControl w:val="0"/>
              <w:autoSpaceDE w:val="0"/>
              <w:autoSpaceDN w:val="0"/>
              <w:spacing w:line="240" w:lineRule="auto"/>
              <w:ind w:firstLine="0"/>
              <w:jc w:val="right"/>
              <w:rPr>
                <w:rFonts w:ascii="Times New Roman" w:eastAsia="Times New Roman" w:hAnsi="Times New Roman" w:cs="Times New Roman"/>
                <w:sz w:val="20"/>
                <w:szCs w:val="20"/>
                <w:lang w:eastAsia="ru-RU"/>
              </w:rPr>
            </w:pPr>
            <w:r w:rsidRPr="00FD76BA">
              <w:rPr>
                <w:rFonts w:ascii="Times New Roman" w:hAnsi="Times New Roman" w:cs="Times New Roman"/>
                <w:sz w:val="20"/>
                <w:szCs w:val="20"/>
              </w:rPr>
              <w:t>400,15</w:t>
            </w:r>
          </w:p>
        </w:tc>
        <w:tc>
          <w:tcPr>
            <w:tcW w:w="1189" w:type="dxa"/>
          </w:tcPr>
          <w:p w:rsidR="00FF353A" w:rsidRPr="00FD76BA" w:rsidRDefault="00FF353A" w:rsidP="00FF353A">
            <w:pPr>
              <w:widowControl w:val="0"/>
              <w:autoSpaceDE w:val="0"/>
              <w:autoSpaceDN w:val="0"/>
              <w:spacing w:line="240" w:lineRule="auto"/>
              <w:ind w:firstLine="0"/>
              <w:jc w:val="center"/>
              <w:rPr>
                <w:rFonts w:ascii="Times New Roman" w:eastAsia="Times New Roman" w:hAnsi="Times New Roman" w:cs="Times New Roman"/>
                <w:sz w:val="20"/>
                <w:szCs w:val="20"/>
                <w:lang w:eastAsia="ru-RU"/>
              </w:rPr>
            </w:pPr>
            <w:r w:rsidRPr="00FD76BA">
              <w:rPr>
                <w:rFonts w:ascii="Times New Roman" w:hAnsi="Times New Roman" w:cs="Times New Roman"/>
                <w:sz w:val="20"/>
                <w:szCs w:val="20"/>
              </w:rPr>
              <w:t>-</w:t>
            </w:r>
          </w:p>
        </w:tc>
      </w:tr>
      <w:tr w:rsidR="00B41AB7" w:rsidRPr="00FD76BA" w:rsidTr="005610BB">
        <w:tc>
          <w:tcPr>
            <w:tcW w:w="704" w:type="dxa"/>
            <w:tcBorders>
              <w:left w:val="single" w:sz="4" w:space="0" w:color="auto"/>
            </w:tcBorders>
          </w:tcPr>
          <w:p w:rsidR="00FF353A" w:rsidRPr="00FD76BA" w:rsidRDefault="00540B76" w:rsidP="00FF353A">
            <w:pPr>
              <w:widowControl w:val="0"/>
              <w:autoSpaceDE w:val="0"/>
              <w:autoSpaceDN w:val="0"/>
              <w:spacing w:line="240" w:lineRule="auto"/>
              <w:ind w:firstLine="0"/>
              <w:jc w:val="center"/>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4</w:t>
            </w:r>
            <w:r w:rsidR="00FF353A" w:rsidRPr="00FD76BA">
              <w:rPr>
                <w:rFonts w:ascii="Times New Roman" w:eastAsia="Times New Roman" w:hAnsi="Times New Roman" w:cs="Times New Roman"/>
                <w:sz w:val="20"/>
                <w:szCs w:val="20"/>
                <w:lang w:eastAsia="ru-RU"/>
              </w:rPr>
              <w:t>.</w:t>
            </w:r>
          </w:p>
        </w:tc>
        <w:tc>
          <w:tcPr>
            <w:tcW w:w="2273" w:type="dxa"/>
          </w:tcPr>
          <w:p w:rsidR="00FF353A" w:rsidRPr="00FD76BA" w:rsidRDefault="00FF353A" w:rsidP="00FF353A">
            <w:pPr>
              <w:widowControl w:val="0"/>
              <w:autoSpaceDE w:val="0"/>
              <w:autoSpaceDN w:val="0"/>
              <w:spacing w:line="240" w:lineRule="auto"/>
              <w:ind w:firstLine="0"/>
              <w:jc w:val="left"/>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B04.034.002.001.1</w:t>
            </w:r>
          </w:p>
        </w:tc>
        <w:tc>
          <w:tcPr>
            <w:tcW w:w="4253" w:type="dxa"/>
          </w:tcPr>
          <w:p w:rsidR="00FF353A" w:rsidRPr="00FD76BA" w:rsidRDefault="00FF353A" w:rsidP="00FF353A">
            <w:pPr>
              <w:widowControl w:val="0"/>
              <w:autoSpaceDE w:val="0"/>
              <w:autoSpaceDN w:val="0"/>
              <w:spacing w:line="240" w:lineRule="auto"/>
              <w:ind w:firstLine="0"/>
              <w:jc w:val="left"/>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 xml:space="preserve">Профилактическое посещение (осмотр, консультация) врача-психотерапевта (взрослые) </w:t>
            </w:r>
            <w:r w:rsidRPr="00FD76BA">
              <w:rPr>
                <w:rFonts w:ascii="Times New Roman" w:eastAsia="Times New Roman" w:hAnsi="Times New Roman" w:cs="Times New Roman"/>
                <w:sz w:val="20"/>
                <w:szCs w:val="20"/>
                <w:lang w:eastAsia="ru-RU"/>
              </w:rPr>
              <w:lastRenderedPageBreak/>
              <w:t>в дополнение к базовой программе ОМС</w:t>
            </w:r>
          </w:p>
        </w:tc>
        <w:tc>
          <w:tcPr>
            <w:tcW w:w="1276" w:type="dxa"/>
          </w:tcPr>
          <w:p w:rsidR="00FF353A" w:rsidRPr="00FD76BA" w:rsidRDefault="00FF353A" w:rsidP="00FF353A">
            <w:pPr>
              <w:widowControl w:val="0"/>
              <w:autoSpaceDE w:val="0"/>
              <w:autoSpaceDN w:val="0"/>
              <w:spacing w:line="240" w:lineRule="auto"/>
              <w:ind w:firstLine="0"/>
              <w:jc w:val="right"/>
              <w:rPr>
                <w:rFonts w:ascii="Times New Roman" w:eastAsia="Times New Roman" w:hAnsi="Times New Roman" w:cs="Times New Roman"/>
                <w:sz w:val="20"/>
                <w:szCs w:val="20"/>
                <w:lang w:eastAsia="ru-RU"/>
              </w:rPr>
            </w:pPr>
            <w:r w:rsidRPr="00FD76BA">
              <w:rPr>
                <w:rFonts w:ascii="Times New Roman" w:hAnsi="Times New Roman" w:cs="Times New Roman"/>
                <w:sz w:val="20"/>
                <w:szCs w:val="20"/>
              </w:rPr>
              <w:lastRenderedPageBreak/>
              <w:t>491,95</w:t>
            </w:r>
          </w:p>
        </w:tc>
        <w:tc>
          <w:tcPr>
            <w:tcW w:w="1189" w:type="dxa"/>
          </w:tcPr>
          <w:p w:rsidR="00FF353A" w:rsidRPr="00FD76BA" w:rsidRDefault="00FF353A" w:rsidP="00FF353A">
            <w:pPr>
              <w:widowControl w:val="0"/>
              <w:autoSpaceDE w:val="0"/>
              <w:autoSpaceDN w:val="0"/>
              <w:spacing w:line="240" w:lineRule="auto"/>
              <w:ind w:firstLine="0"/>
              <w:jc w:val="center"/>
              <w:rPr>
                <w:rFonts w:ascii="Times New Roman" w:eastAsia="Times New Roman" w:hAnsi="Times New Roman" w:cs="Times New Roman"/>
                <w:sz w:val="20"/>
                <w:szCs w:val="20"/>
                <w:lang w:eastAsia="ru-RU"/>
              </w:rPr>
            </w:pPr>
            <w:r w:rsidRPr="00FD76BA">
              <w:rPr>
                <w:rFonts w:ascii="Times New Roman" w:hAnsi="Times New Roman" w:cs="Times New Roman"/>
                <w:sz w:val="20"/>
                <w:szCs w:val="20"/>
              </w:rPr>
              <w:t>-</w:t>
            </w:r>
          </w:p>
        </w:tc>
      </w:tr>
      <w:tr w:rsidR="00B41AB7" w:rsidRPr="00FD76BA" w:rsidTr="005610BB">
        <w:tc>
          <w:tcPr>
            <w:tcW w:w="704" w:type="dxa"/>
            <w:tcBorders>
              <w:left w:val="single" w:sz="4" w:space="0" w:color="auto"/>
            </w:tcBorders>
          </w:tcPr>
          <w:p w:rsidR="00FF353A" w:rsidRPr="00FD76BA" w:rsidRDefault="00540B76" w:rsidP="00FF353A">
            <w:pPr>
              <w:widowControl w:val="0"/>
              <w:autoSpaceDE w:val="0"/>
              <w:autoSpaceDN w:val="0"/>
              <w:spacing w:line="240" w:lineRule="auto"/>
              <w:ind w:firstLine="0"/>
              <w:jc w:val="center"/>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lastRenderedPageBreak/>
              <w:t>5</w:t>
            </w:r>
            <w:r w:rsidR="00FF353A" w:rsidRPr="00FD76BA">
              <w:rPr>
                <w:rFonts w:ascii="Times New Roman" w:eastAsia="Times New Roman" w:hAnsi="Times New Roman" w:cs="Times New Roman"/>
                <w:sz w:val="20"/>
                <w:szCs w:val="20"/>
                <w:lang w:eastAsia="ru-RU"/>
              </w:rPr>
              <w:t>.</w:t>
            </w:r>
          </w:p>
        </w:tc>
        <w:tc>
          <w:tcPr>
            <w:tcW w:w="2273" w:type="dxa"/>
          </w:tcPr>
          <w:p w:rsidR="00FF353A" w:rsidRPr="00FD76BA" w:rsidRDefault="00FF353A" w:rsidP="00FF353A">
            <w:pPr>
              <w:widowControl w:val="0"/>
              <w:autoSpaceDE w:val="0"/>
              <w:autoSpaceDN w:val="0"/>
              <w:spacing w:line="240" w:lineRule="auto"/>
              <w:ind w:firstLine="0"/>
              <w:jc w:val="left"/>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B04.057.002.001.1</w:t>
            </w:r>
          </w:p>
        </w:tc>
        <w:tc>
          <w:tcPr>
            <w:tcW w:w="4253" w:type="dxa"/>
          </w:tcPr>
          <w:p w:rsidR="00FF353A" w:rsidRPr="00FD76BA" w:rsidRDefault="00FF353A" w:rsidP="00FF353A">
            <w:pPr>
              <w:widowControl w:val="0"/>
              <w:autoSpaceDE w:val="0"/>
              <w:autoSpaceDN w:val="0"/>
              <w:spacing w:line="240" w:lineRule="auto"/>
              <w:ind w:firstLine="0"/>
              <w:jc w:val="left"/>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Профилактическое посещение (осмотр, консультация) врача-хирурга (взрослые) в дополнение к базовой программе ОМС</w:t>
            </w:r>
          </w:p>
        </w:tc>
        <w:tc>
          <w:tcPr>
            <w:tcW w:w="1276" w:type="dxa"/>
          </w:tcPr>
          <w:p w:rsidR="00FF353A" w:rsidRPr="00FD76BA" w:rsidRDefault="00FF353A" w:rsidP="00FF353A">
            <w:pPr>
              <w:widowControl w:val="0"/>
              <w:autoSpaceDE w:val="0"/>
              <w:autoSpaceDN w:val="0"/>
              <w:spacing w:line="240" w:lineRule="auto"/>
              <w:ind w:firstLine="0"/>
              <w:jc w:val="right"/>
              <w:rPr>
                <w:rFonts w:ascii="Times New Roman" w:eastAsia="Times New Roman" w:hAnsi="Times New Roman" w:cs="Times New Roman"/>
                <w:sz w:val="20"/>
                <w:szCs w:val="20"/>
                <w:lang w:eastAsia="ru-RU"/>
              </w:rPr>
            </w:pPr>
            <w:r w:rsidRPr="00FD76BA">
              <w:rPr>
                <w:rFonts w:ascii="Times New Roman" w:hAnsi="Times New Roman" w:cs="Times New Roman"/>
                <w:sz w:val="20"/>
                <w:szCs w:val="20"/>
              </w:rPr>
              <w:t>487,41</w:t>
            </w:r>
          </w:p>
        </w:tc>
        <w:tc>
          <w:tcPr>
            <w:tcW w:w="1189" w:type="dxa"/>
          </w:tcPr>
          <w:p w:rsidR="00FF353A" w:rsidRPr="00FD76BA" w:rsidRDefault="00FF353A" w:rsidP="00FF353A">
            <w:pPr>
              <w:widowControl w:val="0"/>
              <w:autoSpaceDE w:val="0"/>
              <w:autoSpaceDN w:val="0"/>
              <w:spacing w:line="240" w:lineRule="auto"/>
              <w:ind w:firstLine="0"/>
              <w:jc w:val="center"/>
              <w:rPr>
                <w:rFonts w:ascii="Times New Roman" w:eastAsia="Times New Roman" w:hAnsi="Times New Roman" w:cs="Times New Roman"/>
                <w:sz w:val="20"/>
                <w:szCs w:val="20"/>
                <w:lang w:eastAsia="ru-RU"/>
              </w:rPr>
            </w:pPr>
            <w:r w:rsidRPr="00FD76BA">
              <w:rPr>
                <w:rFonts w:ascii="Times New Roman" w:hAnsi="Times New Roman" w:cs="Times New Roman"/>
                <w:sz w:val="20"/>
                <w:szCs w:val="20"/>
              </w:rPr>
              <w:t>-</w:t>
            </w:r>
          </w:p>
        </w:tc>
      </w:tr>
      <w:tr w:rsidR="00B41AB7" w:rsidRPr="00FD76BA" w:rsidTr="005610BB">
        <w:tc>
          <w:tcPr>
            <w:tcW w:w="704" w:type="dxa"/>
            <w:tcBorders>
              <w:left w:val="single" w:sz="4" w:space="0" w:color="auto"/>
            </w:tcBorders>
          </w:tcPr>
          <w:p w:rsidR="00FF353A" w:rsidRPr="00FD76BA" w:rsidRDefault="00540B76" w:rsidP="00FF353A">
            <w:pPr>
              <w:widowControl w:val="0"/>
              <w:autoSpaceDE w:val="0"/>
              <w:autoSpaceDN w:val="0"/>
              <w:spacing w:line="240" w:lineRule="auto"/>
              <w:ind w:firstLine="0"/>
              <w:jc w:val="center"/>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6</w:t>
            </w:r>
            <w:r w:rsidR="00FF353A" w:rsidRPr="00FD76BA">
              <w:rPr>
                <w:rFonts w:ascii="Times New Roman" w:eastAsia="Times New Roman" w:hAnsi="Times New Roman" w:cs="Times New Roman"/>
                <w:sz w:val="20"/>
                <w:szCs w:val="20"/>
                <w:lang w:eastAsia="ru-RU"/>
              </w:rPr>
              <w:t>.</w:t>
            </w:r>
          </w:p>
        </w:tc>
        <w:tc>
          <w:tcPr>
            <w:tcW w:w="2273" w:type="dxa"/>
          </w:tcPr>
          <w:p w:rsidR="00FF353A" w:rsidRPr="00FD76BA" w:rsidRDefault="00FF353A" w:rsidP="00FF353A">
            <w:pPr>
              <w:widowControl w:val="0"/>
              <w:autoSpaceDE w:val="0"/>
              <w:autoSpaceDN w:val="0"/>
              <w:spacing w:line="240" w:lineRule="auto"/>
              <w:ind w:firstLine="0"/>
              <w:jc w:val="left"/>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B04.053.002.001.1</w:t>
            </w:r>
          </w:p>
        </w:tc>
        <w:tc>
          <w:tcPr>
            <w:tcW w:w="4253" w:type="dxa"/>
          </w:tcPr>
          <w:p w:rsidR="00FF353A" w:rsidRPr="00FD76BA" w:rsidRDefault="00FF353A" w:rsidP="00FF353A">
            <w:pPr>
              <w:widowControl w:val="0"/>
              <w:autoSpaceDE w:val="0"/>
              <w:autoSpaceDN w:val="0"/>
              <w:spacing w:line="240" w:lineRule="auto"/>
              <w:ind w:firstLine="0"/>
              <w:jc w:val="left"/>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Профилактическое посещение (осмотр, консультация) врача-уролога (взрослые) в дополнение к базовой программе ОМС</w:t>
            </w:r>
          </w:p>
        </w:tc>
        <w:tc>
          <w:tcPr>
            <w:tcW w:w="1276" w:type="dxa"/>
          </w:tcPr>
          <w:p w:rsidR="00FF353A" w:rsidRPr="00FD76BA" w:rsidRDefault="00FF353A" w:rsidP="00FF353A">
            <w:pPr>
              <w:widowControl w:val="0"/>
              <w:autoSpaceDE w:val="0"/>
              <w:autoSpaceDN w:val="0"/>
              <w:spacing w:line="240" w:lineRule="auto"/>
              <w:ind w:firstLine="0"/>
              <w:jc w:val="right"/>
              <w:rPr>
                <w:rFonts w:ascii="Times New Roman" w:eastAsia="Times New Roman" w:hAnsi="Times New Roman" w:cs="Times New Roman"/>
                <w:sz w:val="20"/>
                <w:szCs w:val="20"/>
                <w:lang w:eastAsia="ru-RU"/>
              </w:rPr>
            </w:pPr>
            <w:r w:rsidRPr="00FD76BA">
              <w:rPr>
                <w:rFonts w:ascii="Times New Roman" w:hAnsi="Times New Roman" w:cs="Times New Roman"/>
                <w:sz w:val="20"/>
                <w:szCs w:val="20"/>
              </w:rPr>
              <w:t>437,72</w:t>
            </w:r>
          </w:p>
        </w:tc>
        <w:tc>
          <w:tcPr>
            <w:tcW w:w="1189" w:type="dxa"/>
          </w:tcPr>
          <w:p w:rsidR="00FF353A" w:rsidRPr="00FD76BA" w:rsidRDefault="00FF353A" w:rsidP="00FF353A">
            <w:pPr>
              <w:widowControl w:val="0"/>
              <w:autoSpaceDE w:val="0"/>
              <w:autoSpaceDN w:val="0"/>
              <w:spacing w:line="240" w:lineRule="auto"/>
              <w:ind w:firstLine="0"/>
              <w:jc w:val="center"/>
              <w:rPr>
                <w:rFonts w:ascii="Times New Roman" w:eastAsia="Times New Roman" w:hAnsi="Times New Roman" w:cs="Times New Roman"/>
                <w:sz w:val="20"/>
                <w:szCs w:val="20"/>
                <w:lang w:eastAsia="ru-RU"/>
              </w:rPr>
            </w:pPr>
            <w:r w:rsidRPr="00FD76BA">
              <w:rPr>
                <w:rFonts w:ascii="Times New Roman" w:hAnsi="Times New Roman" w:cs="Times New Roman"/>
                <w:sz w:val="20"/>
                <w:szCs w:val="20"/>
              </w:rPr>
              <w:t>-</w:t>
            </w:r>
          </w:p>
        </w:tc>
      </w:tr>
      <w:tr w:rsidR="00B41AB7" w:rsidRPr="00FD76BA" w:rsidTr="005610BB">
        <w:tc>
          <w:tcPr>
            <w:tcW w:w="704" w:type="dxa"/>
            <w:tcBorders>
              <w:left w:val="single" w:sz="4" w:space="0" w:color="auto"/>
            </w:tcBorders>
          </w:tcPr>
          <w:p w:rsidR="00FF353A" w:rsidRPr="00FD76BA" w:rsidRDefault="00540B76" w:rsidP="00FF353A">
            <w:pPr>
              <w:widowControl w:val="0"/>
              <w:autoSpaceDE w:val="0"/>
              <w:autoSpaceDN w:val="0"/>
              <w:spacing w:line="240" w:lineRule="auto"/>
              <w:ind w:firstLine="0"/>
              <w:jc w:val="center"/>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7</w:t>
            </w:r>
            <w:r w:rsidR="00FF353A" w:rsidRPr="00FD76BA">
              <w:rPr>
                <w:rFonts w:ascii="Times New Roman" w:eastAsia="Times New Roman" w:hAnsi="Times New Roman" w:cs="Times New Roman"/>
                <w:sz w:val="20"/>
                <w:szCs w:val="20"/>
                <w:lang w:eastAsia="ru-RU"/>
              </w:rPr>
              <w:t>.</w:t>
            </w:r>
          </w:p>
        </w:tc>
        <w:tc>
          <w:tcPr>
            <w:tcW w:w="2273" w:type="dxa"/>
          </w:tcPr>
          <w:p w:rsidR="00FF353A" w:rsidRPr="00FD76BA" w:rsidRDefault="00FF353A" w:rsidP="00FF353A">
            <w:pPr>
              <w:widowControl w:val="0"/>
              <w:autoSpaceDE w:val="0"/>
              <w:autoSpaceDN w:val="0"/>
              <w:spacing w:line="240" w:lineRule="auto"/>
              <w:ind w:firstLine="0"/>
              <w:jc w:val="left"/>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B12.001.001.001.1</w:t>
            </w:r>
          </w:p>
        </w:tc>
        <w:tc>
          <w:tcPr>
            <w:tcW w:w="4253" w:type="dxa"/>
          </w:tcPr>
          <w:p w:rsidR="00FF353A" w:rsidRPr="00FD76BA" w:rsidRDefault="00FF353A" w:rsidP="00FF353A">
            <w:pPr>
              <w:widowControl w:val="0"/>
              <w:autoSpaceDE w:val="0"/>
              <w:autoSpaceDN w:val="0"/>
              <w:spacing w:line="240" w:lineRule="auto"/>
              <w:ind w:firstLine="0"/>
              <w:jc w:val="left"/>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Обращение к врачу-акушеру-гинекологу в связи с заболеванием</w:t>
            </w:r>
          </w:p>
        </w:tc>
        <w:tc>
          <w:tcPr>
            <w:tcW w:w="1276" w:type="dxa"/>
          </w:tcPr>
          <w:p w:rsidR="00FF353A" w:rsidRPr="00FD76BA" w:rsidRDefault="00FF353A" w:rsidP="00FF353A">
            <w:pPr>
              <w:widowControl w:val="0"/>
              <w:autoSpaceDE w:val="0"/>
              <w:autoSpaceDN w:val="0"/>
              <w:spacing w:line="240" w:lineRule="auto"/>
              <w:ind w:firstLine="0"/>
              <w:jc w:val="right"/>
              <w:rPr>
                <w:rFonts w:ascii="Times New Roman" w:eastAsia="Times New Roman" w:hAnsi="Times New Roman" w:cs="Times New Roman"/>
                <w:sz w:val="20"/>
                <w:szCs w:val="20"/>
                <w:lang w:eastAsia="ru-RU"/>
              </w:rPr>
            </w:pPr>
            <w:r w:rsidRPr="00FD76BA">
              <w:rPr>
                <w:rFonts w:ascii="Times New Roman" w:hAnsi="Times New Roman" w:cs="Times New Roman"/>
                <w:sz w:val="20"/>
                <w:szCs w:val="20"/>
              </w:rPr>
              <w:t>3 654,83</w:t>
            </w:r>
          </w:p>
        </w:tc>
        <w:tc>
          <w:tcPr>
            <w:tcW w:w="1189" w:type="dxa"/>
          </w:tcPr>
          <w:p w:rsidR="00FF353A" w:rsidRPr="00FD76BA" w:rsidRDefault="00FF353A" w:rsidP="00FF353A">
            <w:pPr>
              <w:widowControl w:val="0"/>
              <w:autoSpaceDE w:val="0"/>
              <w:autoSpaceDN w:val="0"/>
              <w:spacing w:line="240" w:lineRule="auto"/>
              <w:ind w:firstLine="0"/>
              <w:jc w:val="center"/>
              <w:rPr>
                <w:rFonts w:ascii="Times New Roman" w:eastAsia="Times New Roman" w:hAnsi="Times New Roman" w:cs="Times New Roman"/>
                <w:sz w:val="20"/>
                <w:szCs w:val="20"/>
                <w:lang w:eastAsia="ru-RU"/>
              </w:rPr>
            </w:pPr>
            <w:r w:rsidRPr="00FD76BA">
              <w:rPr>
                <w:rFonts w:ascii="Times New Roman" w:hAnsi="Times New Roman" w:cs="Times New Roman"/>
                <w:sz w:val="20"/>
                <w:szCs w:val="20"/>
              </w:rPr>
              <w:t>-</w:t>
            </w:r>
          </w:p>
        </w:tc>
      </w:tr>
      <w:tr w:rsidR="00B41AB7" w:rsidRPr="00FD76BA" w:rsidTr="005610BB">
        <w:tc>
          <w:tcPr>
            <w:tcW w:w="704" w:type="dxa"/>
            <w:tcBorders>
              <w:left w:val="single" w:sz="4" w:space="0" w:color="auto"/>
            </w:tcBorders>
          </w:tcPr>
          <w:p w:rsidR="00FF353A" w:rsidRPr="00FD76BA" w:rsidRDefault="00540B76" w:rsidP="00FF353A">
            <w:pPr>
              <w:widowControl w:val="0"/>
              <w:autoSpaceDE w:val="0"/>
              <w:autoSpaceDN w:val="0"/>
              <w:spacing w:line="240" w:lineRule="auto"/>
              <w:ind w:firstLine="0"/>
              <w:jc w:val="center"/>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8</w:t>
            </w:r>
            <w:r w:rsidR="00FF353A" w:rsidRPr="00FD76BA">
              <w:rPr>
                <w:rFonts w:ascii="Times New Roman" w:eastAsia="Times New Roman" w:hAnsi="Times New Roman" w:cs="Times New Roman"/>
                <w:sz w:val="20"/>
                <w:szCs w:val="20"/>
                <w:lang w:eastAsia="ru-RU"/>
              </w:rPr>
              <w:t>.</w:t>
            </w:r>
          </w:p>
        </w:tc>
        <w:tc>
          <w:tcPr>
            <w:tcW w:w="2273" w:type="dxa"/>
          </w:tcPr>
          <w:p w:rsidR="00FF353A" w:rsidRPr="00FD76BA" w:rsidRDefault="00FF353A" w:rsidP="00FF353A">
            <w:pPr>
              <w:widowControl w:val="0"/>
              <w:autoSpaceDE w:val="0"/>
              <w:autoSpaceDN w:val="0"/>
              <w:spacing w:line="240" w:lineRule="auto"/>
              <w:ind w:firstLine="0"/>
              <w:jc w:val="left"/>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B12.005.001.001.1</w:t>
            </w:r>
          </w:p>
        </w:tc>
        <w:tc>
          <w:tcPr>
            <w:tcW w:w="4253" w:type="dxa"/>
          </w:tcPr>
          <w:p w:rsidR="00FF353A" w:rsidRPr="00FD76BA" w:rsidRDefault="00FF353A" w:rsidP="00FF353A">
            <w:pPr>
              <w:widowControl w:val="0"/>
              <w:autoSpaceDE w:val="0"/>
              <w:autoSpaceDN w:val="0"/>
              <w:spacing w:line="240" w:lineRule="auto"/>
              <w:ind w:firstLine="0"/>
              <w:jc w:val="left"/>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Обращение к врачу-гематологу в связи с заболеванием</w:t>
            </w:r>
          </w:p>
        </w:tc>
        <w:tc>
          <w:tcPr>
            <w:tcW w:w="1276" w:type="dxa"/>
          </w:tcPr>
          <w:p w:rsidR="00FF353A" w:rsidRPr="00FD76BA" w:rsidRDefault="00FF353A" w:rsidP="00FF353A">
            <w:pPr>
              <w:widowControl w:val="0"/>
              <w:autoSpaceDE w:val="0"/>
              <w:autoSpaceDN w:val="0"/>
              <w:spacing w:line="240" w:lineRule="auto"/>
              <w:ind w:firstLine="0"/>
              <w:jc w:val="right"/>
              <w:rPr>
                <w:rFonts w:ascii="Times New Roman" w:eastAsia="Times New Roman" w:hAnsi="Times New Roman" w:cs="Times New Roman"/>
                <w:sz w:val="20"/>
                <w:szCs w:val="20"/>
                <w:lang w:eastAsia="ru-RU"/>
              </w:rPr>
            </w:pPr>
            <w:r w:rsidRPr="00FD76BA">
              <w:rPr>
                <w:rFonts w:ascii="Times New Roman" w:hAnsi="Times New Roman" w:cs="Times New Roman"/>
                <w:sz w:val="20"/>
                <w:szCs w:val="20"/>
              </w:rPr>
              <w:t>4 513,42</w:t>
            </w:r>
          </w:p>
        </w:tc>
        <w:tc>
          <w:tcPr>
            <w:tcW w:w="1189" w:type="dxa"/>
          </w:tcPr>
          <w:p w:rsidR="00FF353A" w:rsidRPr="00FD76BA" w:rsidRDefault="00FF353A" w:rsidP="00FF353A">
            <w:pPr>
              <w:widowControl w:val="0"/>
              <w:autoSpaceDE w:val="0"/>
              <w:autoSpaceDN w:val="0"/>
              <w:spacing w:line="240" w:lineRule="auto"/>
              <w:ind w:firstLine="0"/>
              <w:jc w:val="center"/>
              <w:rPr>
                <w:rFonts w:ascii="Times New Roman" w:eastAsia="Times New Roman" w:hAnsi="Times New Roman" w:cs="Times New Roman"/>
                <w:sz w:val="20"/>
                <w:szCs w:val="20"/>
                <w:lang w:eastAsia="ru-RU"/>
              </w:rPr>
            </w:pPr>
            <w:r w:rsidRPr="00FD76BA">
              <w:rPr>
                <w:rFonts w:ascii="Times New Roman" w:hAnsi="Times New Roman" w:cs="Times New Roman"/>
                <w:sz w:val="20"/>
                <w:szCs w:val="20"/>
              </w:rPr>
              <w:t>-</w:t>
            </w:r>
          </w:p>
        </w:tc>
      </w:tr>
      <w:tr w:rsidR="00B41AB7" w:rsidRPr="00FD76BA" w:rsidTr="005610BB">
        <w:tc>
          <w:tcPr>
            <w:tcW w:w="704" w:type="dxa"/>
            <w:tcBorders>
              <w:left w:val="single" w:sz="4" w:space="0" w:color="auto"/>
            </w:tcBorders>
          </w:tcPr>
          <w:p w:rsidR="00FF353A" w:rsidRPr="00FD76BA" w:rsidRDefault="00540B76" w:rsidP="00FF353A">
            <w:pPr>
              <w:widowControl w:val="0"/>
              <w:autoSpaceDE w:val="0"/>
              <w:autoSpaceDN w:val="0"/>
              <w:spacing w:line="240" w:lineRule="auto"/>
              <w:ind w:firstLine="0"/>
              <w:jc w:val="center"/>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9</w:t>
            </w:r>
            <w:r w:rsidR="00FF353A" w:rsidRPr="00FD76BA">
              <w:rPr>
                <w:rFonts w:ascii="Times New Roman" w:eastAsia="Times New Roman" w:hAnsi="Times New Roman" w:cs="Times New Roman"/>
                <w:sz w:val="20"/>
                <w:szCs w:val="20"/>
                <w:lang w:eastAsia="ru-RU"/>
              </w:rPr>
              <w:t>.</w:t>
            </w:r>
          </w:p>
        </w:tc>
        <w:tc>
          <w:tcPr>
            <w:tcW w:w="2273" w:type="dxa"/>
          </w:tcPr>
          <w:p w:rsidR="00FF353A" w:rsidRPr="00FD76BA" w:rsidRDefault="00FF353A" w:rsidP="00FF353A">
            <w:pPr>
              <w:widowControl w:val="0"/>
              <w:autoSpaceDE w:val="0"/>
              <w:autoSpaceDN w:val="0"/>
              <w:spacing w:line="240" w:lineRule="auto"/>
              <w:ind w:firstLine="0"/>
              <w:jc w:val="left"/>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B12.006.001.001.1</w:t>
            </w:r>
          </w:p>
        </w:tc>
        <w:tc>
          <w:tcPr>
            <w:tcW w:w="4253" w:type="dxa"/>
          </w:tcPr>
          <w:p w:rsidR="00FF353A" w:rsidRPr="00FD76BA" w:rsidRDefault="00FF353A" w:rsidP="00FF353A">
            <w:pPr>
              <w:widowControl w:val="0"/>
              <w:autoSpaceDE w:val="0"/>
              <w:autoSpaceDN w:val="0"/>
              <w:spacing w:line="240" w:lineRule="auto"/>
              <w:ind w:firstLine="0"/>
              <w:jc w:val="left"/>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Обращение к врачу-генетику в связи с заболеванием</w:t>
            </w:r>
          </w:p>
        </w:tc>
        <w:tc>
          <w:tcPr>
            <w:tcW w:w="1276" w:type="dxa"/>
          </w:tcPr>
          <w:p w:rsidR="00FF353A" w:rsidRPr="00FD76BA" w:rsidRDefault="00FF353A" w:rsidP="00FF353A">
            <w:pPr>
              <w:widowControl w:val="0"/>
              <w:autoSpaceDE w:val="0"/>
              <w:autoSpaceDN w:val="0"/>
              <w:spacing w:line="240" w:lineRule="auto"/>
              <w:ind w:firstLine="0"/>
              <w:jc w:val="right"/>
              <w:rPr>
                <w:rFonts w:ascii="Times New Roman" w:eastAsia="Times New Roman" w:hAnsi="Times New Roman" w:cs="Times New Roman"/>
                <w:sz w:val="20"/>
                <w:szCs w:val="20"/>
                <w:lang w:eastAsia="ru-RU"/>
              </w:rPr>
            </w:pPr>
            <w:r w:rsidRPr="00FD76BA">
              <w:rPr>
                <w:rFonts w:ascii="Times New Roman" w:hAnsi="Times New Roman" w:cs="Times New Roman"/>
                <w:sz w:val="20"/>
                <w:szCs w:val="20"/>
              </w:rPr>
              <w:t>8 202,22</w:t>
            </w:r>
          </w:p>
        </w:tc>
        <w:tc>
          <w:tcPr>
            <w:tcW w:w="1189" w:type="dxa"/>
          </w:tcPr>
          <w:p w:rsidR="00FF353A" w:rsidRPr="00FD76BA" w:rsidRDefault="00FF353A" w:rsidP="00FF353A">
            <w:pPr>
              <w:widowControl w:val="0"/>
              <w:autoSpaceDE w:val="0"/>
              <w:autoSpaceDN w:val="0"/>
              <w:spacing w:line="240" w:lineRule="auto"/>
              <w:ind w:firstLine="0"/>
              <w:jc w:val="center"/>
              <w:rPr>
                <w:rFonts w:ascii="Times New Roman" w:eastAsia="Times New Roman" w:hAnsi="Times New Roman" w:cs="Times New Roman"/>
                <w:sz w:val="20"/>
                <w:szCs w:val="20"/>
                <w:lang w:eastAsia="ru-RU"/>
              </w:rPr>
            </w:pPr>
            <w:r w:rsidRPr="00FD76BA">
              <w:rPr>
                <w:rFonts w:ascii="Times New Roman" w:hAnsi="Times New Roman" w:cs="Times New Roman"/>
                <w:sz w:val="20"/>
                <w:szCs w:val="20"/>
              </w:rPr>
              <w:t>-</w:t>
            </w:r>
          </w:p>
        </w:tc>
      </w:tr>
      <w:tr w:rsidR="00B41AB7" w:rsidRPr="00FD76BA" w:rsidTr="005610BB">
        <w:tc>
          <w:tcPr>
            <w:tcW w:w="704" w:type="dxa"/>
            <w:tcBorders>
              <w:left w:val="single" w:sz="4" w:space="0" w:color="auto"/>
            </w:tcBorders>
          </w:tcPr>
          <w:p w:rsidR="00FF353A" w:rsidRPr="00FD76BA" w:rsidRDefault="00540B76" w:rsidP="00FF353A">
            <w:pPr>
              <w:widowControl w:val="0"/>
              <w:autoSpaceDE w:val="0"/>
              <w:autoSpaceDN w:val="0"/>
              <w:spacing w:line="240" w:lineRule="auto"/>
              <w:ind w:firstLine="0"/>
              <w:jc w:val="center"/>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10</w:t>
            </w:r>
            <w:r w:rsidR="00FF353A" w:rsidRPr="00FD76BA">
              <w:rPr>
                <w:rFonts w:ascii="Times New Roman" w:eastAsia="Times New Roman" w:hAnsi="Times New Roman" w:cs="Times New Roman"/>
                <w:sz w:val="20"/>
                <w:szCs w:val="20"/>
                <w:lang w:eastAsia="ru-RU"/>
              </w:rPr>
              <w:t>.</w:t>
            </w:r>
          </w:p>
        </w:tc>
        <w:tc>
          <w:tcPr>
            <w:tcW w:w="2273" w:type="dxa"/>
          </w:tcPr>
          <w:p w:rsidR="00FF353A" w:rsidRPr="00FD76BA" w:rsidRDefault="00FF353A" w:rsidP="00FF353A">
            <w:pPr>
              <w:widowControl w:val="0"/>
              <w:autoSpaceDE w:val="0"/>
              <w:autoSpaceDN w:val="0"/>
              <w:spacing w:line="240" w:lineRule="auto"/>
              <w:ind w:firstLine="0"/>
              <w:jc w:val="left"/>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B12.053.001.001.1</w:t>
            </w:r>
          </w:p>
        </w:tc>
        <w:tc>
          <w:tcPr>
            <w:tcW w:w="4253" w:type="dxa"/>
          </w:tcPr>
          <w:p w:rsidR="00FF353A" w:rsidRPr="00FD76BA" w:rsidRDefault="00FF353A" w:rsidP="00FF353A">
            <w:pPr>
              <w:widowControl w:val="0"/>
              <w:autoSpaceDE w:val="0"/>
              <w:autoSpaceDN w:val="0"/>
              <w:spacing w:line="240" w:lineRule="auto"/>
              <w:ind w:firstLine="0"/>
              <w:jc w:val="left"/>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Обращение к врачу-урологу в связи с заболеванием</w:t>
            </w:r>
          </w:p>
        </w:tc>
        <w:tc>
          <w:tcPr>
            <w:tcW w:w="1276" w:type="dxa"/>
          </w:tcPr>
          <w:p w:rsidR="00FF353A" w:rsidRPr="00FD76BA" w:rsidRDefault="00FF353A" w:rsidP="00FF353A">
            <w:pPr>
              <w:widowControl w:val="0"/>
              <w:autoSpaceDE w:val="0"/>
              <w:autoSpaceDN w:val="0"/>
              <w:spacing w:line="240" w:lineRule="auto"/>
              <w:ind w:firstLine="0"/>
              <w:jc w:val="right"/>
              <w:rPr>
                <w:rFonts w:ascii="Times New Roman" w:eastAsia="Times New Roman" w:hAnsi="Times New Roman" w:cs="Times New Roman"/>
                <w:sz w:val="20"/>
                <w:szCs w:val="20"/>
                <w:lang w:eastAsia="ru-RU"/>
              </w:rPr>
            </w:pPr>
            <w:r w:rsidRPr="00FD76BA">
              <w:rPr>
                <w:rFonts w:ascii="Times New Roman" w:hAnsi="Times New Roman" w:cs="Times New Roman"/>
                <w:sz w:val="20"/>
                <w:szCs w:val="20"/>
              </w:rPr>
              <w:t>2 224,61</w:t>
            </w:r>
          </w:p>
        </w:tc>
        <w:tc>
          <w:tcPr>
            <w:tcW w:w="1189" w:type="dxa"/>
          </w:tcPr>
          <w:p w:rsidR="00FF353A" w:rsidRPr="00FD76BA" w:rsidRDefault="00FF353A" w:rsidP="00FF353A">
            <w:pPr>
              <w:widowControl w:val="0"/>
              <w:autoSpaceDE w:val="0"/>
              <w:autoSpaceDN w:val="0"/>
              <w:spacing w:line="240" w:lineRule="auto"/>
              <w:ind w:firstLine="0"/>
              <w:jc w:val="center"/>
              <w:rPr>
                <w:rFonts w:ascii="Times New Roman" w:eastAsia="Times New Roman" w:hAnsi="Times New Roman" w:cs="Times New Roman"/>
                <w:sz w:val="20"/>
                <w:szCs w:val="20"/>
                <w:lang w:eastAsia="ru-RU"/>
              </w:rPr>
            </w:pPr>
            <w:r w:rsidRPr="00FD76BA">
              <w:rPr>
                <w:rFonts w:ascii="Times New Roman" w:hAnsi="Times New Roman" w:cs="Times New Roman"/>
                <w:sz w:val="20"/>
                <w:szCs w:val="20"/>
              </w:rPr>
              <w:t>-</w:t>
            </w:r>
          </w:p>
        </w:tc>
      </w:tr>
      <w:tr w:rsidR="00B41AB7" w:rsidRPr="00FD76BA" w:rsidTr="005610BB">
        <w:tc>
          <w:tcPr>
            <w:tcW w:w="704" w:type="dxa"/>
            <w:tcBorders>
              <w:left w:val="single" w:sz="4" w:space="0" w:color="auto"/>
            </w:tcBorders>
          </w:tcPr>
          <w:p w:rsidR="00FF353A" w:rsidRPr="00FD76BA" w:rsidRDefault="00540B76" w:rsidP="00FF353A">
            <w:pPr>
              <w:widowControl w:val="0"/>
              <w:autoSpaceDE w:val="0"/>
              <w:autoSpaceDN w:val="0"/>
              <w:spacing w:line="240" w:lineRule="auto"/>
              <w:ind w:firstLine="0"/>
              <w:jc w:val="center"/>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11</w:t>
            </w:r>
            <w:r w:rsidR="00FF353A" w:rsidRPr="00FD76BA">
              <w:rPr>
                <w:rFonts w:ascii="Times New Roman" w:eastAsia="Times New Roman" w:hAnsi="Times New Roman" w:cs="Times New Roman"/>
                <w:sz w:val="20"/>
                <w:szCs w:val="20"/>
                <w:lang w:eastAsia="ru-RU"/>
              </w:rPr>
              <w:t>.</w:t>
            </w:r>
          </w:p>
        </w:tc>
        <w:tc>
          <w:tcPr>
            <w:tcW w:w="2273" w:type="dxa"/>
          </w:tcPr>
          <w:p w:rsidR="00FF353A" w:rsidRPr="00FD76BA" w:rsidRDefault="00FF353A" w:rsidP="00FF353A">
            <w:pPr>
              <w:widowControl w:val="0"/>
              <w:autoSpaceDE w:val="0"/>
              <w:autoSpaceDN w:val="0"/>
              <w:spacing w:line="240" w:lineRule="auto"/>
              <w:ind w:firstLine="0"/>
              <w:jc w:val="left"/>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B12.057.001.001.1</w:t>
            </w:r>
          </w:p>
        </w:tc>
        <w:tc>
          <w:tcPr>
            <w:tcW w:w="4253" w:type="dxa"/>
          </w:tcPr>
          <w:p w:rsidR="00FF353A" w:rsidRPr="00FD76BA" w:rsidRDefault="00FF353A" w:rsidP="00FF353A">
            <w:pPr>
              <w:widowControl w:val="0"/>
              <w:autoSpaceDE w:val="0"/>
              <w:autoSpaceDN w:val="0"/>
              <w:spacing w:line="240" w:lineRule="auto"/>
              <w:ind w:firstLine="0"/>
              <w:jc w:val="left"/>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Обращение к врачу-хирургу в связи с заболеванием</w:t>
            </w:r>
          </w:p>
        </w:tc>
        <w:tc>
          <w:tcPr>
            <w:tcW w:w="1276" w:type="dxa"/>
          </w:tcPr>
          <w:p w:rsidR="00FF353A" w:rsidRPr="00FD76BA" w:rsidRDefault="00FF353A" w:rsidP="00FF353A">
            <w:pPr>
              <w:widowControl w:val="0"/>
              <w:autoSpaceDE w:val="0"/>
              <w:autoSpaceDN w:val="0"/>
              <w:spacing w:line="240" w:lineRule="auto"/>
              <w:ind w:firstLine="0"/>
              <w:jc w:val="right"/>
              <w:rPr>
                <w:rFonts w:ascii="Times New Roman" w:eastAsia="Times New Roman" w:hAnsi="Times New Roman" w:cs="Times New Roman"/>
                <w:sz w:val="20"/>
                <w:szCs w:val="20"/>
                <w:lang w:eastAsia="ru-RU"/>
              </w:rPr>
            </w:pPr>
            <w:r w:rsidRPr="00FD76BA">
              <w:rPr>
                <w:rFonts w:ascii="Times New Roman" w:hAnsi="Times New Roman" w:cs="Times New Roman"/>
                <w:sz w:val="20"/>
                <w:szCs w:val="20"/>
              </w:rPr>
              <w:t>875,62</w:t>
            </w:r>
          </w:p>
        </w:tc>
        <w:tc>
          <w:tcPr>
            <w:tcW w:w="1189" w:type="dxa"/>
          </w:tcPr>
          <w:p w:rsidR="00FF353A" w:rsidRPr="00FD76BA" w:rsidRDefault="00FF353A" w:rsidP="00FF353A">
            <w:pPr>
              <w:widowControl w:val="0"/>
              <w:autoSpaceDE w:val="0"/>
              <w:autoSpaceDN w:val="0"/>
              <w:spacing w:line="240" w:lineRule="auto"/>
              <w:ind w:firstLine="0"/>
              <w:jc w:val="center"/>
              <w:rPr>
                <w:rFonts w:ascii="Times New Roman" w:eastAsia="Times New Roman" w:hAnsi="Times New Roman" w:cs="Times New Roman"/>
                <w:sz w:val="20"/>
                <w:szCs w:val="20"/>
                <w:lang w:eastAsia="ru-RU"/>
              </w:rPr>
            </w:pPr>
            <w:r w:rsidRPr="00FD76BA">
              <w:rPr>
                <w:rFonts w:ascii="Times New Roman" w:hAnsi="Times New Roman" w:cs="Times New Roman"/>
                <w:sz w:val="20"/>
                <w:szCs w:val="20"/>
              </w:rPr>
              <w:t>-</w:t>
            </w:r>
          </w:p>
        </w:tc>
      </w:tr>
    </w:tbl>
    <w:p w:rsidR="00D031E8" w:rsidRPr="00FD76BA" w:rsidRDefault="00D031E8" w:rsidP="00D031E8">
      <w:pPr>
        <w:pStyle w:val="ConsPlusNormal"/>
        <w:ind w:firstLine="539"/>
        <w:rPr>
          <w:rFonts w:ascii="Times New Roman" w:hAnsi="Times New Roman" w:cs="Times New Roman"/>
          <w:sz w:val="20"/>
        </w:rPr>
      </w:pPr>
    </w:p>
    <w:p w:rsidR="00351F7E" w:rsidRPr="00FD76BA" w:rsidRDefault="00AA72B4" w:rsidP="00F52DB9">
      <w:pPr>
        <w:pStyle w:val="ConsPlusNormal"/>
        <w:tabs>
          <w:tab w:val="left" w:pos="1134"/>
        </w:tabs>
        <w:ind w:firstLine="709"/>
        <w:jc w:val="both"/>
        <w:rPr>
          <w:rFonts w:ascii="Times New Roman" w:hAnsi="Times New Roman" w:cs="Times New Roman"/>
          <w:sz w:val="20"/>
        </w:rPr>
      </w:pPr>
      <w:r w:rsidRPr="00FD76BA">
        <w:rPr>
          <w:rFonts w:ascii="Times New Roman" w:hAnsi="Times New Roman" w:cs="Times New Roman"/>
          <w:sz w:val="20"/>
        </w:rPr>
        <w:t>2. </w:t>
      </w:r>
      <w:r w:rsidR="00351F7E" w:rsidRPr="00FD76BA">
        <w:rPr>
          <w:rFonts w:ascii="Times New Roman" w:hAnsi="Times New Roman" w:cs="Times New Roman"/>
          <w:sz w:val="20"/>
        </w:rPr>
        <w:t xml:space="preserve">К тарифам на оплату </w:t>
      </w:r>
      <w:proofErr w:type="gramStart"/>
      <w:r w:rsidR="00351F7E" w:rsidRPr="00FD76BA">
        <w:rPr>
          <w:rFonts w:ascii="Times New Roman" w:hAnsi="Times New Roman" w:cs="Times New Roman"/>
          <w:sz w:val="20"/>
        </w:rPr>
        <w:t xml:space="preserve">медицинской помощи, оказанной </w:t>
      </w:r>
      <w:r w:rsidR="00155A4E" w:rsidRPr="00FD76BA">
        <w:rPr>
          <w:rFonts w:ascii="Times New Roman" w:hAnsi="Times New Roman" w:cs="Times New Roman"/>
          <w:sz w:val="20"/>
        </w:rPr>
        <w:t>в связи со</w:t>
      </w:r>
      <w:r w:rsidR="00351F7E" w:rsidRPr="00FD76BA">
        <w:rPr>
          <w:rFonts w:ascii="Times New Roman" w:hAnsi="Times New Roman" w:cs="Times New Roman"/>
          <w:sz w:val="20"/>
        </w:rPr>
        <w:t xml:space="preserve"> страховым случа</w:t>
      </w:r>
      <w:r w:rsidR="00155A4E" w:rsidRPr="00FD76BA">
        <w:rPr>
          <w:rFonts w:ascii="Times New Roman" w:hAnsi="Times New Roman" w:cs="Times New Roman"/>
          <w:sz w:val="20"/>
        </w:rPr>
        <w:t>е</w:t>
      </w:r>
      <w:r w:rsidR="00351F7E" w:rsidRPr="00FD76BA">
        <w:rPr>
          <w:rFonts w:ascii="Times New Roman" w:hAnsi="Times New Roman" w:cs="Times New Roman"/>
          <w:sz w:val="20"/>
        </w:rPr>
        <w:t>м</w:t>
      </w:r>
      <w:proofErr w:type="gramEnd"/>
      <w:r w:rsidR="00351F7E" w:rsidRPr="00FD76BA">
        <w:rPr>
          <w:rFonts w:ascii="Times New Roman" w:hAnsi="Times New Roman" w:cs="Times New Roman"/>
          <w:sz w:val="20"/>
        </w:rPr>
        <w:t xml:space="preserve">, установленным в дополнение к базовой программе ОМС, </w:t>
      </w:r>
      <w:proofErr w:type="spellStart"/>
      <w:r w:rsidR="00351F7E" w:rsidRPr="00FD76BA">
        <w:rPr>
          <w:rFonts w:ascii="Times New Roman" w:hAnsi="Times New Roman" w:cs="Times New Roman"/>
          <w:sz w:val="20"/>
        </w:rPr>
        <w:t>КфДТ</w:t>
      </w:r>
      <w:proofErr w:type="spellEnd"/>
      <w:r w:rsidR="00351F7E" w:rsidRPr="00FD76BA">
        <w:rPr>
          <w:rFonts w:ascii="Times New Roman" w:hAnsi="Times New Roman" w:cs="Times New Roman"/>
          <w:sz w:val="20"/>
        </w:rPr>
        <w:t xml:space="preserve"> и </w:t>
      </w:r>
      <w:proofErr w:type="spellStart"/>
      <w:r w:rsidR="00351F7E" w:rsidRPr="00FD76BA">
        <w:rPr>
          <w:rFonts w:ascii="Times New Roman" w:hAnsi="Times New Roman" w:cs="Times New Roman"/>
          <w:sz w:val="20"/>
        </w:rPr>
        <w:t>КфПК</w:t>
      </w:r>
      <w:proofErr w:type="spellEnd"/>
      <w:r w:rsidR="00351F7E" w:rsidRPr="00FD76BA">
        <w:rPr>
          <w:rFonts w:ascii="Times New Roman" w:hAnsi="Times New Roman" w:cs="Times New Roman"/>
          <w:sz w:val="20"/>
        </w:rPr>
        <w:t xml:space="preserve"> не применяются.</w:t>
      </w:r>
    </w:p>
    <w:p w:rsidR="00D130F2" w:rsidRPr="00FD76BA" w:rsidRDefault="00D130F2" w:rsidP="00D130F2">
      <w:pPr>
        <w:pStyle w:val="ConsPlusNormal"/>
        <w:tabs>
          <w:tab w:val="left" w:pos="1134"/>
        </w:tabs>
        <w:ind w:firstLine="709"/>
        <w:jc w:val="both"/>
        <w:rPr>
          <w:rFonts w:ascii="Times New Roman" w:hAnsi="Times New Roman" w:cs="Times New Roman"/>
          <w:sz w:val="20"/>
        </w:rPr>
      </w:pPr>
    </w:p>
    <w:p w:rsidR="00C647B2" w:rsidRPr="00FD76BA" w:rsidRDefault="00CD0FC9" w:rsidP="00F52DB9">
      <w:pPr>
        <w:pStyle w:val="ConsPlusNormal"/>
        <w:tabs>
          <w:tab w:val="left" w:pos="1134"/>
        </w:tabs>
        <w:ind w:firstLine="709"/>
        <w:jc w:val="both"/>
        <w:outlineLvl w:val="1"/>
        <w:rPr>
          <w:rFonts w:ascii="Times New Roman" w:hAnsi="Times New Roman" w:cs="Times New Roman"/>
          <w:sz w:val="20"/>
        </w:rPr>
      </w:pPr>
      <w:r w:rsidRPr="00FD76BA">
        <w:rPr>
          <w:rFonts w:ascii="Times New Roman" w:hAnsi="Times New Roman" w:cs="Times New Roman"/>
          <w:sz w:val="20"/>
        </w:rPr>
        <w:t>Статья </w:t>
      </w:r>
      <w:r w:rsidR="00B03443" w:rsidRPr="00FD76BA">
        <w:rPr>
          <w:rFonts w:ascii="Times New Roman" w:hAnsi="Times New Roman" w:cs="Times New Roman"/>
          <w:sz w:val="20"/>
        </w:rPr>
        <w:t>5</w:t>
      </w:r>
      <w:r w:rsidR="00BB718B" w:rsidRPr="00FD76BA">
        <w:rPr>
          <w:rFonts w:ascii="Times New Roman" w:hAnsi="Times New Roman" w:cs="Times New Roman"/>
          <w:sz w:val="20"/>
        </w:rPr>
        <w:t>2</w:t>
      </w:r>
      <w:r w:rsidRPr="00FD76BA">
        <w:rPr>
          <w:rFonts w:ascii="Times New Roman" w:hAnsi="Times New Roman" w:cs="Times New Roman"/>
          <w:sz w:val="20"/>
        </w:rPr>
        <w:t>. </w:t>
      </w:r>
      <w:r w:rsidR="00C647B2" w:rsidRPr="00FD76BA">
        <w:rPr>
          <w:rFonts w:ascii="Times New Roman" w:hAnsi="Times New Roman" w:cs="Times New Roman"/>
          <w:sz w:val="20"/>
        </w:rPr>
        <w:t>Расходы, включенные в структуру тарифов</w:t>
      </w:r>
    </w:p>
    <w:p w:rsidR="00C647B2" w:rsidRPr="00FD76BA" w:rsidRDefault="00C647B2" w:rsidP="00F52DB9">
      <w:pPr>
        <w:pStyle w:val="ConsPlusNormal"/>
        <w:tabs>
          <w:tab w:val="left" w:pos="1134"/>
        </w:tabs>
        <w:ind w:firstLine="709"/>
        <w:rPr>
          <w:rFonts w:ascii="Times New Roman" w:hAnsi="Times New Roman" w:cs="Times New Roman"/>
          <w:sz w:val="20"/>
        </w:rPr>
      </w:pPr>
    </w:p>
    <w:p w:rsidR="00C647B2" w:rsidRPr="00FD76BA" w:rsidRDefault="00AA72B4" w:rsidP="00F52DB9">
      <w:pPr>
        <w:pStyle w:val="ConsPlusNormal"/>
        <w:tabs>
          <w:tab w:val="left" w:pos="1134"/>
        </w:tabs>
        <w:ind w:firstLine="709"/>
        <w:jc w:val="both"/>
        <w:rPr>
          <w:rFonts w:ascii="Times New Roman" w:hAnsi="Times New Roman" w:cs="Times New Roman"/>
          <w:sz w:val="20"/>
        </w:rPr>
      </w:pPr>
      <w:r w:rsidRPr="00FD76BA">
        <w:rPr>
          <w:rFonts w:ascii="Times New Roman" w:hAnsi="Times New Roman" w:cs="Times New Roman"/>
          <w:sz w:val="20"/>
        </w:rPr>
        <w:t>1. </w:t>
      </w:r>
      <w:r w:rsidR="00C647B2" w:rsidRPr="00FD76BA">
        <w:rPr>
          <w:rFonts w:ascii="Times New Roman" w:hAnsi="Times New Roman" w:cs="Times New Roman"/>
          <w:sz w:val="20"/>
        </w:rPr>
        <w:t>Средствами ОМС компенсируются включенные в структуру тарифов и обусловленные оказанием медицинской помощи по ОМС следующие расходы (затраты) медицинских организаций:</w:t>
      </w:r>
    </w:p>
    <w:p w:rsidR="00C647B2" w:rsidRPr="00FD76BA" w:rsidRDefault="00C647B2" w:rsidP="00F52DB9">
      <w:pPr>
        <w:pStyle w:val="ConsPlusNormal"/>
        <w:tabs>
          <w:tab w:val="left" w:pos="1134"/>
        </w:tabs>
        <w:ind w:firstLine="709"/>
        <w:jc w:val="both"/>
        <w:rPr>
          <w:rFonts w:ascii="Times New Roman" w:hAnsi="Times New Roman" w:cs="Times New Roman"/>
          <w:sz w:val="20"/>
        </w:rPr>
      </w:pPr>
      <w:r w:rsidRPr="00FD76BA">
        <w:rPr>
          <w:rFonts w:ascii="Times New Roman" w:hAnsi="Times New Roman" w:cs="Times New Roman"/>
          <w:sz w:val="20"/>
        </w:rPr>
        <w:t>расходы на оплату труда (расходы на заработную плату, начисления на оплату труда, прочие выплаты);</w:t>
      </w:r>
    </w:p>
    <w:p w:rsidR="00C647B2" w:rsidRPr="00FD76BA" w:rsidRDefault="00C647B2" w:rsidP="00F52DB9">
      <w:pPr>
        <w:pStyle w:val="ConsPlusNormal"/>
        <w:tabs>
          <w:tab w:val="left" w:pos="1134"/>
        </w:tabs>
        <w:ind w:firstLine="709"/>
        <w:jc w:val="both"/>
        <w:rPr>
          <w:rFonts w:ascii="Times New Roman" w:hAnsi="Times New Roman" w:cs="Times New Roman"/>
          <w:sz w:val="20"/>
        </w:rPr>
      </w:pPr>
      <w:r w:rsidRPr="00FD76BA">
        <w:rPr>
          <w:rFonts w:ascii="Times New Roman" w:hAnsi="Times New Roman" w:cs="Times New Roman"/>
          <w:sz w:val="20"/>
        </w:rPr>
        <w:t>расходы на приобретение лекарственных средств и медицинских изделий;</w:t>
      </w:r>
    </w:p>
    <w:p w:rsidR="00C647B2" w:rsidRPr="00FD76BA" w:rsidRDefault="00C647B2" w:rsidP="00F52DB9">
      <w:pPr>
        <w:pStyle w:val="ConsPlusNormal"/>
        <w:tabs>
          <w:tab w:val="left" w:pos="1134"/>
        </w:tabs>
        <w:ind w:firstLine="709"/>
        <w:jc w:val="both"/>
        <w:rPr>
          <w:rFonts w:ascii="Times New Roman" w:hAnsi="Times New Roman" w:cs="Times New Roman"/>
          <w:sz w:val="20"/>
        </w:rPr>
      </w:pPr>
      <w:r w:rsidRPr="00FD76BA">
        <w:rPr>
          <w:rFonts w:ascii="Times New Roman" w:hAnsi="Times New Roman" w:cs="Times New Roman"/>
          <w:sz w:val="20"/>
        </w:rPr>
        <w:t>расходы на приобретение продуктов питания;</w:t>
      </w:r>
    </w:p>
    <w:p w:rsidR="00C647B2" w:rsidRPr="00FD76BA" w:rsidRDefault="00C647B2" w:rsidP="00F52DB9">
      <w:pPr>
        <w:pStyle w:val="ConsPlusNormal"/>
        <w:tabs>
          <w:tab w:val="left" w:pos="1134"/>
        </w:tabs>
        <w:ind w:firstLine="709"/>
        <w:jc w:val="both"/>
        <w:rPr>
          <w:rFonts w:ascii="Times New Roman" w:hAnsi="Times New Roman" w:cs="Times New Roman"/>
          <w:sz w:val="20"/>
        </w:rPr>
      </w:pPr>
      <w:r w:rsidRPr="00FD76BA">
        <w:rPr>
          <w:rFonts w:ascii="Times New Roman" w:hAnsi="Times New Roman" w:cs="Times New Roman"/>
          <w:sz w:val="20"/>
        </w:rPr>
        <w:t>прочие расходы, в том числе расходы на приобретение мягкого инвентаря, хозяйственные расходы.</w:t>
      </w:r>
    </w:p>
    <w:p w:rsidR="002B6A43" w:rsidRPr="00FD76BA" w:rsidRDefault="002B6A43" w:rsidP="00F52DB9">
      <w:pPr>
        <w:pStyle w:val="ConsPlusNormal"/>
        <w:tabs>
          <w:tab w:val="left" w:pos="1134"/>
        </w:tabs>
        <w:ind w:firstLine="709"/>
        <w:jc w:val="both"/>
        <w:rPr>
          <w:rFonts w:ascii="Times New Roman" w:hAnsi="Times New Roman" w:cs="Times New Roman"/>
          <w:sz w:val="20"/>
        </w:rPr>
      </w:pPr>
      <w:r w:rsidRPr="00FD76BA">
        <w:rPr>
          <w:rFonts w:ascii="Times New Roman" w:hAnsi="Times New Roman" w:cs="Times New Roman"/>
          <w:sz w:val="20"/>
        </w:rPr>
        <w:t>В целях описания структуры тарифов и реализации настоящего тарифного соглашения используются терминология, группировка расходов и их классификация по статьям (подстатьям) или группам расходов согласно классификации операций, осуществляемых в секторе государственного управления, устанавливаемой приказами Министерства финансов Российской Федерации.</w:t>
      </w:r>
    </w:p>
    <w:p w:rsidR="00C647B2" w:rsidRPr="00FD76BA" w:rsidRDefault="00AA72B4" w:rsidP="00F52DB9">
      <w:pPr>
        <w:pStyle w:val="ConsPlusNormal"/>
        <w:tabs>
          <w:tab w:val="left" w:pos="1134"/>
        </w:tabs>
        <w:ind w:firstLine="709"/>
        <w:jc w:val="both"/>
        <w:rPr>
          <w:rFonts w:ascii="Times New Roman" w:hAnsi="Times New Roman" w:cs="Times New Roman"/>
          <w:sz w:val="20"/>
        </w:rPr>
      </w:pPr>
      <w:r w:rsidRPr="00FD76BA">
        <w:rPr>
          <w:rFonts w:ascii="Times New Roman" w:hAnsi="Times New Roman" w:cs="Times New Roman"/>
          <w:sz w:val="20"/>
        </w:rPr>
        <w:t>2. </w:t>
      </w:r>
      <w:r w:rsidR="00C647B2" w:rsidRPr="00FD76BA">
        <w:rPr>
          <w:rFonts w:ascii="Times New Roman" w:hAnsi="Times New Roman" w:cs="Times New Roman"/>
          <w:sz w:val="20"/>
        </w:rPr>
        <w:t>Медицинские организации формируют учетную политику в соответствии с установленной Федеральным законом обязанностью ведения раздельного учета доходов и расходов по операциям со средствами ОМС и иными средствами.</w:t>
      </w:r>
    </w:p>
    <w:p w:rsidR="00C647B2" w:rsidRPr="00FD76BA" w:rsidRDefault="00AA72B4" w:rsidP="00F52DB9">
      <w:pPr>
        <w:pStyle w:val="ConsPlusNormal"/>
        <w:tabs>
          <w:tab w:val="left" w:pos="1134"/>
        </w:tabs>
        <w:ind w:firstLine="709"/>
        <w:jc w:val="both"/>
        <w:rPr>
          <w:rFonts w:ascii="Times New Roman" w:hAnsi="Times New Roman" w:cs="Times New Roman"/>
          <w:sz w:val="20"/>
        </w:rPr>
      </w:pPr>
      <w:r w:rsidRPr="00FD76BA">
        <w:rPr>
          <w:rFonts w:ascii="Times New Roman" w:hAnsi="Times New Roman" w:cs="Times New Roman"/>
          <w:sz w:val="20"/>
        </w:rPr>
        <w:t>3. </w:t>
      </w:r>
      <w:proofErr w:type="gramStart"/>
      <w:r w:rsidR="00F20763" w:rsidRPr="00FD76BA">
        <w:rPr>
          <w:rFonts w:ascii="Times New Roman" w:hAnsi="Times New Roman" w:cs="Times New Roman"/>
          <w:sz w:val="20"/>
        </w:rPr>
        <w:t xml:space="preserve">Медицинскими организациями осуществляются расходы </w:t>
      </w:r>
      <w:r w:rsidR="00C647B2" w:rsidRPr="00FD76BA">
        <w:rPr>
          <w:rFonts w:ascii="Times New Roman" w:hAnsi="Times New Roman" w:cs="Times New Roman"/>
          <w:sz w:val="20"/>
        </w:rPr>
        <w:t xml:space="preserve">компенсируемых средствами ОМС затрат в структуре тарифов по видам расходов с учетом вида и условий оказания медицинской помощи, по профилям врачебных специальностей, методам лечения, цели обращения за медицинской помощью, а также в зависимости от возраста пациента с учетом уровня оказания медицинской помощи и ее </w:t>
      </w:r>
      <w:proofErr w:type="spellStart"/>
      <w:r w:rsidR="00C647B2" w:rsidRPr="00FD76BA">
        <w:rPr>
          <w:rFonts w:ascii="Times New Roman" w:hAnsi="Times New Roman" w:cs="Times New Roman"/>
          <w:sz w:val="20"/>
        </w:rPr>
        <w:t>затратоемкости</w:t>
      </w:r>
      <w:proofErr w:type="spellEnd"/>
      <w:r w:rsidR="00C647B2" w:rsidRPr="00FD76BA">
        <w:rPr>
          <w:rFonts w:ascii="Times New Roman" w:hAnsi="Times New Roman" w:cs="Times New Roman"/>
          <w:sz w:val="20"/>
        </w:rPr>
        <w:t>, типа медицинской организации, иных объективных критериев и фактов, обусловливающих дифференциацию расходов</w:t>
      </w:r>
      <w:proofErr w:type="gramEnd"/>
      <w:r w:rsidR="00C647B2" w:rsidRPr="00FD76BA">
        <w:rPr>
          <w:rFonts w:ascii="Times New Roman" w:hAnsi="Times New Roman" w:cs="Times New Roman"/>
          <w:sz w:val="20"/>
        </w:rPr>
        <w:t xml:space="preserve"> на оказание медицинской помощи, </w:t>
      </w:r>
      <w:proofErr w:type="gramStart"/>
      <w:r w:rsidR="00C647B2" w:rsidRPr="00FD76BA">
        <w:rPr>
          <w:rFonts w:ascii="Times New Roman" w:hAnsi="Times New Roman" w:cs="Times New Roman"/>
          <w:sz w:val="20"/>
        </w:rPr>
        <w:t>определяемых</w:t>
      </w:r>
      <w:proofErr w:type="gramEnd"/>
      <w:r w:rsidR="00C647B2" w:rsidRPr="00FD76BA">
        <w:rPr>
          <w:rFonts w:ascii="Times New Roman" w:hAnsi="Times New Roman" w:cs="Times New Roman"/>
          <w:sz w:val="20"/>
        </w:rPr>
        <w:t xml:space="preserve"> настоящим тарифным соглашением.</w:t>
      </w:r>
    </w:p>
    <w:p w:rsidR="002B6A43" w:rsidRPr="00FD76BA" w:rsidRDefault="00AA72B4" w:rsidP="00F52DB9">
      <w:pPr>
        <w:pStyle w:val="ConsPlusNormal"/>
        <w:tabs>
          <w:tab w:val="left" w:pos="1134"/>
        </w:tabs>
        <w:ind w:firstLine="709"/>
        <w:jc w:val="both"/>
        <w:rPr>
          <w:rFonts w:ascii="Times New Roman" w:hAnsi="Times New Roman" w:cs="Times New Roman"/>
          <w:sz w:val="20"/>
        </w:rPr>
      </w:pPr>
      <w:r w:rsidRPr="00FD76BA">
        <w:rPr>
          <w:rFonts w:ascii="Times New Roman" w:hAnsi="Times New Roman" w:cs="Times New Roman"/>
          <w:sz w:val="20"/>
        </w:rPr>
        <w:t>4. </w:t>
      </w:r>
      <w:r w:rsidR="002B6A43" w:rsidRPr="00FD76BA">
        <w:rPr>
          <w:rFonts w:ascii="Times New Roman" w:hAnsi="Times New Roman" w:cs="Times New Roman"/>
          <w:sz w:val="20"/>
        </w:rPr>
        <w:t xml:space="preserve">Расчетная величина компенсируемых средствами ОМС затрат в структуре тарифов учитывается Комиссией при рассмотрении тарифов по видам расходов и определяется на основании информации о фактических затратах медицинских организаций, сложившихся в регионе средних рыночных ценах, иных объективных факторов и критериев, обусловливающих дифференциацию расходов на оказание медицинской помощи. </w:t>
      </w:r>
    </w:p>
    <w:p w:rsidR="002B6A43" w:rsidRPr="00FD76BA" w:rsidRDefault="002B6A43" w:rsidP="00F52DB9">
      <w:pPr>
        <w:pStyle w:val="ConsPlusNormal"/>
        <w:tabs>
          <w:tab w:val="left" w:pos="1134"/>
        </w:tabs>
        <w:ind w:firstLine="709"/>
        <w:jc w:val="both"/>
        <w:rPr>
          <w:rFonts w:ascii="Times New Roman" w:hAnsi="Times New Roman" w:cs="Times New Roman"/>
          <w:sz w:val="20"/>
        </w:rPr>
      </w:pPr>
      <w:r w:rsidRPr="00FD76BA">
        <w:rPr>
          <w:rFonts w:ascii="Times New Roman" w:hAnsi="Times New Roman" w:cs="Times New Roman"/>
          <w:sz w:val="20"/>
        </w:rPr>
        <w:t xml:space="preserve">Расчетная величина компенсируемых средствами ОМС затрат в структуре тарифов используется при формировании базовых тарифов и коэффициентов дифференциации, при формировании стоимости законченного случая лечения и при расходовании средств ОМС медицинскими организациями. </w:t>
      </w:r>
    </w:p>
    <w:p w:rsidR="008C58BC" w:rsidRPr="00FD76BA" w:rsidRDefault="008C58BC" w:rsidP="00F52DB9">
      <w:pPr>
        <w:pStyle w:val="ConsPlusNormal"/>
        <w:tabs>
          <w:tab w:val="left" w:pos="1134"/>
        </w:tabs>
        <w:ind w:firstLine="709"/>
        <w:jc w:val="both"/>
        <w:rPr>
          <w:rFonts w:ascii="Times New Roman" w:hAnsi="Times New Roman" w:cs="Times New Roman"/>
          <w:sz w:val="20"/>
        </w:rPr>
      </w:pPr>
    </w:p>
    <w:p w:rsidR="00C647B2" w:rsidRPr="00FD76BA" w:rsidRDefault="00CD0FC9" w:rsidP="00F52DB9">
      <w:pPr>
        <w:pStyle w:val="ConsPlusNormal"/>
        <w:tabs>
          <w:tab w:val="left" w:pos="1134"/>
        </w:tabs>
        <w:ind w:firstLine="709"/>
        <w:jc w:val="both"/>
        <w:outlineLvl w:val="1"/>
        <w:rPr>
          <w:rFonts w:ascii="Times New Roman" w:hAnsi="Times New Roman" w:cs="Times New Roman"/>
          <w:sz w:val="20"/>
        </w:rPr>
      </w:pPr>
      <w:r w:rsidRPr="00FD76BA">
        <w:rPr>
          <w:rFonts w:ascii="Times New Roman" w:hAnsi="Times New Roman" w:cs="Times New Roman"/>
          <w:sz w:val="20"/>
        </w:rPr>
        <w:t>Статья </w:t>
      </w:r>
      <w:r w:rsidR="00B03443" w:rsidRPr="00FD76BA">
        <w:rPr>
          <w:rFonts w:ascii="Times New Roman" w:hAnsi="Times New Roman" w:cs="Times New Roman"/>
          <w:sz w:val="20"/>
        </w:rPr>
        <w:t>5</w:t>
      </w:r>
      <w:r w:rsidR="00BB718B" w:rsidRPr="00FD76BA">
        <w:rPr>
          <w:rFonts w:ascii="Times New Roman" w:hAnsi="Times New Roman" w:cs="Times New Roman"/>
          <w:sz w:val="20"/>
        </w:rPr>
        <w:t>3</w:t>
      </w:r>
      <w:r w:rsidRPr="00FD76BA">
        <w:rPr>
          <w:rFonts w:ascii="Times New Roman" w:hAnsi="Times New Roman" w:cs="Times New Roman"/>
          <w:sz w:val="20"/>
        </w:rPr>
        <w:t>. </w:t>
      </w:r>
      <w:r w:rsidR="00C647B2" w:rsidRPr="00FD76BA">
        <w:rPr>
          <w:rFonts w:ascii="Times New Roman" w:hAnsi="Times New Roman" w:cs="Times New Roman"/>
          <w:sz w:val="20"/>
        </w:rPr>
        <w:t>Расходы на оплату труда</w:t>
      </w:r>
    </w:p>
    <w:p w:rsidR="00C647B2" w:rsidRPr="00FD76BA" w:rsidRDefault="00C647B2" w:rsidP="00F52DB9">
      <w:pPr>
        <w:pStyle w:val="ConsPlusNormal"/>
        <w:tabs>
          <w:tab w:val="left" w:pos="1134"/>
        </w:tabs>
        <w:ind w:firstLine="709"/>
        <w:rPr>
          <w:rFonts w:ascii="Times New Roman" w:hAnsi="Times New Roman" w:cs="Times New Roman"/>
          <w:sz w:val="20"/>
        </w:rPr>
      </w:pPr>
    </w:p>
    <w:p w:rsidR="008A4BDF" w:rsidRPr="00FD76BA" w:rsidRDefault="00D13480" w:rsidP="003B7E8C">
      <w:pPr>
        <w:pStyle w:val="ConsPlusNormal"/>
        <w:tabs>
          <w:tab w:val="left" w:pos="1134"/>
        </w:tabs>
        <w:ind w:firstLine="709"/>
        <w:jc w:val="both"/>
        <w:rPr>
          <w:rFonts w:ascii="Times New Roman" w:hAnsi="Times New Roman" w:cs="Times New Roman"/>
          <w:sz w:val="20"/>
        </w:rPr>
      </w:pPr>
      <w:r w:rsidRPr="00FD76BA">
        <w:rPr>
          <w:rFonts w:ascii="Times New Roman" w:hAnsi="Times New Roman" w:cs="Times New Roman"/>
          <w:sz w:val="20"/>
        </w:rPr>
        <w:t>1. </w:t>
      </w:r>
      <w:r w:rsidR="00F20763" w:rsidRPr="00FD76BA">
        <w:rPr>
          <w:rFonts w:ascii="Times New Roman" w:hAnsi="Times New Roman" w:cs="Times New Roman"/>
          <w:sz w:val="20"/>
        </w:rPr>
        <w:t>Р</w:t>
      </w:r>
      <w:r w:rsidR="00C647B2" w:rsidRPr="00FD76BA">
        <w:rPr>
          <w:rFonts w:ascii="Times New Roman" w:hAnsi="Times New Roman" w:cs="Times New Roman"/>
          <w:sz w:val="20"/>
        </w:rPr>
        <w:t>асход</w:t>
      </w:r>
      <w:r w:rsidR="00F20763" w:rsidRPr="00FD76BA">
        <w:rPr>
          <w:rFonts w:ascii="Times New Roman" w:hAnsi="Times New Roman" w:cs="Times New Roman"/>
          <w:sz w:val="20"/>
        </w:rPr>
        <w:t>ы</w:t>
      </w:r>
      <w:r w:rsidR="00C647B2" w:rsidRPr="00FD76BA">
        <w:rPr>
          <w:rFonts w:ascii="Times New Roman" w:hAnsi="Times New Roman" w:cs="Times New Roman"/>
          <w:sz w:val="20"/>
        </w:rPr>
        <w:t xml:space="preserve"> на оплату труда в медицинских организациях определя</w:t>
      </w:r>
      <w:r w:rsidR="00F20763" w:rsidRPr="00FD76BA">
        <w:rPr>
          <w:rFonts w:ascii="Times New Roman" w:hAnsi="Times New Roman" w:cs="Times New Roman"/>
          <w:sz w:val="20"/>
        </w:rPr>
        <w:t>ю</w:t>
      </w:r>
      <w:r w:rsidR="00C647B2" w:rsidRPr="00FD76BA">
        <w:rPr>
          <w:rFonts w:ascii="Times New Roman" w:hAnsi="Times New Roman" w:cs="Times New Roman"/>
          <w:sz w:val="20"/>
        </w:rPr>
        <w:t xml:space="preserve">тся в соответствии с нормативными правовыми актами Российской Федерации и Ставропольского края, </w:t>
      </w:r>
      <w:r w:rsidR="008A4BDF" w:rsidRPr="00FD76BA">
        <w:rPr>
          <w:rFonts w:ascii="Times New Roman" w:hAnsi="Times New Roman" w:cs="Times New Roman"/>
          <w:sz w:val="20"/>
        </w:rPr>
        <w:t>содержащими нормы трудового права, коллективным договором и локальными нормативными актами медицинских организаций</w:t>
      </w:r>
      <w:r w:rsidR="003B7E8C" w:rsidRPr="00FD76BA">
        <w:rPr>
          <w:rFonts w:ascii="Times New Roman" w:hAnsi="Times New Roman" w:cs="Times New Roman"/>
          <w:sz w:val="20"/>
        </w:rPr>
        <w:t xml:space="preserve">, а </w:t>
      </w:r>
      <w:r w:rsidR="008A4BDF" w:rsidRPr="00FD76BA">
        <w:rPr>
          <w:rFonts w:ascii="Times New Roman" w:hAnsi="Times New Roman" w:cs="Times New Roman"/>
          <w:sz w:val="20"/>
        </w:rPr>
        <w:t>в медицинских организациях государственной формы собственности</w:t>
      </w:r>
      <w:r w:rsidR="003B7E8C" w:rsidRPr="00FD76BA">
        <w:rPr>
          <w:rFonts w:ascii="Times New Roman" w:hAnsi="Times New Roman" w:cs="Times New Roman"/>
          <w:sz w:val="20"/>
        </w:rPr>
        <w:t xml:space="preserve"> Ставропольского края</w:t>
      </w:r>
      <w:r w:rsidR="008A4BDF" w:rsidRPr="00FD76BA">
        <w:rPr>
          <w:rFonts w:ascii="Times New Roman" w:hAnsi="Times New Roman" w:cs="Times New Roman"/>
          <w:sz w:val="20"/>
        </w:rPr>
        <w:t xml:space="preserve"> </w:t>
      </w:r>
      <w:r w:rsidR="003B7E8C" w:rsidRPr="00FD76BA">
        <w:rPr>
          <w:rFonts w:ascii="Times New Roman" w:hAnsi="Times New Roman" w:cs="Times New Roman"/>
          <w:sz w:val="20"/>
        </w:rPr>
        <w:t>определяются</w:t>
      </w:r>
      <w:r w:rsidR="004C3F8C" w:rsidRPr="00FD76BA">
        <w:rPr>
          <w:rFonts w:ascii="Times New Roman" w:hAnsi="Times New Roman" w:cs="Times New Roman"/>
          <w:sz w:val="20"/>
        </w:rPr>
        <w:t>,</w:t>
      </w:r>
      <w:r w:rsidR="0004115E" w:rsidRPr="00FD76BA">
        <w:rPr>
          <w:rFonts w:ascii="Times New Roman" w:hAnsi="Times New Roman" w:cs="Times New Roman"/>
          <w:sz w:val="20"/>
        </w:rPr>
        <w:t xml:space="preserve"> </w:t>
      </w:r>
      <w:r w:rsidR="008A4BDF" w:rsidRPr="00FD76BA">
        <w:rPr>
          <w:rFonts w:ascii="Times New Roman" w:hAnsi="Times New Roman" w:cs="Times New Roman"/>
          <w:sz w:val="20"/>
        </w:rPr>
        <w:t>в том числе:</w:t>
      </w:r>
    </w:p>
    <w:p w:rsidR="00631184" w:rsidRPr="00FD76BA" w:rsidRDefault="00473655" w:rsidP="00DA0161">
      <w:pPr>
        <w:autoSpaceDE w:val="0"/>
        <w:autoSpaceDN w:val="0"/>
        <w:adjustRightInd w:val="0"/>
        <w:spacing w:line="240" w:lineRule="auto"/>
        <w:rPr>
          <w:rFonts w:ascii="Times New Roman" w:hAnsi="Times New Roman" w:cs="Times New Roman"/>
          <w:sz w:val="20"/>
          <w:szCs w:val="20"/>
        </w:rPr>
      </w:pPr>
      <w:r w:rsidRPr="00FD76BA">
        <w:rPr>
          <w:rFonts w:ascii="Times New Roman" w:hAnsi="Times New Roman" w:cs="Times New Roman"/>
          <w:sz w:val="20"/>
          <w:szCs w:val="20"/>
        </w:rPr>
        <w:t>о</w:t>
      </w:r>
      <w:r w:rsidR="00631184" w:rsidRPr="00FD76BA">
        <w:rPr>
          <w:rFonts w:ascii="Times New Roman" w:hAnsi="Times New Roman" w:cs="Times New Roman"/>
          <w:sz w:val="20"/>
          <w:szCs w:val="20"/>
        </w:rPr>
        <w:t>траслев</w:t>
      </w:r>
      <w:r w:rsidRPr="00FD76BA">
        <w:rPr>
          <w:rFonts w:ascii="Times New Roman" w:hAnsi="Times New Roman" w:cs="Times New Roman"/>
          <w:sz w:val="20"/>
          <w:szCs w:val="20"/>
        </w:rPr>
        <w:t>ым с</w:t>
      </w:r>
      <w:r w:rsidR="00631184" w:rsidRPr="00FD76BA">
        <w:rPr>
          <w:rFonts w:ascii="Times New Roman" w:hAnsi="Times New Roman" w:cs="Times New Roman"/>
          <w:sz w:val="20"/>
          <w:szCs w:val="20"/>
        </w:rPr>
        <w:t>оглашение</w:t>
      </w:r>
      <w:r w:rsidRPr="00FD76BA">
        <w:rPr>
          <w:rFonts w:ascii="Times New Roman" w:hAnsi="Times New Roman" w:cs="Times New Roman"/>
          <w:sz w:val="20"/>
          <w:szCs w:val="20"/>
        </w:rPr>
        <w:t>м</w:t>
      </w:r>
      <w:r w:rsidR="00631184" w:rsidRPr="00FD76BA">
        <w:rPr>
          <w:rFonts w:ascii="Times New Roman" w:hAnsi="Times New Roman" w:cs="Times New Roman"/>
          <w:sz w:val="20"/>
          <w:szCs w:val="20"/>
        </w:rPr>
        <w:t xml:space="preserve"> между министерством и Ставропольской краевой организацией профсоюза работников здравоохранения Российской Федерации</w:t>
      </w:r>
      <w:r w:rsidR="00DA0161" w:rsidRPr="00FD76BA">
        <w:rPr>
          <w:rFonts w:ascii="Times New Roman" w:hAnsi="Times New Roman" w:cs="Times New Roman"/>
          <w:sz w:val="20"/>
          <w:szCs w:val="20"/>
        </w:rPr>
        <w:t xml:space="preserve"> </w:t>
      </w:r>
      <w:r w:rsidR="00EA1612" w:rsidRPr="00FD76BA">
        <w:rPr>
          <w:rFonts w:ascii="Times New Roman" w:hAnsi="Times New Roman" w:cs="Times New Roman"/>
          <w:sz w:val="20"/>
          <w:szCs w:val="20"/>
        </w:rPr>
        <w:t>на 2019-2021</w:t>
      </w:r>
      <w:r w:rsidR="00DA0161" w:rsidRPr="00FD76BA">
        <w:rPr>
          <w:rFonts w:ascii="Times New Roman" w:hAnsi="Times New Roman" w:cs="Times New Roman"/>
          <w:sz w:val="20"/>
          <w:szCs w:val="20"/>
        </w:rPr>
        <w:t xml:space="preserve"> годы, </w:t>
      </w:r>
      <w:r w:rsidRPr="00FD76BA">
        <w:rPr>
          <w:rFonts w:ascii="Times New Roman" w:hAnsi="Times New Roman" w:cs="Times New Roman"/>
          <w:sz w:val="20"/>
          <w:szCs w:val="20"/>
        </w:rPr>
        <w:t>утвержденным</w:t>
      </w:r>
      <w:r w:rsidR="00DA0161" w:rsidRPr="00FD76BA">
        <w:rPr>
          <w:rFonts w:ascii="Times New Roman" w:hAnsi="Times New Roman" w:cs="Times New Roman"/>
          <w:sz w:val="20"/>
          <w:szCs w:val="20"/>
        </w:rPr>
        <w:t xml:space="preserve"> </w:t>
      </w:r>
      <w:r w:rsidR="00631184" w:rsidRPr="00FD76BA">
        <w:rPr>
          <w:rFonts w:ascii="Times New Roman" w:hAnsi="Times New Roman" w:cs="Times New Roman"/>
          <w:sz w:val="20"/>
          <w:szCs w:val="20"/>
        </w:rPr>
        <w:t xml:space="preserve">04.10.2018; </w:t>
      </w:r>
    </w:p>
    <w:p w:rsidR="008A4BDF" w:rsidRPr="00FD76BA" w:rsidRDefault="008A4BDF" w:rsidP="008A4BDF">
      <w:pPr>
        <w:pStyle w:val="ConsPlusNormal"/>
        <w:tabs>
          <w:tab w:val="left" w:pos="1134"/>
        </w:tabs>
        <w:ind w:firstLine="709"/>
        <w:jc w:val="both"/>
        <w:rPr>
          <w:rFonts w:ascii="Times New Roman" w:hAnsi="Times New Roman" w:cs="Times New Roman"/>
          <w:sz w:val="20"/>
        </w:rPr>
      </w:pPr>
      <w:r w:rsidRPr="00FD76BA">
        <w:rPr>
          <w:rFonts w:ascii="Times New Roman" w:hAnsi="Times New Roman" w:cs="Times New Roman"/>
          <w:sz w:val="20"/>
        </w:rPr>
        <w:t xml:space="preserve">Примерным </w:t>
      </w:r>
      <w:hyperlink r:id="rId27" w:history="1">
        <w:r w:rsidRPr="00FD76BA">
          <w:rPr>
            <w:rFonts w:ascii="Times New Roman" w:hAnsi="Times New Roman" w:cs="Times New Roman"/>
            <w:sz w:val="20"/>
          </w:rPr>
          <w:t>положением</w:t>
        </w:r>
      </w:hyperlink>
      <w:r w:rsidRPr="00FD76BA">
        <w:rPr>
          <w:rFonts w:ascii="Times New Roman" w:hAnsi="Times New Roman" w:cs="Times New Roman"/>
          <w:sz w:val="20"/>
        </w:rPr>
        <w:t xml:space="preserve"> об оплате труда работников государственных бюджетных и автономных учреждений здравоохранения, подведомственных министерству здравоохранения Ставропольского края, утвержденным приказом министерства от 03.04.2015 №01-05/200 (далее – Положение); </w:t>
      </w:r>
    </w:p>
    <w:p w:rsidR="008A4BDF" w:rsidRPr="00FD76BA" w:rsidRDefault="00AA6C9F" w:rsidP="008A4BDF">
      <w:pPr>
        <w:pStyle w:val="ConsPlusNormal"/>
        <w:tabs>
          <w:tab w:val="left" w:pos="1134"/>
        </w:tabs>
        <w:ind w:firstLine="709"/>
        <w:jc w:val="both"/>
        <w:rPr>
          <w:rFonts w:ascii="Times New Roman" w:hAnsi="Times New Roman" w:cs="Times New Roman"/>
          <w:sz w:val="20"/>
        </w:rPr>
      </w:pPr>
      <w:hyperlink r:id="rId28" w:history="1">
        <w:r w:rsidR="008A4BDF" w:rsidRPr="00FD76BA">
          <w:rPr>
            <w:rFonts w:ascii="Times New Roman" w:hAnsi="Times New Roman" w:cs="Times New Roman"/>
            <w:sz w:val="20"/>
          </w:rPr>
          <w:t>Положением</w:t>
        </w:r>
      </w:hyperlink>
      <w:r w:rsidR="008A4BDF" w:rsidRPr="00FD76BA">
        <w:rPr>
          <w:rFonts w:ascii="Times New Roman" w:hAnsi="Times New Roman" w:cs="Times New Roman"/>
          <w:sz w:val="20"/>
        </w:rPr>
        <w:t xml:space="preserve"> об оплате труда руководителей бюджетных, казенных и автономных государственных учреждений, Ставропольского края, утвержденным приказом министерства от 29.04.2015 № 01-05/246.</w:t>
      </w:r>
    </w:p>
    <w:p w:rsidR="0032532F" w:rsidRPr="00FD76BA" w:rsidRDefault="0032532F" w:rsidP="008A4BDF">
      <w:pPr>
        <w:pStyle w:val="ConsPlusNormal"/>
        <w:tabs>
          <w:tab w:val="left" w:pos="1134"/>
        </w:tabs>
        <w:ind w:firstLine="709"/>
        <w:jc w:val="both"/>
        <w:rPr>
          <w:rFonts w:ascii="Times New Roman" w:hAnsi="Times New Roman" w:cs="Times New Roman"/>
          <w:sz w:val="20"/>
        </w:rPr>
      </w:pPr>
      <w:r w:rsidRPr="00FD76BA">
        <w:rPr>
          <w:rFonts w:ascii="Times New Roman" w:hAnsi="Times New Roman" w:cs="Times New Roman"/>
          <w:sz w:val="20"/>
        </w:rPr>
        <w:t xml:space="preserve">При этом учреждения здравоохранения Ставропольского края обеспечивают достижение уровня заработной </w:t>
      </w:r>
      <w:r w:rsidRPr="00FD76BA">
        <w:rPr>
          <w:rFonts w:ascii="Times New Roman" w:hAnsi="Times New Roman" w:cs="Times New Roman"/>
          <w:sz w:val="20"/>
        </w:rPr>
        <w:lastRenderedPageBreak/>
        <w:t>платы медицинского персонала</w:t>
      </w:r>
      <w:r w:rsidR="006B3D6F" w:rsidRPr="00FD76BA">
        <w:rPr>
          <w:rFonts w:ascii="Times New Roman" w:hAnsi="Times New Roman" w:cs="Times New Roman"/>
          <w:sz w:val="20"/>
        </w:rPr>
        <w:t xml:space="preserve"> в соответствии с Указом Президента Российской Федерации от 07.05.2012 № 597</w:t>
      </w:r>
      <w:r w:rsidRPr="00FD76BA">
        <w:rPr>
          <w:rFonts w:ascii="Times New Roman" w:hAnsi="Times New Roman" w:cs="Times New Roman"/>
          <w:sz w:val="20"/>
        </w:rPr>
        <w:t>, определенного утвержденной министерством «дорожной картой».</w:t>
      </w:r>
    </w:p>
    <w:p w:rsidR="00C647B2" w:rsidRPr="00FD76BA" w:rsidRDefault="00D13480" w:rsidP="00F52DB9">
      <w:pPr>
        <w:pStyle w:val="ConsPlusNormal"/>
        <w:tabs>
          <w:tab w:val="left" w:pos="1134"/>
        </w:tabs>
        <w:ind w:firstLine="709"/>
        <w:jc w:val="both"/>
        <w:rPr>
          <w:rFonts w:ascii="Times New Roman" w:hAnsi="Times New Roman" w:cs="Times New Roman"/>
          <w:sz w:val="20"/>
        </w:rPr>
      </w:pPr>
      <w:r w:rsidRPr="00FD76BA">
        <w:rPr>
          <w:rFonts w:ascii="Times New Roman" w:hAnsi="Times New Roman" w:cs="Times New Roman"/>
          <w:sz w:val="20"/>
        </w:rPr>
        <w:t>2. </w:t>
      </w:r>
      <w:proofErr w:type="gramStart"/>
      <w:r w:rsidR="00C647B2" w:rsidRPr="00FD76BA">
        <w:rPr>
          <w:rFonts w:ascii="Times New Roman" w:hAnsi="Times New Roman" w:cs="Times New Roman"/>
          <w:sz w:val="20"/>
        </w:rPr>
        <w:t>При расчете величины компенсируемых средствами ОМС расходов на оплату труда учитывается потребность в финансовом обеспечении выплаты заработной платы персоналу, непосредственно участвующему в процессе оказания медицинской помощи (медицинской услуги), подлежащей оплате за счет средств ОМС согласно настоящему тарифному соглашению, в том числе вспомогательного медицинского персонала (далее - медицинский персонал), согласно порядкам оказания медицинской помощи, нормативным показателям использования коечного фонда, нормам нагрузки на</w:t>
      </w:r>
      <w:proofErr w:type="gramEnd"/>
      <w:r w:rsidR="00C647B2" w:rsidRPr="00FD76BA">
        <w:rPr>
          <w:rFonts w:ascii="Times New Roman" w:hAnsi="Times New Roman" w:cs="Times New Roman"/>
          <w:sz w:val="20"/>
        </w:rPr>
        <w:t xml:space="preserve"> одну врачебную должность, нормам времени и т.д. исходя из объемов медицинской помощи по ОМС, установленных Комиссией.</w:t>
      </w:r>
    </w:p>
    <w:p w:rsidR="00C647B2" w:rsidRPr="00FD76BA" w:rsidRDefault="00D13480" w:rsidP="00F52DB9">
      <w:pPr>
        <w:pStyle w:val="ConsPlusNormal"/>
        <w:tabs>
          <w:tab w:val="left" w:pos="1134"/>
        </w:tabs>
        <w:ind w:firstLine="709"/>
        <w:jc w:val="both"/>
        <w:rPr>
          <w:rFonts w:ascii="Times New Roman" w:hAnsi="Times New Roman" w:cs="Times New Roman"/>
          <w:sz w:val="20"/>
        </w:rPr>
      </w:pPr>
      <w:r w:rsidRPr="00FD76BA">
        <w:rPr>
          <w:rFonts w:ascii="Times New Roman" w:hAnsi="Times New Roman" w:cs="Times New Roman"/>
          <w:sz w:val="20"/>
        </w:rPr>
        <w:t>3. </w:t>
      </w:r>
      <w:proofErr w:type="gramStart"/>
      <w:r w:rsidR="00C647B2" w:rsidRPr="00FD76BA">
        <w:rPr>
          <w:rFonts w:ascii="Times New Roman" w:hAnsi="Times New Roman" w:cs="Times New Roman"/>
          <w:sz w:val="20"/>
        </w:rPr>
        <w:t xml:space="preserve">Расходы на оплату труда административно-управленческого, административно-хозяйственного и иного персонала, не участвующего непосредственно в процессе оказания медицинской помощи по ОМС, но необходимого для обеспечения деятельности медицинской организации (далее </w:t>
      </w:r>
      <w:r w:rsidR="00A057B1" w:rsidRPr="00FD76BA">
        <w:rPr>
          <w:rFonts w:ascii="Times New Roman" w:hAnsi="Times New Roman" w:cs="Times New Roman"/>
          <w:sz w:val="20"/>
        </w:rPr>
        <w:t>–</w:t>
      </w:r>
      <w:r w:rsidR="00C647B2" w:rsidRPr="00FD76BA">
        <w:rPr>
          <w:rFonts w:ascii="Times New Roman" w:hAnsi="Times New Roman" w:cs="Times New Roman"/>
          <w:sz w:val="20"/>
        </w:rPr>
        <w:t xml:space="preserve"> </w:t>
      </w:r>
      <w:proofErr w:type="spellStart"/>
      <w:r w:rsidR="00C647B2" w:rsidRPr="00FD76BA">
        <w:rPr>
          <w:rFonts w:ascii="Times New Roman" w:hAnsi="Times New Roman" w:cs="Times New Roman"/>
          <w:sz w:val="20"/>
        </w:rPr>
        <w:t>общеучрежденческий</w:t>
      </w:r>
      <w:proofErr w:type="spellEnd"/>
      <w:r w:rsidR="00C647B2" w:rsidRPr="00FD76BA">
        <w:rPr>
          <w:rFonts w:ascii="Times New Roman" w:hAnsi="Times New Roman" w:cs="Times New Roman"/>
          <w:sz w:val="20"/>
        </w:rPr>
        <w:t xml:space="preserve"> персонал) включаются в состав компенсируемых средствами ОМС расходов на оплату труда пропорционально доле медицинской помощи по ОМС в общем объеме оказываемых в медицинской организации услуг.</w:t>
      </w:r>
      <w:proofErr w:type="gramEnd"/>
    </w:p>
    <w:p w:rsidR="00C647B2" w:rsidRPr="00FD76BA" w:rsidRDefault="00D13480" w:rsidP="00F52DB9">
      <w:pPr>
        <w:pStyle w:val="ConsPlusNormal"/>
        <w:tabs>
          <w:tab w:val="left" w:pos="1134"/>
        </w:tabs>
        <w:ind w:firstLine="709"/>
        <w:jc w:val="both"/>
        <w:rPr>
          <w:rFonts w:ascii="Times New Roman" w:hAnsi="Times New Roman" w:cs="Times New Roman"/>
          <w:sz w:val="20"/>
        </w:rPr>
      </w:pPr>
      <w:r w:rsidRPr="00FD76BA">
        <w:rPr>
          <w:rFonts w:ascii="Times New Roman" w:hAnsi="Times New Roman" w:cs="Times New Roman"/>
          <w:sz w:val="20"/>
        </w:rPr>
        <w:t>4. </w:t>
      </w:r>
      <w:proofErr w:type="gramStart"/>
      <w:r w:rsidR="00C647B2" w:rsidRPr="00FD76BA">
        <w:rPr>
          <w:rFonts w:ascii="Times New Roman" w:hAnsi="Times New Roman" w:cs="Times New Roman"/>
          <w:sz w:val="20"/>
        </w:rPr>
        <w:t xml:space="preserve">Расходы на оплату труда медицинского персонала, не участвующего в оказании медицинской помощи по ОМС, и </w:t>
      </w:r>
      <w:proofErr w:type="spellStart"/>
      <w:r w:rsidR="00C647B2" w:rsidRPr="00FD76BA">
        <w:rPr>
          <w:rFonts w:ascii="Times New Roman" w:hAnsi="Times New Roman" w:cs="Times New Roman"/>
          <w:sz w:val="20"/>
        </w:rPr>
        <w:t>общеучрежденческого</w:t>
      </w:r>
      <w:proofErr w:type="spellEnd"/>
      <w:r w:rsidR="00C647B2" w:rsidRPr="00FD76BA">
        <w:rPr>
          <w:rFonts w:ascii="Times New Roman" w:hAnsi="Times New Roman" w:cs="Times New Roman"/>
          <w:sz w:val="20"/>
        </w:rPr>
        <w:t xml:space="preserve"> персонала, не участвующего в обеспечении оказания медицинской помощи по ОМС либо в части, превышающей долю обусловленных оказанием медицинской помощи по ОМС расходов по оплате труда </w:t>
      </w:r>
      <w:proofErr w:type="spellStart"/>
      <w:r w:rsidR="00C647B2" w:rsidRPr="00FD76BA">
        <w:rPr>
          <w:rFonts w:ascii="Times New Roman" w:hAnsi="Times New Roman" w:cs="Times New Roman"/>
          <w:sz w:val="20"/>
        </w:rPr>
        <w:t>общеучрежденческого</w:t>
      </w:r>
      <w:proofErr w:type="spellEnd"/>
      <w:r w:rsidR="00C647B2" w:rsidRPr="00FD76BA">
        <w:rPr>
          <w:rFonts w:ascii="Times New Roman" w:hAnsi="Times New Roman" w:cs="Times New Roman"/>
          <w:sz w:val="20"/>
        </w:rPr>
        <w:t xml:space="preserve"> персонала, а также выплаты персоналу, не обусловленные оказанием медицинской помощи по ОМС, средствами ОМС не компенсируются и в</w:t>
      </w:r>
      <w:proofErr w:type="gramEnd"/>
      <w:r w:rsidR="00C647B2" w:rsidRPr="00FD76BA">
        <w:rPr>
          <w:rFonts w:ascii="Times New Roman" w:hAnsi="Times New Roman" w:cs="Times New Roman"/>
          <w:sz w:val="20"/>
        </w:rPr>
        <w:t xml:space="preserve"> состав расходов на оплату труда не включаются.</w:t>
      </w:r>
    </w:p>
    <w:p w:rsidR="00C647B2" w:rsidRPr="00FD76BA" w:rsidRDefault="00C647B2" w:rsidP="00F52DB9">
      <w:pPr>
        <w:pStyle w:val="ConsPlusNormal"/>
        <w:tabs>
          <w:tab w:val="left" w:pos="1134"/>
        </w:tabs>
        <w:ind w:firstLine="709"/>
        <w:jc w:val="both"/>
        <w:rPr>
          <w:rFonts w:ascii="Times New Roman" w:hAnsi="Times New Roman" w:cs="Times New Roman"/>
          <w:sz w:val="20"/>
        </w:rPr>
      </w:pPr>
      <w:r w:rsidRPr="00FD76BA">
        <w:rPr>
          <w:rFonts w:ascii="Times New Roman" w:hAnsi="Times New Roman" w:cs="Times New Roman"/>
          <w:sz w:val="20"/>
        </w:rPr>
        <w:t>5.</w:t>
      </w:r>
      <w:r w:rsidR="00D13480" w:rsidRPr="00FD76BA">
        <w:rPr>
          <w:rFonts w:ascii="Times New Roman" w:hAnsi="Times New Roman" w:cs="Times New Roman"/>
          <w:sz w:val="20"/>
        </w:rPr>
        <w:t> </w:t>
      </w:r>
      <w:r w:rsidRPr="00FD76BA">
        <w:rPr>
          <w:rFonts w:ascii="Times New Roman" w:hAnsi="Times New Roman" w:cs="Times New Roman"/>
          <w:sz w:val="20"/>
        </w:rPr>
        <w:t>В состав компенсируемых средствами ОМС расходов на заработную плату включаются:</w:t>
      </w:r>
    </w:p>
    <w:p w:rsidR="00C647B2" w:rsidRPr="00FD76BA" w:rsidRDefault="00C647B2" w:rsidP="00F52DB9">
      <w:pPr>
        <w:pStyle w:val="ConsPlusNormal"/>
        <w:tabs>
          <w:tab w:val="left" w:pos="1134"/>
        </w:tabs>
        <w:ind w:firstLine="709"/>
        <w:jc w:val="both"/>
        <w:rPr>
          <w:rFonts w:ascii="Times New Roman" w:hAnsi="Times New Roman" w:cs="Times New Roman"/>
          <w:sz w:val="20"/>
        </w:rPr>
      </w:pPr>
      <w:r w:rsidRPr="00FD76BA">
        <w:rPr>
          <w:rFonts w:ascii="Times New Roman" w:hAnsi="Times New Roman" w:cs="Times New Roman"/>
          <w:sz w:val="20"/>
        </w:rPr>
        <w:t>выплаты по должностным окладам (тарифным ставкам);</w:t>
      </w:r>
    </w:p>
    <w:p w:rsidR="00C647B2" w:rsidRPr="00FD76BA" w:rsidRDefault="00C647B2" w:rsidP="00F52DB9">
      <w:pPr>
        <w:pStyle w:val="ConsPlusNormal"/>
        <w:tabs>
          <w:tab w:val="left" w:pos="1134"/>
        </w:tabs>
        <w:ind w:firstLine="709"/>
        <w:jc w:val="both"/>
        <w:rPr>
          <w:rFonts w:ascii="Times New Roman" w:hAnsi="Times New Roman" w:cs="Times New Roman"/>
          <w:sz w:val="20"/>
        </w:rPr>
      </w:pPr>
      <w:r w:rsidRPr="00FD76BA">
        <w:rPr>
          <w:rFonts w:ascii="Times New Roman" w:hAnsi="Times New Roman" w:cs="Times New Roman"/>
          <w:sz w:val="20"/>
        </w:rPr>
        <w:t>надбавки к должностному окладу в соответствии с действующей в медицинской организации системой оплаты труда;</w:t>
      </w:r>
    </w:p>
    <w:p w:rsidR="00C647B2" w:rsidRPr="00FD76BA" w:rsidRDefault="00C647B2" w:rsidP="00F52DB9">
      <w:pPr>
        <w:pStyle w:val="ConsPlusNormal"/>
        <w:tabs>
          <w:tab w:val="left" w:pos="1134"/>
        </w:tabs>
        <w:ind w:firstLine="709"/>
        <w:jc w:val="both"/>
        <w:rPr>
          <w:rFonts w:ascii="Times New Roman" w:hAnsi="Times New Roman" w:cs="Times New Roman"/>
          <w:sz w:val="20"/>
        </w:rPr>
      </w:pPr>
      <w:r w:rsidRPr="00FD76BA">
        <w:rPr>
          <w:rFonts w:ascii="Times New Roman" w:hAnsi="Times New Roman" w:cs="Times New Roman"/>
          <w:sz w:val="20"/>
        </w:rPr>
        <w:t>выплаты компенсационного характера, обусловленные оказанием медицинской помощи по ОМС;</w:t>
      </w:r>
    </w:p>
    <w:p w:rsidR="00C647B2" w:rsidRPr="00FD76BA" w:rsidRDefault="00C647B2" w:rsidP="00F52DB9">
      <w:pPr>
        <w:pStyle w:val="ConsPlusNormal"/>
        <w:tabs>
          <w:tab w:val="left" w:pos="1134"/>
        </w:tabs>
        <w:ind w:firstLine="709"/>
        <w:jc w:val="both"/>
        <w:rPr>
          <w:rFonts w:ascii="Times New Roman" w:hAnsi="Times New Roman" w:cs="Times New Roman"/>
          <w:sz w:val="20"/>
        </w:rPr>
      </w:pPr>
      <w:proofErr w:type="gramStart"/>
      <w:r w:rsidRPr="00FD76BA">
        <w:rPr>
          <w:rFonts w:ascii="Times New Roman" w:hAnsi="Times New Roman" w:cs="Times New Roman"/>
          <w:sz w:val="20"/>
        </w:rPr>
        <w:t>выплаты стимулирующего характера, обусловленные достижением работником показателей и критериев эффективности при оказании медицинской помощи по ОМС, с учетом показателей эффективности деятельности медицинской организации, в том числе премии (за качество выполняемых работ, выплаты по итогам работы, за выполнение особо важных и ответственных (срочных) работ, премирование руководителей)</w:t>
      </w:r>
      <w:r w:rsidR="000E4405" w:rsidRPr="00FD76BA">
        <w:rPr>
          <w:rFonts w:ascii="Times New Roman" w:hAnsi="Times New Roman" w:cs="Times New Roman"/>
          <w:sz w:val="20"/>
        </w:rPr>
        <w:t xml:space="preserve"> и иные денежные выплаты стимулирующего характера, финансовое обеспечение которых предусмотрено территориальной программой ОМС</w:t>
      </w:r>
      <w:r w:rsidRPr="00FD76BA">
        <w:rPr>
          <w:rFonts w:ascii="Times New Roman" w:hAnsi="Times New Roman" w:cs="Times New Roman"/>
          <w:sz w:val="20"/>
        </w:rPr>
        <w:t>.</w:t>
      </w:r>
      <w:proofErr w:type="gramEnd"/>
    </w:p>
    <w:p w:rsidR="00C647B2" w:rsidRPr="00FD76BA" w:rsidRDefault="00D13480" w:rsidP="00F52DB9">
      <w:pPr>
        <w:pStyle w:val="ConsPlusNormal"/>
        <w:tabs>
          <w:tab w:val="left" w:pos="1134"/>
        </w:tabs>
        <w:ind w:firstLine="709"/>
        <w:jc w:val="both"/>
        <w:rPr>
          <w:rFonts w:ascii="Times New Roman" w:hAnsi="Times New Roman" w:cs="Times New Roman"/>
          <w:sz w:val="20"/>
        </w:rPr>
      </w:pPr>
      <w:r w:rsidRPr="00FD76BA">
        <w:rPr>
          <w:rFonts w:ascii="Times New Roman" w:hAnsi="Times New Roman" w:cs="Times New Roman"/>
          <w:sz w:val="20"/>
        </w:rPr>
        <w:t>6. </w:t>
      </w:r>
      <w:r w:rsidR="00C647B2" w:rsidRPr="00FD76BA">
        <w:rPr>
          <w:rFonts w:ascii="Times New Roman" w:hAnsi="Times New Roman" w:cs="Times New Roman"/>
          <w:sz w:val="20"/>
        </w:rPr>
        <w:t>Кроме того, в состав компенсируемых средствами ОМС расходов на оплату труда включаются расходы по осуществлению не относящихся к заработной плате дополнительных выплат и компенсаций работникам, обусловленных условиями трудовых отношений, статусом работников в соответствии с законодательством Российской Федерации (далее - прочие выплаты), в том числе:</w:t>
      </w:r>
    </w:p>
    <w:p w:rsidR="00106094" w:rsidRPr="00FD76BA" w:rsidRDefault="00106094" w:rsidP="00106094">
      <w:pPr>
        <w:pStyle w:val="ConsPlusNormal"/>
        <w:tabs>
          <w:tab w:val="left" w:pos="1134"/>
        </w:tabs>
        <w:ind w:firstLine="709"/>
        <w:jc w:val="both"/>
        <w:rPr>
          <w:rFonts w:ascii="Times New Roman" w:hAnsi="Times New Roman" w:cs="Times New Roman"/>
          <w:sz w:val="20"/>
        </w:rPr>
      </w:pPr>
      <w:r w:rsidRPr="00FD76BA">
        <w:rPr>
          <w:rFonts w:ascii="Times New Roman" w:hAnsi="Times New Roman" w:cs="Times New Roman"/>
          <w:sz w:val="20"/>
        </w:rPr>
        <w:t>возмещение работникам расходов, связанн</w:t>
      </w:r>
      <w:r w:rsidR="00A67111" w:rsidRPr="00FD76BA">
        <w:rPr>
          <w:rFonts w:ascii="Times New Roman" w:hAnsi="Times New Roman" w:cs="Times New Roman"/>
          <w:sz w:val="20"/>
        </w:rPr>
        <w:t>ых со служебными командировками.</w:t>
      </w:r>
    </w:p>
    <w:p w:rsidR="00C647B2" w:rsidRPr="00FD76BA" w:rsidRDefault="00D13480" w:rsidP="00F52DB9">
      <w:pPr>
        <w:pStyle w:val="ConsPlusNormal"/>
        <w:tabs>
          <w:tab w:val="left" w:pos="1134"/>
        </w:tabs>
        <w:ind w:firstLine="709"/>
        <w:jc w:val="both"/>
        <w:rPr>
          <w:rFonts w:ascii="Times New Roman" w:hAnsi="Times New Roman" w:cs="Times New Roman"/>
          <w:sz w:val="20"/>
        </w:rPr>
      </w:pPr>
      <w:r w:rsidRPr="00FD76BA">
        <w:rPr>
          <w:rFonts w:ascii="Times New Roman" w:hAnsi="Times New Roman" w:cs="Times New Roman"/>
          <w:sz w:val="20"/>
        </w:rPr>
        <w:t>7. </w:t>
      </w:r>
      <w:r w:rsidR="00C647B2" w:rsidRPr="00FD76BA">
        <w:rPr>
          <w:rFonts w:ascii="Times New Roman" w:hAnsi="Times New Roman" w:cs="Times New Roman"/>
          <w:sz w:val="20"/>
        </w:rPr>
        <w:t>Расходы на оплату труда работников медицинских организаций, подведомственных федеральным органам исполнительной власти, в том числе федеральных казенных учреждений здравоохранения, участвующих в оказании медицинской помощи по ОМС, осуществляются в соответствии с нормативными правовыми актами федеральных органов исполнительной власти, в ведомственном подчинении которых находятся соответствующие казенные учреждения. При этом финансовое обеспечение расходов на оплату труда в объеме, превышающем поступившие за оказанную по ОМС медицинскую помощь средства, осуществляется за счет бюджетных ассигнований федерального бюджета.</w:t>
      </w:r>
    </w:p>
    <w:p w:rsidR="00C647B2" w:rsidRPr="00FD76BA" w:rsidRDefault="00D13480" w:rsidP="00F52DB9">
      <w:pPr>
        <w:pStyle w:val="ConsPlusNormal"/>
        <w:tabs>
          <w:tab w:val="left" w:pos="1134"/>
        </w:tabs>
        <w:ind w:firstLine="709"/>
        <w:jc w:val="both"/>
        <w:rPr>
          <w:rFonts w:ascii="Times New Roman" w:hAnsi="Times New Roman" w:cs="Times New Roman"/>
          <w:sz w:val="20"/>
        </w:rPr>
      </w:pPr>
      <w:r w:rsidRPr="00FD76BA">
        <w:rPr>
          <w:rFonts w:ascii="Times New Roman" w:hAnsi="Times New Roman" w:cs="Times New Roman"/>
          <w:sz w:val="20"/>
        </w:rPr>
        <w:t>8. </w:t>
      </w:r>
      <w:r w:rsidR="00C647B2" w:rsidRPr="00FD76BA">
        <w:rPr>
          <w:rFonts w:ascii="Times New Roman" w:hAnsi="Times New Roman" w:cs="Times New Roman"/>
          <w:sz w:val="20"/>
        </w:rPr>
        <w:t xml:space="preserve">Расходы по начислениям на оплату труда учитываются </w:t>
      </w:r>
      <w:proofErr w:type="gramStart"/>
      <w:r w:rsidR="00C647B2" w:rsidRPr="00FD76BA">
        <w:rPr>
          <w:rFonts w:ascii="Times New Roman" w:hAnsi="Times New Roman" w:cs="Times New Roman"/>
          <w:sz w:val="20"/>
        </w:rPr>
        <w:t>при расчете величины расходов на оплату труда в установленном законодательством Российской Федерации размере в процентах к фонду</w:t>
      </w:r>
      <w:proofErr w:type="gramEnd"/>
      <w:r w:rsidR="00C647B2" w:rsidRPr="00FD76BA">
        <w:rPr>
          <w:rFonts w:ascii="Times New Roman" w:hAnsi="Times New Roman" w:cs="Times New Roman"/>
          <w:sz w:val="20"/>
        </w:rPr>
        <w:t xml:space="preserve"> оплаты труда по следующим видам начислений:</w:t>
      </w:r>
    </w:p>
    <w:p w:rsidR="00C647B2" w:rsidRPr="00FD76BA" w:rsidRDefault="00C647B2" w:rsidP="00F52DB9">
      <w:pPr>
        <w:pStyle w:val="ConsPlusNormal"/>
        <w:tabs>
          <w:tab w:val="left" w:pos="1134"/>
        </w:tabs>
        <w:ind w:firstLine="709"/>
        <w:jc w:val="both"/>
        <w:rPr>
          <w:rFonts w:ascii="Times New Roman" w:hAnsi="Times New Roman" w:cs="Times New Roman"/>
          <w:sz w:val="20"/>
        </w:rPr>
      </w:pPr>
      <w:r w:rsidRPr="00FD76BA">
        <w:rPr>
          <w:rFonts w:ascii="Times New Roman" w:hAnsi="Times New Roman" w:cs="Times New Roman"/>
          <w:sz w:val="20"/>
        </w:rPr>
        <w:t>страховые взносы в Пенсионный фонд Российской Федерации на обязательное пенсионное страхование;</w:t>
      </w:r>
    </w:p>
    <w:p w:rsidR="00C647B2" w:rsidRPr="00FD76BA" w:rsidRDefault="00C647B2" w:rsidP="00F52DB9">
      <w:pPr>
        <w:pStyle w:val="ConsPlusNormal"/>
        <w:tabs>
          <w:tab w:val="left" w:pos="1134"/>
        </w:tabs>
        <w:ind w:firstLine="709"/>
        <w:jc w:val="both"/>
        <w:rPr>
          <w:rFonts w:ascii="Times New Roman" w:hAnsi="Times New Roman" w:cs="Times New Roman"/>
          <w:sz w:val="20"/>
        </w:rPr>
      </w:pPr>
      <w:r w:rsidRPr="00FD76BA">
        <w:rPr>
          <w:rFonts w:ascii="Times New Roman" w:hAnsi="Times New Roman" w:cs="Times New Roman"/>
          <w:sz w:val="20"/>
        </w:rPr>
        <w:t>страховые взносы в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w:t>
      </w:r>
    </w:p>
    <w:p w:rsidR="00C647B2" w:rsidRPr="00FD76BA" w:rsidRDefault="00C647B2" w:rsidP="00F52DB9">
      <w:pPr>
        <w:pStyle w:val="ConsPlusNormal"/>
        <w:tabs>
          <w:tab w:val="left" w:pos="1134"/>
        </w:tabs>
        <w:ind w:firstLine="709"/>
        <w:jc w:val="both"/>
        <w:rPr>
          <w:rFonts w:ascii="Times New Roman" w:hAnsi="Times New Roman" w:cs="Times New Roman"/>
          <w:sz w:val="20"/>
        </w:rPr>
      </w:pPr>
      <w:r w:rsidRPr="00FD76BA">
        <w:rPr>
          <w:rFonts w:ascii="Times New Roman" w:hAnsi="Times New Roman" w:cs="Times New Roman"/>
          <w:sz w:val="20"/>
        </w:rPr>
        <w:t>страховые взносы в Фонд социального страхования РФ на обязательное социальное страхование от несчастных случаев на производстве и профессиональных заболеваний</w:t>
      </w:r>
      <w:r w:rsidR="00D13480" w:rsidRPr="00FD76BA">
        <w:rPr>
          <w:rFonts w:ascii="Times New Roman" w:hAnsi="Times New Roman" w:cs="Times New Roman"/>
          <w:sz w:val="20"/>
        </w:rPr>
        <w:t>;</w:t>
      </w:r>
    </w:p>
    <w:p w:rsidR="00D56AB6" w:rsidRPr="00FD76BA" w:rsidRDefault="00C647B2" w:rsidP="00CC0262">
      <w:pPr>
        <w:pStyle w:val="ConsPlusNormal"/>
        <w:tabs>
          <w:tab w:val="left" w:pos="1134"/>
        </w:tabs>
        <w:ind w:firstLine="709"/>
        <w:jc w:val="both"/>
        <w:rPr>
          <w:rFonts w:ascii="Times New Roman" w:hAnsi="Times New Roman" w:cs="Times New Roman"/>
          <w:sz w:val="20"/>
        </w:rPr>
      </w:pPr>
      <w:r w:rsidRPr="00FD76BA">
        <w:rPr>
          <w:rFonts w:ascii="Times New Roman" w:hAnsi="Times New Roman" w:cs="Times New Roman"/>
          <w:sz w:val="20"/>
        </w:rPr>
        <w:t>страховые взносы на обяза</w:t>
      </w:r>
      <w:r w:rsidR="00CC0262" w:rsidRPr="00FD76BA">
        <w:rPr>
          <w:rFonts w:ascii="Times New Roman" w:hAnsi="Times New Roman" w:cs="Times New Roman"/>
          <w:sz w:val="20"/>
        </w:rPr>
        <w:t>тельное медицинское страхование;</w:t>
      </w:r>
    </w:p>
    <w:p w:rsidR="00CC0262" w:rsidRPr="00FD76BA" w:rsidRDefault="00CC0262" w:rsidP="00CC0262">
      <w:pPr>
        <w:pStyle w:val="ConsPlusNormal"/>
        <w:ind w:firstLine="709"/>
        <w:jc w:val="both"/>
        <w:rPr>
          <w:rFonts w:ascii="Times New Roman" w:hAnsi="Times New Roman" w:cs="Times New Roman"/>
          <w:sz w:val="20"/>
        </w:rPr>
      </w:pPr>
      <w:r w:rsidRPr="00FD76BA">
        <w:rPr>
          <w:rFonts w:ascii="Times New Roman" w:hAnsi="Times New Roman" w:cs="Times New Roman"/>
          <w:sz w:val="20"/>
        </w:rPr>
        <w:t>пособия, выплачиваемые работодателем за счет средств Фонда социального страхования Российской Федерации штатным работникам (за исключением пособий, выплачиваемых за счет средств федерального бюджета, выделяемых федеральным органам исполнительной власти, в которых предусмотрена военная служба и служба в правоохранительных органах).</w:t>
      </w:r>
    </w:p>
    <w:p w:rsidR="00CC0262" w:rsidRPr="00FD76BA" w:rsidRDefault="00CC0262" w:rsidP="00CC0262">
      <w:pPr>
        <w:pStyle w:val="ConsPlusNormal"/>
        <w:tabs>
          <w:tab w:val="left" w:pos="1134"/>
        </w:tabs>
        <w:ind w:firstLine="709"/>
        <w:jc w:val="both"/>
        <w:rPr>
          <w:rFonts w:ascii="Times New Roman" w:hAnsi="Times New Roman" w:cs="Times New Roman"/>
          <w:sz w:val="20"/>
        </w:rPr>
      </w:pPr>
    </w:p>
    <w:p w:rsidR="00C647B2" w:rsidRPr="00FD76BA" w:rsidRDefault="00CD0FC9" w:rsidP="00CD0FC9">
      <w:pPr>
        <w:pStyle w:val="ConsPlusNormal"/>
        <w:tabs>
          <w:tab w:val="left" w:pos="1134"/>
        </w:tabs>
        <w:ind w:firstLine="709"/>
        <w:jc w:val="both"/>
        <w:outlineLvl w:val="1"/>
        <w:rPr>
          <w:rFonts w:ascii="Times New Roman" w:hAnsi="Times New Roman" w:cs="Times New Roman"/>
          <w:sz w:val="20"/>
        </w:rPr>
      </w:pPr>
      <w:bookmarkStart w:id="5" w:name="P1231"/>
      <w:bookmarkEnd w:id="5"/>
      <w:r w:rsidRPr="00FD76BA">
        <w:rPr>
          <w:rFonts w:ascii="Times New Roman" w:hAnsi="Times New Roman" w:cs="Times New Roman"/>
          <w:sz w:val="20"/>
        </w:rPr>
        <w:t>Статья </w:t>
      </w:r>
      <w:r w:rsidR="00B03443" w:rsidRPr="00FD76BA">
        <w:rPr>
          <w:rFonts w:ascii="Times New Roman" w:hAnsi="Times New Roman" w:cs="Times New Roman"/>
          <w:sz w:val="20"/>
        </w:rPr>
        <w:t>5</w:t>
      </w:r>
      <w:r w:rsidR="00BB718B" w:rsidRPr="00FD76BA">
        <w:rPr>
          <w:rFonts w:ascii="Times New Roman" w:hAnsi="Times New Roman" w:cs="Times New Roman"/>
          <w:sz w:val="20"/>
        </w:rPr>
        <w:t>4</w:t>
      </w:r>
      <w:r w:rsidRPr="00FD76BA">
        <w:rPr>
          <w:rFonts w:ascii="Times New Roman" w:hAnsi="Times New Roman" w:cs="Times New Roman"/>
          <w:sz w:val="20"/>
        </w:rPr>
        <w:t>. Р</w:t>
      </w:r>
      <w:r w:rsidR="00C647B2" w:rsidRPr="00FD76BA">
        <w:rPr>
          <w:rFonts w:ascii="Times New Roman" w:hAnsi="Times New Roman" w:cs="Times New Roman"/>
          <w:sz w:val="20"/>
        </w:rPr>
        <w:t>асходы на приобретение лекарственных средств и медицинских изделий</w:t>
      </w:r>
    </w:p>
    <w:p w:rsidR="00C647B2" w:rsidRPr="00FD76BA" w:rsidRDefault="00C647B2" w:rsidP="00F52DB9">
      <w:pPr>
        <w:pStyle w:val="ConsPlusNormal"/>
        <w:tabs>
          <w:tab w:val="left" w:pos="1134"/>
        </w:tabs>
        <w:ind w:firstLine="709"/>
        <w:rPr>
          <w:rFonts w:ascii="Times New Roman" w:hAnsi="Times New Roman" w:cs="Times New Roman"/>
          <w:sz w:val="20"/>
        </w:rPr>
      </w:pPr>
    </w:p>
    <w:p w:rsidR="00C647B2" w:rsidRPr="00FD76BA" w:rsidRDefault="00C647B2" w:rsidP="00F52DB9">
      <w:pPr>
        <w:pStyle w:val="ConsPlusNormal"/>
        <w:tabs>
          <w:tab w:val="left" w:pos="1134"/>
        </w:tabs>
        <w:ind w:firstLine="709"/>
        <w:jc w:val="both"/>
        <w:rPr>
          <w:rFonts w:ascii="Times New Roman" w:hAnsi="Times New Roman" w:cs="Times New Roman"/>
          <w:sz w:val="20"/>
        </w:rPr>
      </w:pPr>
      <w:r w:rsidRPr="00FD76BA">
        <w:rPr>
          <w:rFonts w:ascii="Times New Roman" w:hAnsi="Times New Roman" w:cs="Times New Roman"/>
          <w:sz w:val="20"/>
        </w:rPr>
        <w:t xml:space="preserve">1. В тарифы включаются расходы на приобретение лекарственных средств, расходных материалов, медицинского инструментария, реактивов и химикатов, прочих материальных запасов, полностью потребляемых в процессе оказания медицинской помощи по ОМС (далее </w:t>
      </w:r>
      <w:r w:rsidR="00A057B1" w:rsidRPr="00FD76BA">
        <w:rPr>
          <w:rFonts w:ascii="Times New Roman" w:hAnsi="Times New Roman" w:cs="Times New Roman"/>
          <w:sz w:val="20"/>
        </w:rPr>
        <w:t>–</w:t>
      </w:r>
      <w:r w:rsidRPr="00FD76BA">
        <w:rPr>
          <w:rFonts w:ascii="Times New Roman" w:hAnsi="Times New Roman" w:cs="Times New Roman"/>
          <w:sz w:val="20"/>
        </w:rPr>
        <w:t xml:space="preserve"> расходы на приобретение лекарственных средств и медицинских изделий), которые включают в себя затраты медицинской организации по приобретению:</w:t>
      </w:r>
    </w:p>
    <w:p w:rsidR="00C647B2" w:rsidRPr="00FD76BA" w:rsidRDefault="00C647B2" w:rsidP="00F52DB9">
      <w:pPr>
        <w:pStyle w:val="ConsPlusNormal"/>
        <w:tabs>
          <w:tab w:val="left" w:pos="1134"/>
        </w:tabs>
        <w:ind w:firstLine="709"/>
        <w:jc w:val="both"/>
        <w:rPr>
          <w:rFonts w:ascii="Times New Roman" w:hAnsi="Times New Roman" w:cs="Times New Roman"/>
          <w:sz w:val="20"/>
        </w:rPr>
      </w:pPr>
      <w:r w:rsidRPr="00FD76BA">
        <w:rPr>
          <w:rFonts w:ascii="Times New Roman" w:hAnsi="Times New Roman" w:cs="Times New Roman"/>
          <w:sz w:val="20"/>
        </w:rPr>
        <w:t xml:space="preserve">лекарственных препаратов и иных лекарственных средств, используемых для оказания медицинской помощи по ОМС (в том числе питательных смесей для </w:t>
      </w:r>
      <w:proofErr w:type="spellStart"/>
      <w:r w:rsidRPr="00FD76BA">
        <w:rPr>
          <w:rFonts w:ascii="Times New Roman" w:hAnsi="Times New Roman" w:cs="Times New Roman"/>
          <w:sz w:val="20"/>
        </w:rPr>
        <w:t>энтерального</w:t>
      </w:r>
      <w:proofErr w:type="spellEnd"/>
      <w:r w:rsidRPr="00FD76BA">
        <w:rPr>
          <w:rFonts w:ascii="Times New Roman" w:hAnsi="Times New Roman" w:cs="Times New Roman"/>
          <w:sz w:val="20"/>
        </w:rPr>
        <w:t xml:space="preserve"> питания), медицинских изделий;</w:t>
      </w:r>
    </w:p>
    <w:p w:rsidR="00C647B2" w:rsidRPr="00FD76BA" w:rsidRDefault="00C647B2" w:rsidP="00F52DB9">
      <w:pPr>
        <w:pStyle w:val="ConsPlusNormal"/>
        <w:tabs>
          <w:tab w:val="left" w:pos="1134"/>
        </w:tabs>
        <w:ind w:firstLine="709"/>
        <w:jc w:val="both"/>
        <w:rPr>
          <w:rFonts w:ascii="Times New Roman" w:hAnsi="Times New Roman" w:cs="Times New Roman"/>
          <w:sz w:val="20"/>
        </w:rPr>
      </w:pPr>
      <w:r w:rsidRPr="00FD76BA">
        <w:rPr>
          <w:rFonts w:ascii="Times New Roman" w:hAnsi="Times New Roman" w:cs="Times New Roman"/>
          <w:sz w:val="20"/>
        </w:rPr>
        <w:lastRenderedPageBreak/>
        <w:t>кровезаменителей;</w:t>
      </w:r>
    </w:p>
    <w:p w:rsidR="00C647B2" w:rsidRPr="00FD76BA" w:rsidRDefault="00C647B2" w:rsidP="00F52DB9">
      <w:pPr>
        <w:pStyle w:val="ConsPlusNormal"/>
        <w:tabs>
          <w:tab w:val="left" w:pos="1134"/>
        </w:tabs>
        <w:ind w:firstLine="709"/>
        <w:jc w:val="both"/>
        <w:rPr>
          <w:rFonts w:ascii="Times New Roman" w:hAnsi="Times New Roman" w:cs="Times New Roman"/>
          <w:sz w:val="20"/>
        </w:rPr>
      </w:pPr>
      <w:r w:rsidRPr="00FD76BA">
        <w:rPr>
          <w:rFonts w:ascii="Times New Roman" w:hAnsi="Times New Roman" w:cs="Times New Roman"/>
          <w:sz w:val="20"/>
        </w:rPr>
        <w:t xml:space="preserve">реактивов и химикатов, стекла и </w:t>
      </w:r>
      <w:proofErr w:type="spellStart"/>
      <w:r w:rsidRPr="00FD76BA">
        <w:rPr>
          <w:rFonts w:ascii="Times New Roman" w:hAnsi="Times New Roman" w:cs="Times New Roman"/>
          <w:sz w:val="20"/>
        </w:rPr>
        <w:t>химпосуды</w:t>
      </w:r>
      <w:proofErr w:type="spellEnd"/>
      <w:r w:rsidRPr="00FD76BA">
        <w:rPr>
          <w:rFonts w:ascii="Times New Roman" w:hAnsi="Times New Roman" w:cs="Times New Roman"/>
          <w:sz w:val="20"/>
        </w:rPr>
        <w:t xml:space="preserve"> (в том числе тары лекарственных средств, изготавливаемых в медицинской организации для обеспечения собственного лечебного процесса);</w:t>
      </w:r>
    </w:p>
    <w:p w:rsidR="00E913D1" w:rsidRPr="00FD76BA" w:rsidRDefault="00E913D1" w:rsidP="00F52DB9">
      <w:pPr>
        <w:pStyle w:val="ConsPlusNormal"/>
        <w:tabs>
          <w:tab w:val="left" w:pos="1134"/>
        </w:tabs>
        <w:ind w:firstLine="709"/>
        <w:jc w:val="both"/>
        <w:rPr>
          <w:rFonts w:ascii="Times New Roman" w:eastAsiaTheme="minorHAnsi" w:hAnsi="Times New Roman" w:cs="Times New Roman"/>
          <w:sz w:val="20"/>
          <w:lang w:eastAsia="en-US"/>
        </w:rPr>
      </w:pPr>
      <w:r w:rsidRPr="00FD76BA">
        <w:rPr>
          <w:rFonts w:ascii="Times New Roman" w:eastAsiaTheme="minorHAnsi" w:hAnsi="Times New Roman" w:cs="Times New Roman"/>
          <w:sz w:val="20"/>
          <w:lang w:eastAsia="en-US"/>
        </w:rPr>
        <w:t>медицинских инструментов со сроком полезного использования менее 12 месяцев;</w:t>
      </w:r>
    </w:p>
    <w:p w:rsidR="00C647B2" w:rsidRPr="00FD76BA" w:rsidRDefault="00C647B2" w:rsidP="00F52DB9">
      <w:pPr>
        <w:pStyle w:val="ConsPlusNormal"/>
        <w:tabs>
          <w:tab w:val="left" w:pos="1134"/>
        </w:tabs>
        <w:ind w:firstLine="709"/>
        <w:jc w:val="both"/>
        <w:rPr>
          <w:rFonts w:ascii="Times New Roman" w:hAnsi="Times New Roman" w:cs="Times New Roman"/>
          <w:sz w:val="20"/>
        </w:rPr>
      </w:pPr>
      <w:r w:rsidRPr="00FD76BA">
        <w:rPr>
          <w:rFonts w:ascii="Times New Roman" w:hAnsi="Times New Roman" w:cs="Times New Roman"/>
          <w:sz w:val="20"/>
        </w:rPr>
        <w:t>сре</w:t>
      </w:r>
      <w:proofErr w:type="gramStart"/>
      <w:r w:rsidRPr="00FD76BA">
        <w:rPr>
          <w:rFonts w:ascii="Times New Roman" w:hAnsi="Times New Roman" w:cs="Times New Roman"/>
          <w:sz w:val="20"/>
        </w:rPr>
        <w:t>дств дл</w:t>
      </w:r>
      <w:proofErr w:type="gramEnd"/>
      <w:r w:rsidRPr="00FD76BA">
        <w:rPr>
          <w:rFonts w:ascii="Times New Roman" w:hAnsi="Times New Roman" w:cs="Times New Roman"/>
          <w:sz w:val="20"/>
        </w:rPr>
        <w:t>я дезинфекции медицинского инструментария и оборудования, обработки кожных покровов;</w:t>
      </w:r>
    </w:p>
    <w:p w:rsidR="00C647B2" w:rsidRPr="00FD76BA" w:rsidRDefault="00C647B2" w:rsidP="00F52DB9">
      <w:pPr>
        <w:pStyle w:val="ConsPlusNormal"/>
        <w:tabs>
          <w:tab w:val="left" w:pos="1134"/>
        </w:tabs>
        <w:ind w:firstLine="709"/>
        <w:jc w:val="both"/>
        <w:rPr>
          <w:rFonts w:ascii="Times New Roman" w:hAnsi="Times New Roman" w:cs="Times New Roman"/>
          <w:sz w:val="20"/>
        </w:rPr>
      </w:pPr>
      <w:r w:rsidRPr="00FD76BA">
        <w:rPr>
          <w:rFonts w:ascii="Times New Roman" w:hAnsi="Times New Roman" w:cs="Times New Roman"/>
          <w:sz w:val="20"/>
        </w:rPr>
        <w:t>перевязочных сре</w:t>
      </w:r>
      <w:proofErr w:type="gramStart"/>
      <w:r w:rsidRPr="00FD76BA">
        <w:rPr>
          <w:rFonts w:ascii="Times New Roman" w:hAnsi="Times New Roman" w:cs="Times New Roman"/>
          <w:sz w:val="20"/>
        </w:rPr>
        <w:t>дств в с</w:t>
      </w:r>
      <w:proofErr w:type="gramEnd"/>
      <w:r w:rsidRPr="00FD76BA">
        <w:rPr>
          <w:rFonts w:ascii="Times New Roman" w:hAnsi="Times New Roman" w:cs="Times New Roman"/>
          <w:sz w:val="20"/>
        </w:rPr>
        <w:t>оответствии с нормативами потребления, утвержденными приказом Министерства здравоохранения СССР от 28.08.1985 № 1145</w:t>
      </w:r>
      <w:r w:rsidR="004C3F8C" w:rsidRPr="00FD76BA">
        <w:rPr>
          <w:rFonts w:ascii="Times New Roman" w:hAnsi="Times New Roman" w:cs="Times New Roman"/>
          <w:sz w:val="20"/>
        </w:rPr>
        <w:t xml:space="preserve"> «Об утверждении временных нормативов потребления перевязочных средств для лечебно-профилактических и аптечных учреждений»</w:t>
      </w:r>
      <w:r w:rsidRPr="00FD76BA">
        <w:rPr>
          <w:rFonts w:ascii="Times New Roman" w:hAnsi="Times New Roman" w:cs="Times New Roman"/>
          <w:sz w:val="20"/>
        </w:rPr>
        <w:t>;</w:t>
      </w:r>
    </w:p>
    <w:p w:rsidR="00C647B2" w:rsidRPr="00FD76BA" w:rsidRDefault="00C647B2" w:rsidP="00F52DB9">
      <w:pPr>
        <w:pStyle w:val="ConsPlusNormal"/>
        <w:tabs>
          <w:tab w:val="left" w:pos="1134"/>
        </w:tabs>
        <w:ind w:firstLine="709"/>
        <w:jc w:val="both"/>
        <w:rPr>
          <w:rFonts w:ascii="Times New Roman" w:hAnsi="Times New Roman" w:cs="Times New Roman"/>
          <w:sz w:val="20"/>
        </w:rPr>
      </w:pPr>
      <w:r w:rsidRPr="00FD76BA">
        <w:rPr>
          <w:rFonts w:ascii="Times New Roman" w:hAnsi="Times New Roman" w:cs="Times New Roman"/>
          <w:sz w:val="20"/>
        </w:rPr>
        <w:t xml:space="preserve">медицинских изделий, имплантируемых в организм человека, медицинских инструментов, предназначенных для восстановления, замены, изменения анатомического строения или физиологических функций организма, других расходных материалов, включенных в </w:t>
      </w:r>
      <w:r w:rsidR="00AD34F1" w:rsidRPr="00FD76BA">
        <w:rPr>
          <w:rFonts w:ascii="Times New Roman" w:hAnsi="Times New Roman" w:cs="Times New Roman"/>
          <w:sz w:val="20"/>
        </w:rPr>
        <w:t>стандарт медицинской помощи</w:t>
      </w:r>
      <w:r w:rsidRPr="00FD76BA">
        <w:rPr>
          <w:rFonts w:ascii="Times New Roman" w:hAnsi="Times New Roman" w:cs="Times New Roman"/>
          <w:sz w:val="20"/>
        </w:rPr>
        <w:t>;</w:t>
      </w:r>
    </w:p>
    <w:p w:rsidR="00C647B2" w:rsidRPr="00FD76BA" w:rsidRDefault="00C647B2" w:rsidP="00F52DB9">
      <w:pPr>
        <w:pStyle w:val="ConsPlusNormal"/>
        <w:tabs>
          <w:tab w:val="left" w:pos="1134"/>
        </w:tabs>
        <w:ind w:firstLine="709"/>
        <w:jc w:val="both"/>
        <w:rPr>
          <w:rFonts w:ascii="Times New Roman" w:hAnsi="Times New Roman" w:cs="Times New Roman"/>
          <w:sz w:val="20"/>
        </w:rPr>
      </w:pPr>
      <w:r w:rsidRPr="00FD76BA">
        <w:rPr>
          <w:rFonts w:ascii="Times New Roman" w:hAnsi="Times New Roman" w:cs="Times New Roman"/>
          <w:sz w:val="20"/>
        </w:rPr>
        <w:t>медицинских изделий и других расходных материалов разового использования при оказании медицинских услуг, в числе которых:</w:t>
      </w:r>
    </w:p>
    <w:p w:rsidR="00C647B2" w:rsidRPr="00FD76BA" w:rsidRDefault="00C647B2" w:rsidP="00F52DB9">
      <w:pPr>
        <w:pStyle w:val="ConsPlusNormal"/>
        <w:tabs>
          <w:tab w:val="left" w:pos="1134"/>
        </w:tabs>
        <w:ind w:firstLine="709"/>
        <w:jc w:val="both"/>
        <w:rPr>
          <w:rFonts w:ascii="Times New Roman" w:hAnsi="Times New Roman" w:cs="Times New Roman"/>
          <w:sz w:val="20"/>
        </w:rPr>
      </w:pPr>
      <w:r w:rsidRPr="00FD76BA">
        <w:rPr>
          <w:rFonts w:ascii="Times New Roman" w:hAnsi="Times New Roman" w:cs="Times New Roman"/>
          <w:sz w:val="20"/>
        </w:rPr>
        <w:t>1) бумага со специальными чувствительными слоями;</w:t>
      </w:r>
    </w:p>
    <w:p w:rsidR="00C647B2" w:rsidRPr="00FD76BA" w:rsidRDefault="00C647B2" w:rsidP="00F52DB9">
      <w:pPr>
        <w:pStyle w:val="ConsPlusNormal"/>
        <w:tabs>
          <w:tab w:val="left" w:pos="1134"/>
        </w:tabs>
        <w:ind w:firstLine="709"/>
        <w:jc w:val="both"/>
        <w:rPr>
          <w:rFonts w:ascii="Times New Roman" w:hAnsi="Times New Roman" w:cs="Times New Roman"/>
          <w:sz w:val="20"/>
        </w:rPr>
      </w:pPr>
      <w:r w:rsidRPr="00FD76BA">
        <w:rPr>
          <w:rFonts w:ascii="Times New Roman" w:hAnsi="Times New Roman" w:cs="Times New Roman"/>
          <w:sz w:val="20"/>
        </w:rPr>
        <w:t>2) бумага и картриджи, применяемые в медицинском оборудовании при оказании медицинских услуг;</w:t>
      </w:r>
    </w:p>
    <w:p w:rsidR="00C647B2" w:rsidRPr="00FD76BA" w:rsidRDefault="00C647B2" w:rsidP="00F52DB9">
      <w:pPr>
        <w:pStyle w:val="ConsPlusNormal"/>
        <w:tabs>
          <w:tab w:val="left" w:pos="1134"/>
        </w:tabs>
        <w:ind w:firstLine="709"/>
        <w:jc w:val="both"/>
        <w:rPr>
          <w:rFonts w:ascii="Times New Roman" w:hAnsi="Times New Roman" w:cs="Times New Roman"/>
          <w:sz w:val="20"/>
        </w:rPr>
      </w:pPr>
      <w:r w:rsidRPr="00FD76BA">
        <w:rPr>
          <w:rFonts w:ascii="Times New Roman" w:hAnsi="Times New Roman" w:cs="Times New Roman"/>
          <w:sz w:val="20"/>
        </w:rPr>
        <w:t>3) гели и средства контактные для диагностики;</w:t>
      </w:r>
    </w:p>
    <w:p w:rsidR="00C647B2" w:rsidRPr="00FD76BA" w:rsidRDefault="00C647B2" w:rsidP="00F52DB9">
      <w:pPr>
        <w:pStyle w:val="ConsPlusNormal"/>
        <w:tabs>
          <w:tab w:val="left" w:pos="1134"/>
        </w:tabs>
        <w:ind w:firstLine="709"/>
        <w:jc w:val="both"/>
        <w:rPr>
          <w:rFonts w:ascii="Times New Roman" w:hAnsi="Times New Roman" w:cs="Times New Roman"/>
          <w:sz w:val="20"/>
        </w:rPr>
      </w:pPr>
      <w:r w:rsidRPr="00FD76BA">
        <w:rPr>
          <w:rFonts w:ascii="Times New Roman" w:hAnsi="Times New Roman" w:cs="Times New Roman"/>
          <w:sz w:val="20"/>
        </w:rPr>
        <w:t>4) кислород для медицинских целей;</w:t>
      </w:r>
    </w:p>
    <w:p w:rsidR="00C647B2" w:rsidRPr="00FD76BA" w:rsidRDefault="00C647B2" w:rsidP="00F52DB9">
      <w:pPr>
        <w:pStyle w:val="ConsPlusNormal"/>
        <w:tabs>
          <w:tab w:val="left" w:pos="1134"/>
        </w:tabs>
        <w:ind w:firstLine="709"/>
        <w:jc w:val="both"/>
        <w:rPr>
          <w:rFonts w:ascii="Times New Roman" w:hAnsi="Times New Roman" w:cs="Times New Roman"/>
          <w:sz w:val="20"/>
        </w:rPr>
      </w:pPr>
      <w:r w:rsidRPr="00FD76BA">
        <w:rPr>
          <w:rFonts w:ascii="Times New Roman" w:hAnsi="Times New Roman" w:cs="Times New Roman"/>
          <w:sz w:val="20"/>
        </w:rPr>
        <w:t xml:space="preserve">5) простыни, пеленки, </w:t>
      </w:r>
      <w:proofErr w:type="spellStart"/>
      <w:r w:rsidRPr="00FD76BA">
        <w:rPr>
          <w:rFonts w:ascii="Times New Roman" w:hAnsi="Times New Roman" w:cs="Times New Roman"/>
          <w:sz w:val="20"/>
        </w:rPr>
        <w:t>памперсы</w:t>
      </w:r>
      <w:proofErr w:type="spellEnd"/>
      <w:r w:rsidRPr="00FD76BA">
        <w:rPr>
          <w:rFonts w:ascii="Times New Roman" w:hAnsi="Times New Roman" w:cs="Times New Roman"/>
          <w:sz w:val="20"/>
        </w:rPr>
        <w:t xml:space="preserve"> (подгузники) бумажные и другое абсорбирующее белье при оказании медицинской помощи детям, пациентам отделений реанимации и иным пациентам, имеющим ограничения к самообслуживанию или передвижению, а также пациентам с различными формами недержания мочи и кала;</w:t>
      </w:r>
    </w:p>
    <w:p w:rsidR="00C647B2" w:rsidRPr="00FD76BA" w:rsidRDefault="00C647B2" w:rsidP="00F52DB9">
      <w:pPr>
        <w:pStyle w:val="ConsPlusNormal"/>
        <w:tabs>
          <w:tab w:val="left" w:pos="1134"/>
        </w:tabs>
        <w:ind w:firstLine="709"/>
        <w:jc w:val="both"/>
        <w:rPr>
          <w:rFonts w:ascii="Times New Roman" w:hAnsi="Times New Roman" w:cs="Times New Roman"/>
          <w:sz w:val="20"/>
        </w:rPr>
      </w:pPr>
      <w:r w:rsidRPr="00FD76BA">
        <w:rPr>
          <w:rFonts w:ascii="Times New Roman" w:hAnsi="Times New Roman" w:cs="Times New Roman"/>
          <w:sz w:val="20"/>
        </w:rPr>
        <w:t>6) халаты, шапочки, бахилы медицинские и т.п.;</w:t>
      </w:r>
    </w:p>
    <w:p w:rsidR="00C647B2" w:rsidRPr="00FD76BA" w:rsidRDefault="00C647B2" w:rsidP="00F52DB9">
      <w:pPr>
        <w:pStyle w:val="ConsPlusNormal"/>
        <w:tabs>
          <w:tab w:val="left" w:pos="1134"/>
        </w:tabs>
        <w:ind w:firstLine="709"/>
        <w:jc w:val="both"/>
        <w:rPr>
          <w:rFonts w:ascii="Times New Roman" w:hAnsi="Times New Roman" w:cs="Times New Roman"/>
          <w:sz w:val="20"/>
        </w:rPr>
      </w:pPr>
      <w:r w:rsidRPr="00FD76BA">
        <w:rPr>
          <w:rFonts w:ascii="Times New Roman" w:hAnsi="Times New Roman" w:cs="Times New Roman"/>
          <w:sz w:val="20"/>
        </w:rPr>
        <w:t>7) другие медицинские изделия и расходные материалы разового использования при оказании медицинских услуг.</w:t>
      </w:r>
    </w:p>
    <w:p w:rsidR="00C647B2" w:rsidRPr="00FD76BA" w:rsidRDefault="00612783" w:rsidP="00F52DB9">
      <w:pPr>
        <w:pStyle w:val="ConsPlusNormal"/>
        <w:tabs>
          <w:tab w:val="left" w:pos="1134"/>
        </w:tabs>
        <w:ind w:firstLine="709"/>
        <w:jc w:val="both"/>
        <w:rPr>
          <w:rFonts w:ascii="Times New Roman" w:hAnsi="Times New Roman" w:cs="Times New Roman"/>
          <w:sz w:val="20"/>
        </w:rPr>
      </w:pPr>
      <w:r w:rsidRPr="00FD76BA">
        <w:rPr>
          <w:rFonts w:ascii="Times New Roman" w:hAnsi="Times New Roman" w:cs="Times New Roman"/>
          <w:sz w:val="20"/>
        </w:rPr>
        <w:t>2. </w:t>
      </w:r>
      <w:r w:rsidR="00C647B2" w:rsidRPr="00FD76BA">
        <w:rPr>
          <w:rFonts w:ascii="Times New Roman" w:hAnsi="Times New Roman" w:cs="Times New Roman"/>
          <w:sz w:val="20"/>
        </w:rPr>
        <w:t>За счет средств ОМС приобретаются лекарственные препараты для медицин</w:t>
      </w:r>
      <w:r w:rsidR="00027D9C" w:rsidRPr="00FD76BA">
        <w:rPr>
          <w:rFonts w:ascii="Times New Roman" w:hAnsi="Times New Roman" w:cs="Times New Roman"/>
          <w:sz w:val="20"/>
        </w:rPr>
        <w:t>ского применения, включенные в П</w:t>
      </w:r>
      <w:r w:rsidR="00C647B2" w:rsidRPr="00FD76BA">
        <w:rPr>
          <w:rFonts w:ascii="Times New Roman" w:hAnsi="Times New Roman" w:cs="Times New Roman"/>
          <w:sz w:val="20"/>
        </w:rPr>
        <w:t xml:space="preserve">еречень </w:t>
      </w:r>
      <w:proofErr w:type="spellStart"/>
      <w:r w:rsidR="00C647B2" w:rsidRPr="00FD76BA">
        <w:rPr>
          <w:rFonts w:ascii="Times New Roman" w:hAnsi="Times New Roman" w:cs="Times New Roman"/>
          <w:sz w:val="20"/>
        </w:rPr>
        <w:t>ЖНиВЛП</w:t>
      </w:r>
      <w:proofErr w:type="spellEnd"/>
      <w:r w:rsidR="00C647B2" w:rsidRPr="00FD76BA">
        <w:rPr>
          <w:rFonts w:ascii="Times New Roman" w:hAnsi="Times New Roman" w:cs="Times New Roman"/>
          <w:sz w:val="20"/>
        </w:rPr>
        <w:t>, и медицинские изделия, включенные в утвержденный Правительством Российской Федерации перечень медицинских изделий, имплантируемых в организм человека.</w:t>
      </w:r>
    </w:p>
    <w:p w:rsidR="00C647B2" w:rsidRPr="00FD76BA" w:rsidRDefault="00C647B2" w:rsidP="00F52DB9">
      <w:pPr>
        <w:pStyle w:val="ConsPlusNormal"/>
        <w:tabs>
          <w:tab w:val="left" w:pos="1134"/>
        </w:tabs>
        <w:ind w:firstLine="709"/>
        <w:jc w:val="both"/>
        <w:rPr>
          <w:rFonts w:ascii="Times New Roman" w:hAnsi="Times New Roman" w:cs="Times New Roman"/>
          <w:sz w:val="20"/>
        </w:rPr>
      </w:pPr>
      <w:proofErr w:type="gramStart"/>
      <w:r w:rsidRPr="00FD76BA">
        <w:rPr>
          <w:rFonts w:ascii="Times New Roman" w:hAnsi="Times New Roman" w:cs="Times New Roman"/>
          <w:sz w:val="20"/>
        </w:rPr>
        <w:t xml:space="preserve">За счет средств ОМС могут приобретаться иные лекарственные препараты, предусмотренные формулярами лекарственного обеспечения лечебного процесса, разрабатываемыми </w:t>
      </w:r>
      <w:r w:rsidR="00612783" w:rsidRPr="00FD76BA">
        <w:rPr>
          <w:rFonts w:ascii="Times New Roman" w:hAnsi="Times New Roman" w:cs="Times New Roman"/>
          <w:sz w:val="20"/>
        </w:rPr>
        <w:t xml:space="preserve">медицинскими организациями (или формулярными комиссиями медицинских организаций) с учетом </w:t>
      </w:r>
      <w:r w:rsidR="00237283" w:rsidRPr="00FD76BA">
        <w:rPr>
          <w:rFonts w:ascii="Times New Roman" w:hAnsi="Times New Roman" w:cs="Times New Roman"/>
          <w:sz w:val="20"/>
        </w:rPr>
        <w:t xml:space="preserve">методов </w:t>
      </w:r>
      <w:r w:rsidR="00284BFF" w:rsidRPr="00FD76BA">
        <w:rPr>
          <w:rFonts w:ascii="Times New Roman" w:hAnsi="Times New Roman" w:cs="Times New Roman"/>
          <w:sz w:val="20"/>
        </w:rPr>
        <w:t xml:space="preserve">доказательной </w:t>
      </w:r>
      <w:proofErr w:type="spellStart"/>
      <w:r w:rsidR="00284BFF" w:rsidRPr="00FD76BA">
        <w:rPr>
          <w:rFonts w:ascii="Times New Roman" w:hAnsi="Times New Roman" w:cs="Times New Roman"/>
          <w:sz w:val="20"/>
        </w:rPr>
        <w:t>фармакоэкономики</w:t>
      </w:r>
      <w:proofErr w:type="spellEnd"/>
      <w:r w:rsidR="00284BFF" w:rsidRPr="00FD76BA">
        <w:rPr>
          <w:rFonts w:ascii="Times New Roman" w:hAnsi="Times New Roman" w:cs="Times New Roman"/>
          <w:sz w:val="20"/>
        </w:rPr>
        <w:t xml:space="preserve"> и</w:t>
      </w:r>
      <w:r w:rsidR="00237283" w:rsidRPr="00FD76BA">
        <w:rPr>
          <w:rFonts w:ascii="Times New Roman" w:hAnsi="Times New Roman" w:cs="Times New Roman"/>
          <w:sz w:val="20"/>
        </w:rPr>
        <w:t xml:space="preserve"> </w:t>
      </w:r>
      <w:proofErr w:type="spellStart"/>
      <w:r w:rsidR="00237283" w:rsidRPr="00FD76BA">
        <w:rPr>
          <w:rFonts w:ascii="Times New Roman" w:hAnsi="Times New Roman" w:cs="Times New Roman"/>
          <w:sz w:val="20"/>
        </w:rPr>
        <w:t>фармакоэпидемиологии</w:t>
      </w:r>
      <w:proofErr w:type="spellEnd"/>
      <w:r w:rsidR="00237283" w:rsidRPr="00FD76BA">
        <w:rPr>
          <w:rFonts w:ascii="Times New Roman" w:hAnsi="Times New Roman" w:cs="Times New Roman"/>
          <w:sz w:val="20"/>
        </w:rPr>
        <w:t xml:space="preserve">, а также  </w:t>
      </w:r>
      <w:r w:rsidR="00612783" w:rsidRPr="00FD76BA">
        <w:rPr>
          <w:rFonts w:ascii="Times New Roman" w:hAnsi="Times New Roman" w:cs="Times New Roman"/>
          <w:sz w:val="20"/>
        </w:rPr>
        <w:t xml:space="preserve">предоставляемого финансового обсечения </w:t>
      </w:r>
      <w:r w:rsidRPr="00FD76BA">
        <w:rPr>
          <w:rFonts w:ascii="Times New Roman" w:hAnsi="Times New Roman" w:cs="Times New Roman"/>
          <w:sz w:val="20"/>
        </w:rPr>
        <w:t xml:space="preserve">на основе соответствующих порядков оказания медицинской помощи, </w:t>
      </w:r>
      <w:r w:rsidR="00027D9C" w:rsidRPr="00FD76BA">
        <w:rPr>
          <w:rFonts w:ascii="Times New Roman" w:hAnsi="Times New Roman" w:cs="Times New Roman"/>
          <w:sz w:val="20"/>
        </w:rPr>
        <w:t>стандартов медицинской помощи</w:t>
      </w:r>
      <w:r w:rsidRPr="00FD76BA">
        <w:rPr>
          <w:rFonts w:ascii="Times New Roman" w:hAnsi="Times New Roman" w:cs="Times New Roman"/>
          <w:sz w:val="20"/>
        </w:rPr>
        <w:t xml:space="preserve"> и клинических рекомендаций (протоколов лечения) по вопросам оказания медицинской помощи.</w:t>
      </w:r>
      <w:proofErr w:type="gramEnd"/>
    </w:p>
    <w:p w:rsidR="00C647B2" w:rsidRPr="00FD76BA" w:rsidRDefault="00C647B2" w:rsidP="00F52DB9">
      <w:pPr>
        <w:pStyle w:val="ConsPlusNormal"/>
        <w:tabs>
          <w:tab w:val="left" w:pos="1134"/>
        </w:tabs>
        <w:ind w:firstLine="709"/>
        <w:jc w:val="both"/>
        <w:rPr>
          <w:rFonts w:ascii="Times New Roman" w:hAnsi="Times New Roman" w:cs="Times New Roman"/>
          <w:sz w:val="20"/>
        </w:rPr>
      </w:pPr>
      <w:proofErr w:type="gramStart"/>
      <w:r w:rsidRPr="00FD76BA">
        <w:rPr>
          <w:rFonts w:ascii="Times New Roman" w:hAnsi="Times New Roman" w:cs="Times New Roman"/>
          <w:sz w:val="20"/>
        </w:rPr>
        <w:t xml:space="preserve">Расходы на приобретение лекарственных препаратов, не включенных в Перечень </w:t>
      </w:r>
      <w:proofErr w:type="spellStart"/>
      <w:r w:rsidRPr="00FD76BA">
        <w:rPr>
          <w:rFonts w:ascii="Times New Roman" w:hAnsi="Times New Roman" w:cs="Times New Roman"/>
          <w:sz w:val="20"/>
        </w:rPr>
        <w:t>ЖНиВЛП</w:t>
      </w:r>
      <w:proofErr w:type="spellEnd"/>
      <w:r w:rsidRPr="00FD76BA">
        <w:rPr>
          <w:rFonts w:ascii="Times New Roman" w:hAnsi="Times New Roman" w:cs="Times New Roman"/>
          <w:sz w:val="20"/>
        </w:rPr>
        <w:t xml:space="preserve"> или в разработанные медицинской организацией формуляры, производятся при оказании медицинских услуг пациентам в соответствии с решением врачебной комиссии медицинской организации, </w:t>
      </w:r>
      <w:r w:rsidR="00A67111" w:rsidRPr="00FD76BA">
        <w:rPr>
          <w:rFonts w:ascii="Times New Roman" w:hAnsi="Times New Roman" w:cs="Times New Roman"/>
          <w:sz w:val="20"/>
        </w:rPr>
        <w:t xml:space="preserve">зафиксированном в медицинской документации и </w:t>
      </w:r>
      <w:r w:rsidRPr="00FD76BA">
        <w:rPr>
          <w:rFonts w:ascii="Times New Roman" w:hAnsi="Times New Roman" w:cs="Times New Roman"/>
          <w:sz w:val="20"/>
        </w:rPr>
        <w:t xml:space="preserve">оформленным </w:t>
      </w:r>
      <w:r w:rsidR="00A67111" w:rsidRPr="00FD76BA">
        <w:rPr>
          <w:rFonts w:ascii="Times New Roman" w:hAnsi="Times New Roman" w:cs="Times New Roman"/>
          <w:sz w:val="20"/>
        </w:rPr>
        <w:t>необходимыми</w:t>
      </w:r>
      <w:r w:rsidRPr="00FD76BA">
        <w:rPr>
          <w:rFonts w:ascii="Times New Roman" w:hAnsi="Times New Roman" w:cs="Times New Roman"/>
          <w:sz w:val="20"/>
        </w:rPr>
        <w:t xml:space="preserve"> </w:t>
      </w:r>
      <w:r w:rsidR="00A67111" w:rsidRPr="00FD76BA">
        <w:rPr>
          <w:rFonts w:ascii="Times New Roman" w:hAnsi="Times New Roman" w:cs="Times New Roman"/>
          <w:sz w:val="20"/>
        </w:rPr>
        <w:t>документами (записью в журнале врачебной комиссии, протоколом заседания врачебной комиссии с приложением обоснования закупки лекарственных препаратов)</w:t>
      </w:r>
      <w:r w:rsidRPr="00FD76BA">
        <w:rPr>
          <w:rFonts w:ascii="Times New Roman" w:hAnsi="Times New Roman" w:cs="Times New Roman"/>
          <w:sz w:val="20"/>
        </w:rPr>
        <w:t xml:space="preserve">, а при экстренных и неотложных состояниях </w:t>
      </w:r>
      <w:r w:rsidR="000B3305" w:rsidRPr="00FD76BA">
        <w:rPr>
          <w:rFonts w:ascii="Times New Roman" w:hAnsi="Times New Roman" w:cs="Times New Roman"/>
          <w:sz w:val="20"/>
        </w:rPr>
        <w:t>–</w:t>
      </w:r>
      <w:r w:rsidRPr="00FD76BA">
        <w:rPr>
          <w:rFonts w:ascii="Times New Roman" w:hAnsi="Times New Roman" w:cs="Times New Roman"/>
          <w:sz w:val="20"/>
        </w:rPr>
        <w:t xml:space="preserve"> в</w:t>
      </w:r>
      <w:proofErr w:type="gramEnd"/>
      <w:r w:rsidRPr="00FD76BA">
        <w:rPr>
          <w:rFonts w:ascii="Times New Roman" w:hAnsi="Times New Roman" w:cs="Times New Roman"/>
          <w:sz w:val="20"/>
        </w:rPr>
        <w:t xml:space="preserve"> </w:t>
      </w:r>
      <w:proofErr w:type="gramStart"/>
      <w:r w:rsidRPr="00FD76BA">
        <w:rPr>
          <w:rFonts w:ascii="Times New Roman" w:hAnsi="Times New Roman" w:cs="Times New Roman"/>
          <w:sz w:val="20"/>
        </w:rPr>
        <w:t>соответствии</w:t>
      </w:r>
      <w:proofErr w:type="gramEnd"/>
      <w:r w:rsidRPr="00FD76BA">
        <w:rPr>
          <w:rFonts w:ascii="Times New Roman" w:hAnsi="Times New Roman" w:cs="Times New Roman"/>
          <w:sz w:val="20"/>
        </w:rPr>
        <w:t xml:space="preserve"> с решением заместителя главного врача по лечебной работе, зафиксированным в медицинской документации.</w:t>
      </w:r>
    </w:p>
    <w:p w:rsidR="00C647B2" w:rsidRPr="00FD76BA" w:rsidRDefault="0039725D" w:rsidP="00F52DB9">
      <w:pPr>
        <w:pStyle w:val="ConsPlusNormal"/>
        <w:tabs>
          <w:tab w:val="left" w:pos="1134"/>
        </w:tabs>
        <w:ind w:firstLine="709"/>
        <w:jc w:val="both"/>
        <w:rPr>
          <w:rFonts w:ascii="Times New Roman" w:hAnsi="Times New Roman" w:cs="Times New Roman"/>
          <w:sz w:val="20"/>
        </w:rPr>
      </w:pPr>
      <w:r w:rsidRPr="00FD76BA">
        <w:rPr>
          <w:rFonts w:ascii="Times New Roman" w:hAnsi="Times New Roman" w:cs="Times New Roman"/>
          <w:sz w:val="20"/>
        </w:rPr>
        <w:t>3</w:t>
      </w:r>
      <w:r w:rsidR="00F01FF4" w:rsidRPr="00FD76BA">
        <w:rPr>
          <w:rFonts w:ascii="Times New Roman" w:hAnsi="Times New Roman" w:cs="Times New Roman"/>
          <w:sz w:val="20"/>
        </w:rPr>
        <w:t>. </w:t>
      </w:r>
      <w:r w:rsidR="00C647B2" w:rsidRPr="00FD76BA">
        <w:rPr>
          <w:rFonts w:ascii="Times New Roman" w:hAnsi="Times New Roman" w:cs="Times New Roman"/>
          <w:sz w:val="20"/>
        </w:rPr>
        <w:t>За счет средств ОМС, предусмотренных в структуре тарифов для расходов на приобретение лекарственных средств и медицинских изделий, не компенсируются следующие затраты по приобретению:</w:t>
      </w:r>
    </w:p>
    <w:p w:rsidR="00C647B2" w:rsidRPr="00FD76BA" w:rsidRDefault="00C647B2" w:rsidP="00F52DB9">
      <w:pPr>
        <w:pStyle w:val="ConsPlusNormal"/>
        <w:tabs>
          <w:tab w:val="left" w:pos="1134"/>
        </w:tabs>
        <w:ind w:firstLine="709"/>
        <w:jc w:val="both"/>
        <w:rPr>
          <w:rFonts w:ascii="Times New Roman" w:hAnsi="Times New Roman" w:cs="Times New Roman"/>
          <w:sz w:val="20"/>
        </w:rPr>
      </w:pPr>
      <w:r w:rsidRPr="00FD76BA">
        <w:rPr>
          <w:rFonts w:ascii="Times New Roman" w:hAnsi="Times New Roman" w:cs="Times New Roman"/>
          <w:sz w:val="20"/>
        </w:rPr>
        <w:t xml:space="preserve">прочих материальных запасов, не потребляемых полностью в процессе оказания медицинской помощи по ОМС и не указанных в </w:t>
      </w:r>
      <w:hyperlink w:anchor="P1231" w:history="1">
        <w:r w:rsidRPr="00FD76BA">
          <w:rPr>
            <w:rFonts w:ascii="Times New Roman" w:hAnsi="Times New Roman" w:cs="Times New Roman"/>
            <w:sz w:val="20"/>
          </w:rPr>
          <w:t>статье 15</w:t>
        </w:r>
      </w:hyperlink>
      <w:r w:rsidRPr="00FD76BA">
        <w:rPr>
          <w:rFonts w:ascii="Times New Roman" w:hAnsi="Times New Roman" w:cs="Times New Roman"/>
          <w:sz w:val="20"/>
        </w:rPr>
        <w:t xml:space="preserve"> настоящего тарифного соглашения;</w:t>
      </w:r>
    </w:p>
    <w:p w:rsidR="00C647B2" w:rsidRPr="00FD76BA" w:rsidRDefault="00C647B2" w:rsidP="00F52DB9">
      <w:pPr>
        <w:pStyle w:val="ConsPlusNormal"/>
        <w:tabs>
          <w:tab w:val="left" w:pos="1134"/>
        </w:tabs>
        <w:ind w:firstLine="709"/>
        <w:jc w:val="both"/>
        <w:rPr>
          <w:rFonts w:ascii="Times New Roman" w:hAnsi="Times New Roman" w:cs="Times New Roman"/>
          <w:sz w:val="20"/>
        </w:rPr>
      </w:pPr>
      <w:r w:rsidRPr="00FD76BA">
        <w:rPr>
          <w:rFonts w:ascii="Times New Roman" w:hAnsi="Times New Roman" w:cs="Times New Roman"/>
          <w:sz w:val="20"/>
        </w:rPr>
        <w:t>дезинфекционных средств на хозяйственные нужды, а также для проведения санитарно-эпидемиологических и дезинфекционно-стерилизационных мероприятий.</w:t>
      </w:r>
    </w:p>
    <w:p w:rsidR="00C647B2" w:rsidRPr="00FD76BA" w:rsidRDefault="00C647B2" w:rsidP="00F52DB9">
      <w:pPr>
        <w:pStyle w:val="ConsPlusNormal"/>
        <w:tabs>
          <w:tab w:val="left" w:pos="1134"/>
        </w:tabs>
        <w:ind w:firstLine="709"/>
        <w:jc w:val="both"/>
        <w:rPr>
          <w:rFonts w:ascii="Times New Roman" w:hAnsi="Times New Roman" w:cs="Times New Roman"/>
          <w:sz w:val="20"/>
        </w:rPr>
      </w:pPr>
      <w:r w:rsidRPr="00FD76BA">
        <w:rPr>
          <w:rFonts w:ascii="Times New Roman" w:hAnsi="Times New Roman" w:cs="Times New Roman"/>
          <w:sz w:val="20"/>
        </w:rPr>
        <w:t>Вышеуказанные расходы осуществляются за счет средств, предусмотренных в структуре тарифов для компенсации хозяйственных расходов медицинской организации, или иных средств.</w:t>
      </w:r>
    </w:p>
    <w:p w:rsidR="00D379E5" w:rsidRPr="00FD76BA" w:rsidRDefault="00D379E5" w:rsidP="00F52DB9">
      <w:pPr>
        <w:pStyle w:val="ConsPlusNormal"/>
        <w:tabs>
          <w:tab w:val="left" w:pos="1134"/>
        </w:tabs>
        <w:ind w:firstLine="709"/>
        <w:jc w:val="both"/>
        <w:rPr>
          <w:rFonts w:ascii="Times New Roman" w:hAnsi="Times New Roman" w:cs="Times New Roman"/>
          <w:sz w:val="20"/>
        </w:rPr>
      </w:pPr>
    </w:p>
    <w:p w:rsidR="00C647B2" w:rsidRPr="00FD76BA" w:rsidRDefault="00295853" w:rsidP="00F52DB9">
      <w:pPr>
        <w:pStyle w:val="ConsPlusNormal"/>
        <w:tabs>
          <w:tab w:val="left" w:pos="1134"/>
        </w:tabs>
        <w:ind w:firstLine="709"/>
        <w:jc w:val="both"/>
        <w:outlineLvl w:val="1"/>
        <w:rPr>
          <w:rFonts w:ascii="Times New Roman" w:hAnsi="Times New Roman" w:cs="Times New Roman"/>
          <w:sz w:val="20"/>
        </w:rPr>
      </w:pPr>
      <w:r w:rsidRPr="00FD76BA">
        <w:rPr>
          <w:rFonts w:ascii="Times New Roman" w:hAnsi="Times New Roman" w:cs="Times New Roman"/>
          <w:sz w:val="20"/>
        </w:rPr>
        <w:t>Статья </w:t>
      </w:r>
      <w:r w:rsidR="00B03443" w:rsidRPr="00FD76BA">
        <w:rPr>
          <w:rFonts w:ascii="Times New Roman" w:hAnsi="Times New Roman" w:cs="Times New Roman"/>
          <w:sz w:val="20"/>
        </w:rPr>
        <w:t>5</w:t>
      </w:r>
      <w:r w:rsidR="00BB718B" w:rsidRPr="00FD76BA">
        <w:rPr>
          <w:rFonts w:ascii="Times New Roman" w:hAnsi="Times New Roman" w:cs="Times New Roman"/>
          <w:sz w:val="20"/>
        </w:rPr>
        <w:t>5</w:t>
      </w:r>
      <w:r w:rsidRPr="00FD76BA">
        <w:rPr>
          <w:rFonts w:ascii="Times New Roman" w:hAnsi="Times New Roman" w:cs="Times New Roman"/>
          <w:sz w:val="20"/>
        </w:rPr>
        <w:t>. </w:t>
      </w:r>
      <w:r w:rsidR="00C647B2" w:rsidRPr="00FD76BA">
        <w:rPr>
          <w:rFonts w:ascii="Times New Roman" w:hAnsi="Times New Roman" w:cs="Times New Roman"/>
          <w:sz w:val="20"/>
        </w:rPr>
        <w:t>Расходы на приобретение продуктов питания</w:t>
      </w:r>
    </w:p>
    <w:p w:rsidR="00C647B2" w:rsidRPr="00FD76BA" w:rsidRDefault="00C647B2" w:rsidP="00F52DB9">
      <w:pPr>
        <w:pStyle w:val="ConsPlusNormal"/>
        <w:tabs>
          <w:tab w:val="left" w:pos="1134"/>
        </w:tabs>
        <w:ind w:firstLine="709"/>
        <w:rPr>
          <w:rFonts w:ascii="Times New Roman" w:hAnsi="Times New Roman" w:cs="Times New Roman"/>
          <w:sz w:val="20"/>
        </w:rPr>
      </w:pPr>
    </w:p>
    <w:p w:rsidR="00C647B2" w:rsidRPr="00FD76BA" w:rsidRDefault="00612783" w:rsidP="00F52DB9">
      <w:pPr>
        <w:pStyle w:val="ConsPlusNormal"/>
        <w:tabs>
          <w:tab w:val="left" w:pos="1134"/>
        </w:tabs>
        <w:ind w:firstLine="709"/>
        <w:jc w:val="both"/>
        <w:rPr>
          <w:rFonts w:ascii="Times New Roman" w:hAnsi="Times New Roman" w:cs="Times New Roman"/>
          <w:sz w:val="20"/>
        </w:rPr>
      </w:pPr>
      <w:r w:rsidRPr="00FD76BA">
        <w:rPr>
          <w:rFonts w:ascii="Times New Roman" w:hAnsi="Times New Roman" w:cs="Times New Roman"/>
          <w:sz w:val="20"/>
        </w:rPr>
        <w:t>1. </w:t>
      </w:r>
      <w:proofErr w:type="gramStart"/>
      <w:r w:rsidR="00C647B2" w:rsidRPr="00FD76BA">
        <w:rPr>
          <w:rFonts w:ascii="Times New Roman" w:hAnsi="Times New Roman" w:cs="Times New Roman"/>
          <w:sz w:val="20"/>
        </w:rPr>
        <w:t>В тарифы включаются расходы на приобретение продуктов питания для обеспечения питанием пациентов при оказании медицинской помощи в стационарных условиях, в том числе специализированных продуктов детского питания (молочных смесей) детям первых двух лет жизни, находящимся на прикорме и искусственном вскармливании, специализированных продуктов лечебного питания, подвергаемых технологической обработке (белковых композитных сухих смесей), а также для обеспечения выдачи молока работникам медицинских организаций, заняты</w:t>
      </w:r>
      <w:r w:rsidR="003C67CE" w:rsidRPr="00FD76BA">
        <w:rPr>
          <w:rFonts w:ascii="Times New Roman" w:hAnsi="Times New Roman" w:cs="Times New Roman"/>
          <w:sz w:val="20"/>
        </w:rPr>
        <w:t>х</w:t>
      </w:r>
      <w:proofErr w:type="gramEnd"/>
      <w:r w:rsidR="00C647B2" w:rsidRPr="00FD76BA">
        <w:rPr>
          <w:rFonts w:ascii="Times New Roman" w:hAnsi="Times New Roman" w:cs="Times New Roman"/>
          <w:sz w:val="20"/>
        </w:rPr>
        <w:t xml:space="preserve"> </w:t>
      </w:r>
      <w:r w:rsidR="003C67CE" w:rsidRPr="00FD76BA">
        <w:rPr>
          <w:rFonts w:ascii="Times New Roman" w:hAnsi="Times New Roman" w:cs="Times New Roman"/>
          <w:sz w:val="20"/>
        </w:rPr>
        <w:t>на рабочих местах с вредными условиями труда, прошедших специальную оценку условий труда в установленном порядке.</w:t>
      </w:r>
    </w:p>
    <w:p w:rsidR="00F20763" w:rsidRPr="00FD76BA" w:rsidRDefault="003C67CE" w:rsidP="003025AB">
      <w:pPr>
        <w:pStyle w:val="ConsPlusNormal"/>
        <w:tabs>
          <w:tab w:val="left" w:pos="851"/>
          <w:tab w:val="left" w:pos="1134"/>
        </w:tabs>
        <w:ind w:firstLine="709"/>
        <w:jc w:val="both"/>
        <w:rPr>
          <w:rFonts w:ascii="Times New Roman" w:hAnsi="Times New Roman" w:cs="Times New Roman"/>
          <w:sz w:val="20"/>
        </w:rPr>
      </w:pPr>
      <w:r w:rsidRPr="00FD76BA">
        <w:rPr>
          <w:rFonts w:ascii="Times New Roman" w:hAnsi="Times New Roman" w:cs="Times New Roman"/>
          <w:sz w:val="20"/>
        </w:rPr>
        <w:t>2</w:t>
      </w:r>
      <w:r w:rsidR="003025AB" w:rsidRPr="00FD76BA">
        <w:rPr>
          <w:rFonts w:ascii="Times New Roman" w:hAnsi="Times New Roman" w:cs="Times New Roman"/>
          <w:sz w:val="20"/>
        </w:rPr>
        <w:t>.</w:t>
      </w:r>
      <w:r w:rsidR="00612783" w:rsidRPr="00FD76BA">
        <w:rPr>
          <w:rFonts w:ascii="Times New Roman" w:hAnsi="Times New Roman" w:cs="Times New Roman"/>
          <w:sz w:val="20"/>
        </w:rPr>
        <w:t> </w:t>
      </w:r>
      <w:r w:rsidR="00F20763" w:rsidRPr="00FD76BA">
        <w:rPr>
          <w:rFonts w:ascii="Times New Roman" w:hAnsi="Times New Roman" w:cs="Times New Roman"/>
          <w:sz w:val="20"/>
        </w:rPr>
        <w:t xml:space="preserve">Медицинские организации при расходовании средств на лечебное питание </w:t>
      </w:r>
      <w:r w:rsidR="00485486" w:rsidRPr="00FD76BA">
        <w:rPr>
          <w:rFonts w:ascii="Times New Roman" w:hAnsi="Times New Roman" w:cs="Times New Roman"/>
          <w:sz w:val="20"/>
        </w:rPr>
        <w:t>должны обеспечить соблюдение норм лечебного питания в соответствии со статьей 39 Федерального закона от 21.11.2011 № 323-ФЗ «Об основах охраны здоровья граждан в Российской Федерации».</w:t>
      </w:r>
    </w:p>
    <w:p w:rsidR="00C74590" w:rsidRPr="00FD76BA" w:rsidRDefault="00C74590" w:rsidP="00F52DB9">
      <w:pPr>
        <w:pStyle w:val="ConsPlusNormal"/>
        <w:tabs>
          <w:tab w:val="left" w:pos="1134"/>
        </w:tabs>
        <w:ind w:firstLine="709"/>
        <w:rPr>
          <w:rFonts w:ascii="Times New Roman" w:hAnsi="Times New Roman" w:cs="Times New Roman"/>
          <w:sz w:val="20"/>
        </w:rPr>
      </w:pPr>
    </w:p>
    <w:p w:rsidR="00C647B2" w:rsidRPr="00FD76BA" w:rsidRDefault="00295853" w:rsidP="00F52DB9">
      <w:pPr>
        <w:pStyle w:val="ConsPlusNormal"/>
        <w:tabs>
          <w:tab w:val="left" w:pos="1134"/>
        </w:tabs>
        <w:ind w:firstLine="709"/>
        <w:jc w:val="both"/>
        <w:outlineLvl w:val="1"/>
        <w:rPr>
          <w:rFonts w:ascii="Times New Roman" w:hAnsi="Times New Roman" w:cs="Times New Roman"/>
          <w:sz w:val="20"/>
        </w:rPr>
      </w:pPr>
      <w:r w:rsidRPr="00FD76BA">
        <w:rPr>
          <w:rFonts w:ascii="Times New Roman" w:hAnsi="Times New Roman" w:cs="Times New Roman"/>
          <w:sz w:val="20"/>
        </w:rPr>
        <w:t>Статья </w:t>
      </w:r>
      <w:r w:rsidR="00B03443" w:rsidRPr="00FD76BA">
        <w:rPr>
          <w:rFonts w:ascii="Times New Roman" w:hAnsi="Times New Roman" w:cs="Times New Roman"/>
          <w:sz w:val="20"/>
        </w:rPr>
        <w:t>5</w:t>
      </w:r>
      <w:r w:rsidR="00BB718B" w:rsidRPr="00FD76BA">
        <w:rPr>
          <w:rFonts w:ascii="Times New Roman" w:hAnsi="Times New Roman" w:cs="Times New Roman"/>
          <w:sz w:val="20"/>
        </w:rPr>
        <w:t>6</w:t>
      </w:r>
      <w:r w:rsidRPr="00FD76BA">
        <w:rPr>
          <w:rFonts w:ascii="Times New Roman" w:hAnsi="Times New Roman" w:cs="Times New Roman"/>
          <w:sz w:val="20"/>
        </w:rPr>
        <w:t>. </w:t>
      </w:r>
      <w:r w:rsidR="00C647B2" w:rsidRPr="00FD76BA">
        <w:rPr>
          <w:rFonts w:ascii="Times New Roman" w:hAnsi="Times New Roman" w:cs="Times New Roman"/>
          <w:sz w:val="20"/>
        </w:rPr>
        <w:t>Прочие расходы, включенные в структуру тарифов</w:t>
      </w:r>
    </w:p>
    <w:p w:rsidR="00C647B2" w:rsidRPr="00FD76BA" w:rsidRDefault="00C647B2" w:rsidP="00F52DB9">
      <w:pPr>
        <w:pStyle w:val="ConsPlusNormal"/>
        <w:tabs>
          <w:tab w:val="left" w:pos="1134"/>
        </w:tabs>
        <w:ind w:firstLine="709"/>
        <w:rPr>
          <w:rFonts w:ascii="Times New Roman" w:hAnsi="Times New Roman" w:cs="Times New Roman"/>
          <w:sz w:val="20"/>
        </w:rPr>
      </w:pPr>
    </w:p>
    <w:p w:rsidR="00C647B2" w:rsidRPr="00FD76BA" w:rsidRDefault="00B07D2D" w:rsidP="00F52DB9">
      <w:pPr>
        <w:pStyle w:val="ConsPlusNormal"/>
        <w:tabs>
          <w:tab w:val="left" w:pos="1134"/>
        </w:tabs>
        <w:ind w:firstLine="709"/>
        <w:jc w:val="both"/>
        <w:rPr>
          <w:rFonts w:ascii="Times New Roman" w:hAnsi="Times New Roman" w:cs="Times New Roman"/>
          <w:sz w:val="20"/>
        </w:rPr>
      </w:pPr>
      <w:r w:rsidRPr="00FD76BA">
        <w:rPr>
          <w:rFonts w:ascii="Times New Roman" w:hAnsi="Times New Roman" w:cs="Times New Roman"/>
          <w:sz w:val="20"/>
        </w:rPr>
        <w:t>1. </w:t>
      </w:r>
      <w:proofErr w:type="gramStart"/>
      <w:r w:rsidR="00C647B2" w:rsidRPr="00FD76BA">
        <w:rPr>
          <w:rFonts w:ascii="Times New Roman" w:hAnsi="Times New Roman" w:cs="Times New Roman"/>
          <w:sz w:val="20"/>
        </w:rPr>
        <w:t xml:space="preserve">В тарифы включаются расходы на приобретение мягкого инвентаря для пациентов и медицинского </w:t>
      </w:r>
      <w:r w:rsidR="00C647B2" w:rsidRPr="00FD76BA">
        <w:rPr>
          <w:rFonts w:ascii="Times New Roman" w:hAnsi="Times New Roman" w:cs="Times New Roman"/>
          <w:sz w:val="20"/>
        </w:rPr>
        <w:lastRenderedPageBreak/>
        <w:t xml:space="preserve">персонала медицинской организации в соответствии с табелем оснащения и нормами бесплатной выдачи санитарной одежды (с учетом приказов Министерства здравоохранения СССР от 29.01.1988 </w:t>
      </w:r>
      <w:hyperlink r:id="rId29" w:history="1">
        <w:r w:rsidR="00C647B2" w:rsidRPr="00FD76BA">
          <w:rPr>
            <w:rFonts w:ascii="Times New Roman" w:hAnsi="Times New Roman" w:cs="Times New Roman"/>
            <w:sz w:val="20"/>
          </w:rPr>
          <w:t>№ 65</w:t>
        </w:r>
      </w:hyperlink>
      <w:r w:rsidR="004C3F8C" w:rsidRPr="00FD76BA">
        <w:rPr>
          <w:rFonts w:ascii="Times New Roman" w:hAnsi="Times New Roman" w:cs="Times New Roman"/>
          <w:sz w:val="20"/>
        </w:rPr>
        <w:t xml:space="preserve"> «О введении отраслевых норм бесплатной выдачи спецодежды, </w:t>
      </w:r>
      <w:proofErr w:type="spellStart"/>
      <w:r w:rsidR="004C3F8C" w:rsidRPr="00FD76BA">
        <w:rPr>
          <w:rFonts w:ascii="Times New Roman" w:hAnsi="Times New Roman" w:cs="Times New Roman"/>
          <w:sz w:val="20"/>
        </w:rPr>
        <w:t>спецобуви</w:t>
      </w:r>
      <w:proofErr w:type="spellEnd"/>
      <w:r w:rsidR="004C3F8C" w:rsidRPr="00FD76BA">
        <w:rPr>
          <w:rFonts w:ascii="Times New Roman" w:hAnsi="Times New Roman" w:cs="Times New Roman"/>
          <w:sz w:val="20"/>
        </w:rPr>
        <w:t xml:space="preserve"> и других средств индивидуальной защиты, а также норм санитарной одежды и санитарной обуви»</w:t>
      </w:r>
      <w:r w:rsidR="00C647B2" w:rsidRPr="00FD76BA">
        <w:rPr>
          <w:rFonts w:ascii="Times New Roman" w:hAnsi="Times New Roman" w:cs="Times New Roman"/>
          <w:sz w:val="20"/>
        </w:rPr>
        <w:t>, от 15.09.1988 № 710</w:t>
      </w:r>
      <w:r w:rsidR="004C3F8C" w:rsidRPr="00FD76BA">
        <w:rPr>
          <w:rFonts w:ascii="Times New Roman" w:hAnsi="Times New Roman" w:cs="Times New Roman"/>
          <w:sz w:val="20"/>
        </w:rPr>
        <w:t xml:space="preserve"> «Об</w:t>
      </w:r>
      <w:proofErr w:type="gramEnd"/>
      <w:r w:rsidR="004C3F8C" w:rsidRPr="00FD76BA">
        <w:rPr>
          <w:rFonts w:ascii="Times New Roman" w:hAnsi="Times New Roman" w:cs="Times New Roman"/>
          <w:sz w:val="20"/>
        </w:rPr>
        <w:t xml:space="preserve"> </w:t>
      </w:r>
      <w:proofErr w:type="gramStart"/>
      <w:r w:rsidR="004C3F8C" w:rsidRPr="00FD76BA">
        <w:rPr>
          <w:rFonts w:ascii="Times New Roman" w:hAnsi="Times New Roman" w:cs="Times New Roman"/>
          <w:sz w:val="20"/>
        </w:rPr>
        <w:t>утверждении</w:t>
      </w:r>
      <w:proofErr w:type="gramEnd"/>
      <w:r w:rsidR="004C3F8C" w:rsidRPr="00FD76BA">
        <w:rPr>
          <w:rFonts w:ascii="Times New Roman" w:hAnsi="Times New Roman" w:cs="Times New Roman"/>
          <w:sz w:val="20"/>
        </w:rPr>
        <w:t xml:space="preserve"> табелей оснащения мягким инвентарем больниц, диспансеров, родильных домов, медико-санитарных частей, поликлиник, амбулаторий»</w:t>
      </w:r>
      <w:r w:rsidR="00C647B2" w:rsidRPr="00FD76BA">
        <w:rPr>
          <w:rFonts w:ascii="Times New Roman" w:hAnsi="Times New Roman" w:cs="Times New Roman"/>
          <w:sz w:val="20"/>
        </w:rPr>
        <w:t>).</w:t>
      </w:r>
    </w:p>
    <w:p w:rsidR="00C647B2" w:rsidRPr="00FD76BA" w:rsidRDefault="00B07D2D" w:rsidP="00F52DB9">
      <w:pPr>
        <w:pStyle w:val="ConsPlusNormal"/>
        <w:tabs>
          <w:tab w:val="left" w:pos="1134"/>
        </w:tabs>
        <w:ind w:firstLine="709"/>
        <w:jc w:val="both"/>
        <w:rPr>
          <w:rFonts w:ascii="Times New Roman" w:hAnsi="Times New Roman" w:cs="Times New Roman"/>
          <w:sz w:val="20"/>
        </w:rPr>
      </w:pPr>
      <w:r w:rsidRPr="00FD76BA">
        <w:rPr>
          <w:rFonts w:ascii="Times New Roman" w:hAnsi="Times New Roman" w:cs="Times New Roman"/>
          <w:sz w:val="20"/>
        </w:rPr>
        <w:t>2. </w:t>
      </w:r>
      <w:r w:rsidR="00C647B2" w:rsidRPr="00FD76BA">
        <w:rPr>
          <w:rFonts w:ascii="Times New Roman" w:hAnsi="Times New Roman" w:cs="Times New Roman"/>
          <w:sz w:val="20"/>
        </w:rPr>
        <w:t>В состав компенсируемых за счет средств ОМС затрат на оказание медицинской помощи, кроме того, включаются необходимые для обеспечения деятельности медицинской организации следующие хозяйственные расходы:</w:t>
      </w:r>
    </w:p>
    <w:p w:rsidR="00C647B2" w:rsidRPr="00FD76BA" w:rsidRDefault="00C647B2" w:rsidP="00F52DB9">
      <w:pPr>
        <w:pStyle w:val="ConsPlusNormal"/>
        <w:tabs>
          <w:tab w:val="left" w:pos="1134"/>
        </w:tabs>
        <w:ind w:firstLine="709"/>
        <w:jc w:val="both"/>
        <w:rPr>
          <w:rFonts w:ascii="Times New Roman" w:hAnsi="Times New Roman" w:cs="Times New Roman"/>
          <w:sz w:val="20"/>
        </w:rPr>
      </w:pPr>
      <w:r w:rsidRPr="00FD76BA">
        <w:rPr>
          <w:rFonts w:ascii="Times New Roman" w:hAnsi="Times New Roman" w:cs="Times New Roman"/>
          <w:sz w:val="20"/>
        </w:rPr>
        <w:t>расходы по оплате услуг связи, транспортных и коммунальных услуг;</w:t>
      </w:r>
    </w:p>
    <w:p w:rsidR="00C647B2" w:rsidRPr="00FD76BA" w:rsidRDefault="00C647B2" w:rsidP="00F52DB9">
      <w:pPr>
        <w:pStyle w:val="ConsPlusNormal"/>
        <w:tabs>
          <w:tab w:val="left" w:pos="1134"/>
        </w:tabs>
        <w:ind w:firstLine="709"/>
        <w:jc w:val="both"/>
        <w:rPr>
          <w:rFonts w:ascii="Times New Roman" w:hAnsi="Times New Roman" w:cs="Times New Roman"/>
          <w:sz w:val="20"/>
        </w:rPr>
      </w:pPr>
      <w:r w:rsidRPr="00FD76BA">
        <w:rPr>
          <w:rFonts w:ascii="Times New Roman" w:hAnsi="Times New Roman" w:cs="Times New Roman"/>
          <w:sz w:val="20"/>
        </w:rPr>
        <w:t>расходы по оплате работ, услуг, связанных с содержанием имущества за исключением капитального ремонта объектов капитального строительства и реставрации нефинансовых активов;</w:t>
      </w:r>
    </w:p>
    <w:p w:rsidR="00C647B2" w:rsidRPr="00FD76BA" w:rsidRDefault="00C647B2" w:rsidP="00F52DB9">
      <w:pPr>
        <w:pStyle w:val="ConsPlusNormal"/>
        <w:tabs>
          <w:tab w:val="left" w:pos="1134"/>
        </w:tabs>
        <w:ind w:firstLine="709"/>
        <w:jc w:val="both"/>
        <w:rPr>
          <w:rFonts w:ascii="Times New Roman" w:hAnsi="Times New Roman" w:cs="Times New Roman"/>
          <w:sz w:val="20"/>
        </w:rPr>
      </w:pPr>
      <w:r w:rsidRPr="00FD76BA">
        <w:rPr>
          <w:rFonts w:ascii="Times New Roman" w:hAnsi="Times New Roman" w:cs="Times New Roman"/>
          <w:sz w:val="20"/>
        </w:rPr>
        <w:t xml:space="preserve">прочие расходы по оплате договоров на выполнение работ, оказание услуг, за исключением научно-исследовательских, опытно-конструкторских, </w:t>
      </w:r>
      <w:r w:rsidR="009A7A24" w:rsidRPr="00FD76BA">
        <w:rPr>
          <w:rFonts w:ascii="Times New Roman" w:hAnsi="Times New Roman" w:cs="Times New Roman"/>
          <w:sz w:val="20"/>
        </w:rPr>
        <w:t>опытно-технологических, геолого</w:t>
      </w:r>
      <w:r w:rsidRPr="00FD76BA">
        <w:rPr>
          <w:rFonts w:ascii="Times New Roman" w:hAnsi="Times New Roman" w:cs="Times New Roman"/>
          <w:sz w:val="20"/>
        </w:rPr>
        <w:t xml:space="preserve">разведочных работ, услуг по типовому проектированию, проектных, изыскательских и иных видов работ, связанных с работами по проектированию, строительству или </w:t>
      </w:r>
      <w:proofErr w:type="gramStart"/>
      <w:r w:rsidRPr="00FD76BA">
        <w:rPr>
          <w:rFonts w:ascii="Times New Roman" w:hAnsi="Times New Roman" w:cs="Times New Roman"/>
          <w:sz w:val="20"/>
        </w:rPr>
        <w:t>контролю за</w:t>
      </w:r>
      <w:proofErr w:type="gramEnd"/>
      <w:r w:rsidRPr="00FD76BA">
        <w:rPr>
          <w:rFonts w:ascii="Times New Roman" w:hAnsi="Times New Roman" w:cs="Times New Roman"/>
          <w:sz w:val="20"/>
        </w:rPr>
        <w:t xml:space="preserve"> реконструкцией, строительством, ремонтом объектов капитального строительства;</w:t>
      </w:r>
    </w:p>
    <w:p w:rsidR="00C647B2" w:rsidRPr="00FD76BA" w:rsidRDefault="00C647B2" w:rsidP="00F52DB9">
      <w:pPr>
        <w:pStyle w:val="ConsPlusNormal"/>
        <w:tabs>
          <w:tab w:val="left" w:pos="1134"/>
        </w:tabs>
        <w:ind w:firstLine="709"/>
        <w:jc w:val="both"/>
        <w:rPr>
          <w:rFonts w:ascii="Times New Roman" w:hAnsi="Times New Roman" w:cs="Times New Roman"/>
          <w:sz w:val="20"/>
        </w:rPr>
      </w:pPr>
      <w:r w:rsidRPr="00FD76BA">
        <w:rPr>
          <w:rFonts w:ascii="Times New Roman" w:hAnsi="Times New Roman" w:cs="Times New Roman"/>
          <w:sz w:val="20"/>
        </w:rPr>
        <w:t>расходы на арендную плату за пользование имуществом;</w:t>
      </w:r>
    </w:p>
    <w:p w:rsidR="00C647B2" w:rsidRPr="00FD76BA" w:rsidRDefault="00C647B2" w:rsidP="00F52DB9">
      <w:pPr>
        <w:pStyle w:val="ConsPlusNormal"/>
        <w:tabs>
          <w:tab w:val="left" w:pos="1134"/>
        </w:tabs>
        <w:ind w:firstLine="709"/>
        <w:jc w:val="both"/>
        <w:rPr>
          <w:rFonts w:ascii="Times New Roman" w:hAnsi="Times New Roman" w:cs="Times New Roman"/>
          <w:sz w:val="20"/>
        </w:rPr>
      </w:pPr>
      <w:r w:rsidRPr="00FD76BA">
        <w:rPr>
          <w:rFonts w:ascii="Times New Roman" w:hAnsi="Times New Roman" w:cs="Times New Roman"/>
          <w:sz w:val="20"/>
        </w:rPr>
        <w:t>расходы по оплате программного обеспечения и прочих услуг;</w:t>
      </w:r>
    </w:p>
    <w:p w:rsidR="003C67CE" w:rsidRPr="00FD76BA" w:rsidRDefault="003C67CE" w:rsidP="00106094">
      <w:pPr>
        <w:pStyle w:val="ConsPlusNormal"/>
        <w:tabs>
          <w:tab w:val="left" w:pos="1134"/>
        </w:tabs>
        <w:ind w:firstLine="709"/>
        <w:jc w:val="both"/>
        <w:rPr>
          <w:rFonts w:ascii="Times New Roman" w:hAnsi="Times New Roman" w:cs="Times New Roman"/>
          <w:sz w:val="20"/>
        </w:rPr>
      </w:pPr>
      <w:r w:rsidRPr="00FD76BA">
        <w:rPr>
          <w:rFonts w:ascii="Times New Roman" w:hAnsi="Times New Roman" w:cs="Times New Roman"/>
          <w:sz w:val="20"/>
        </w:rPr>
        <w:t>расходы по организации питания пациентов при отсутствии организованного питания в медицинской организации (</w:t>
      </w:r>
      <w:r w:rsidR="00106094" w:rsidRPr="00FD76BA">
        <w:rPr>
          <w:rFonts w:ascii="Times New Roman" w:hAnsi="Times New Roman" w:cs="Times New Roman"/>
          <w:sz w:val="20"/>
        </w:rPr>
        <w:t>при установлении в договоре цены услуги по организации питания пациентов необходимо выделить расходы исполнителя</w:t>
      </w:r>
      <w:r w:rsidRPr="00FD76BA">
        <w:rPr>
          <w:rFonts w:ascii="Times New Roman" w:hAnsi="Times New Roman" w:cs="Times New Roman"/>
          <w:sz w:val="20"/>
        </w:rPr>
        <w:t xml:space="preserve"> на </w:t>
      </w:r>
      <w:r w:rsidR="00106094" w:rsidRPr="00FD76BA">
        <w:rPr>
          <w:rFonts w:ascii="Times New Roman" w:hAnsi="Times New Roman" w:cs="Times New Roman"/>
          <w:sz w:val="20"/>
        </w:rPr>
        <w:t xml:space="preserve">приобретение </w:t>
      </w:r>
      <w:r w:rsidRPr="00FD76BA">
        <w:rPr>
          <w:rFonts w:ascii="Times New Roman" w:hAnsi="Times New Roman" w:cs="Times New Roman"/>
          <w:sz w:val="20"/>
        </w:rPr>
        <w:t>продукт</w:t>
      </w:r>
      <w:r w:rsidR="00106094" w:rsidRPr="00FD76BA">
        <w:rPr>
          <w:rFonts w:ascii="Times New Roman" w:hAnsi="Times New Roman" w:cs="Times New Roman"/>
          <w:sz w:val="20"/>
        </w:rPr>
        <w:t>ов</w:t>
      </w:r>
      <w:r w:rsidRPr="00FD76BA">
        <w:rPr>
          <w:rFonts w:ascii="Times New Roman" w:hAnsi="Times New Roman" w:cs="Times New Roman"/>
          <w:sz w:val="20"/>
        </w:rPr>
        <w:t xml:space="preserve"> питания</w:t>
      </w:r>
      <w:r w:rsidR="00106094" w:rsidRPr="00FD76BA">
        <w:rPr>
          <w:rFonts w:ascii="Times New Roman" w:hAnsi="Times New Roman" w:cs="Times New Roman"/>
          <w:sz w:val="20"/>
        </w:rPr>
        <w:t xml:space="preserve">, </w:t>
      </w:r>
      <w:r w:rsidRPr="00FD76BA">
        <w:rPr>
          <w:rFonts w:ascii="Times New Roman" w:hAnsi="Times New Roman" w:cs="Times New Roman"/>
          <w:sz w:val="20"/>
        </w:rPr>
        <w:t>приготовлени</w:t>
      </w:r>
      <w:r w:rsidR="00106094" w:rsidRPr="00FD76BA">
        <w:rPr>
          <w:rFonts w:ascii="Times New Roman" w:hAnsi="Times New Roman" w:cs="Times New Roman"/>
          <w:sz w:val="20"/>
        </w:rPr>
        <w:t>е и</w:t>
      </w:r>
      <w:r w:rsidRPr="00FD76BA">
        <w:rPr>
          <w:rFonts w:ascii="Times New Roman" w:hAnsi="Times New Roman" w:cs="Times New Roman"/>
          <w:sz w:val="20"/>
        </w:rPr>
        <w:t xml:space="preserve"> доставк</w:t>
      </w:r>
      <w:r w:rsidR="00106094" w:rsidRPr="00FD76BA">
        <w:rPr>
          <w:rFonts w:ascii="Times New Roman" w:hAnsi="Times New Roman" w:cs="Times New Roman"/>
          <w:sz w:val="20"/>
        </w:rPr>
        <w:t>у</w:t>
      </w:r>
      <w:r w:rsidRPr="00FD76BA">
        <w:rPr>
          <w:rFonts w:ascii="Times New Roman" w:hAnsi="Times New Roman" w:cs="Times New Roman"/>
          <w:sz w:val="20"/>
        </w:rPr>
        <w:t xml:space="preserve"> пищи);</w:t>
      </w:r>
    </w:p>
    <w:p w:rsidR="00C647B2" w:rsidRPr="00FD76BA" w:rsidRDefault="00C647B2" w:rsidP="00F52DB9">
      <w:pPr>
        <w:pStyle w:val="ConsPlusNormal"/>
        <w:tabs>
          <w:tab w:val="left" w:pos="1134"/>
        </w:tabs>
        <w:ind w:firstLine="709"/>
        <w:jc w:val="both"/>
        <w:rPr>
          <w:rFonts w:ascii="Times New Roman" w:hAnsi="Times New Roman" w:cs="Times New Roman"/>
          <w:sz w:val="20"/>
        </w:rPr>
      </w:pPr>
      <w:r w:rsidRPr="00FD76BA">
        <w:rPr>
          <w:rFonts w:ascii="Times New Roman" w:hAnsi="Times New Roman" w:cs="Times New Roman"/>
          <w:sz w:val="20"/>
        </w:rPr>
        <w:t>социальное обеспечение работников медицинских организаций, установленное законодательством Российской Федерации;</w:t>
      </w:r>
    </w:p>
    <w:p w:rsidR="00C647B2" w:rsidRPr="00FD76BA" w:rsidRDefault="00C647B2" w:rsidP="00F52DB9">
      <w:pPr>
        <w:pStyle w:val="ConsPlusNormal"/>
        <w:tabs>
          <w:tab w:val="left" w:pos="1134"/>
        </w:tabs>
        <w:ind w:firstLine="709"/>
        <w:jc w:val="both"/>
        <w:rPr>
          <w:rFonts w:ascii="Times New Roman" w:hAnsi="Times New Roman" w:cs="Times New Roman"/>
          <w:sz w:val="20"/>
        </w:rPr>
      </w:pPr>
      <w:r w:rsidRPr="00FD76BA">
        <w:rPr>
          <w:rFonts w:ascii="Times New Roman" w:hAnsi="Times New Roman" w:cs="Times New Roman"/>
          <w:sz w:val="20"/>
        </w:rPr>
        <w:t>прочие расходы, в том числе расходы по уплате налогов (включаемых в состав расходов), государственных пошлин и сборов, различного рода платежей в бюджеты всех уровней;</w:t>
      </w:r>
    </w:p>
    <w:p w:rsidR="00C647B2" w:rsidRPr="00FD76BA" w:rsidRDefault="00C647B2" w:rsidP="00F52DB9">
      <w:pPr>
        <w:pStyle w:val="ConsPlusNormal"/>
        <w:tabs>
          <w:tab w:val="left" w:pos="1134"/>
        </w:tabs>
        <w:ind w:firstLine="709"/>
        <w:jc w:val="both"/>
        <w:rPr>
          <w:rFonts w:ascii="Times New Roman" w:hAnsi="Times New Roman" w:cs="Times New Roman"/>
          <w:sz w:val="20"/>
        </w:rPr>
      </w:pPr>
      <w:r w:rsidRPr="00FD76BA">
        <w:rPr>
          <w:rFonts w:ascii="Times New Roman" w:hAnsi="Times New Roman" w:cs="Times New Roman"/>
          <w:sz w:val="20"/>
        </w:rPr>
        <w:t>расходы по увеличению стоимости материальных запасов, необходимых для обеспечения деятельности медицинской организации, но не потребляемых непосредственно в процессе оказания медицинской помощи;</w:t>
      </w:r>
    </w:p>
    <w:p w:rsidR="00C647B2" w:rsidRPr="00FD76BA" w:rsidRDefault="00C647B2" w:rsidP="00F52DB9">
      <w:pPr>
        <w:pStyle w:val="ConsPlusNormal"/>
        <w:tabs>
          <w:tab w:val="left" w:pos="1134"/>
        </w:tabs>
        <w:ind w:firstLine="709"/>
        <w:jc w:val="both"/>
        <w:rPr>
          <w:rFonts w:ascii="Times New Roman" w:hAnsi="Times New Roman" w:cs="Times New Roman"/>
          <w:sz w:val="20"/>
        </w:rPr>
      </w:pPr>
      <w:r w:rsidRPr="00FD76BA">
        <w:rPr>
          <w:rFonts w:ascii="Times New Roman" w:hAnsi="Times New Roman" w:cs="Times New Roman"/>
          <w:sz w:val="20"/>
        </w:rPr>
        <w:t>расходы на приобретение основных средств (оборудование, производственный и хозяйственный инвентарь)</w:t>
      </w:r>
      <w:r w:rsidR="00CD3BB3" w:rsidRPr="00FD76BA">
        <w:rPr>
          <w:rStyle w:val="a6"/>
          <w:rFonts w:ascii="Times New Roman" w:hAnsi="Times New Roman" w:cs="Times New Roman"/>
          <w:sz w:val="20"/>
        </w:rPr>
        <w:footnoteReference w:id="8"/>
      </w:r>
      <w:r w:rsidRPr="00FD76BA">
        <w:rPr>
          <w:rFonts w:ascii="Times New Roman" w:hAnsi="Times New Roman" w:cs="Times New Roman"/>
          <w:sz w:val="20"/>
        </w:rPr>
        <w:t xml:space="preserve"> стоимостью</w:t>
      </w:r>
      <w:r w:rsidR="0026333E" w:rsidRPr="00FD76BA">
        <w:rPr>
          <w:rFonts w:ascii="Times New Roman" w:hAnsi="Times New Roman" w:cs="Times New Roman"/>
          <w:sz w:val="20"/>
        </w:rPr>
        <w:t xml:space="preserve"> до 100 тысяч рублей за единицу;</w:t>
      </w:r>
    </w:p>
    <w:p w:rsidR="00CD1955" w:rsidRPr="00FD76BA" w:rsidRDefault="00CD1955" w:rsidP="00CD1955">
      <w:pPr>
        <w:pStyle w:val="ConsPlusNormal"/>
        <w:ind w:firstLine="709"/>
        <w:jc w:val="both"/>
        <w:rPr>
          <w:rFonts w:ascii="Times New Roman" w:hAnsi="Times New Roman" w:cs="Times New Roman"/>
          <w:sz w:val="20"/>
        </w:rPr>
      </w:pPr>
      <w:r w:rsidRPr="00FD76BA">
        <w:rPr>
          <w:rFonts w:ascii="Times New Roman" w:hAnsi="Times New Roman" w:cs="Times New Roman"/>
          <w:sz w:val="20"/>
        </w:rPr>
        <w:t>социальные пособия и компенсации персоналу в</w:t>
      </w:r>
      <w:r w:rsidR="009A7A24" w:rsidRPr="00FD76BA">
        <w:rPr>
          <w:rFonts w:ascii="Times New Roman" w:hAnsi="Times New Roman" w:cs="Times New Roman"/>
          <w:sz w:val="20"/>
        </w:rPr>
        <w:t xml:space="preserve"> денежной форме, установленные </w:t>
      </w:r>
      <w:r w:rsidRPr="00FD76BA">
        <w:rPr>
          <w:rFonts w:ascii="Times New Roman" w:hAnsi="Times New Roman" w:cs="Times New Roman"/>
          <w:sz w:val="20"/>
        </w:rPr>
        <w:t>действующим законодательством.</w:t>
      </w:r>
    </w:p>
    <w:p w:rsidR="00CD1955" w:rsidRPr="00FD76BA" w:rsidRDefault="004D0833" w:rsidP="00CD1955">
      <w:pPr>
        <w:pStyle w:val="ConsPlusNormal"/>
        <w:ind w:firstLine="709"/>
        <w:jc w:val="both"/>
        <w:rPr>
          <w:rFonts w:ascii="Times New Roman" w:hAnsi="Times New Roman" w:cs="Times New Roman"/>
          <w:sz w:val="20"/>
        </w:rPr>
      </w:pPr>
      <w:r w:rsidRPr="00FD76BA">
        <w:rPr>
          <w:rFonts w:ascii="Times New Roman" w:hAnsi="Times New Roman" w:cs="Times New Roman"/>
          <w:sz w:val="20"/>
        </w:rPr>
        <w:t xml:space="preserve">3. Также в состав прочих расходов, включенных в структуру тарифов, </w:t>
      </w:r>
      <w:r w:rsidR="00CD1955" w:rsidRPr="00FD76BA">
        <w:rPr>
          <w:rFonts w:ascii="Times New Roman" w:hAnsi="Times New Roman" w:cs="Times New Roman"/>
          <w:sz w:val="20"/>
        </w:rPr>
        <w:t xml:space="preserve">относятся </w:t>
      </w:r>
      <w:r w:rsidR="00456ED4" w:rsidRPr="00FD76BA">
        <w:rPr>
          <w:rFonts w:ascii="Times New Roman" w:hAnsi="Times New Roman" w:cs="Times New Roman"/>
          <w:sz w:val="20"/>
        </w:rPr>
        <w:t xml:space="preserve">следующие </w:t>
      </w:r>
      <w:r w:rsidR="00CD1955" w:rsidRPr="00FD76BA">
        <w:rPr>
          <w:rFonts w:ascii="Times New Roman" w:hAnsi="Times New Roman" w:cs="Times New Roman"/>
          <w:sz w:val="20"/>
        </w:rPr>
        <w:t>расходы:</w:t>
      </w:r>
    </w:p>
    <w:p w:rsidR="00CD1955" w:rsidRPr="00FD76BA" w:rsidRDefault="00CD1955" w:rsidP="00CD1955">
      <w:pPr>
        <w:pStyle w:val="ConsPlusNormal"/>
        <w:ind w:firstLine="709"/>
        <w:jc w:val="both"/>
        <w:rPr>
          <w:rFonts w:ascii="Times New Roman" w:hAnsi="Times New Roman" w:cs="Times New Roman"/>
          <w:sz w:val="20"/>
        </w:rPr>
      </w:pPr>
      <w:r w:rsidRPr="00FD76BA">
        <w:rPr>
          <w:rFonts w:ascii="Times New Roman" w:hAnsi="Times New Roman" w:cs="Times New Roman"/>
          <w:sz w:val="20"/>
        </w:rPr>
        <w:t xml:space="preserve">возмещение </w:t>
      </w:r>
      <w:r w:rsidR="004D0833" w:rsidRPr="00FD76BA">
        <w:rPr>
          <w:rFonts w:ascii="Times New Roman" w:hAnsi="Times New Roman" w:cs="Times New Roman"/>
          <w:sz w:val="20"/>
        </w:rPr>
        <w:t>работникам</w:t>
      </w:r>
      <w:r w:rsidRPr="00FD76BA">
        <w:rPr>
          <w:rFonts w:ascii="Times New Roman" w:hAnsi="Times New Roman" w:cs="Times New Roman"/>
          <w:sz w:val="20"/>
        </w:rPr>
        <w:t xml:space="preserve"> расходов, связанных со служебными командировками:</w:t>
      </w:r>
    </w:p>
    <w:p w:rsidR="00CD1955" w:rsidRPr="00FD76BA" w:rsidRDefault="004D0833" w:rsidP="004D0833">
      <w:pPr>
        <w:pStyle w:val="ConsPlusNormal"/>
        <w:tabs>
          <w:tab w:val="left" w:pos="1134"/>
        </w:tabs>
        <w:ind w:firstLine="709"/>
        <w:jc w:val="both"/>
        <w:rPr>
          <w:rFonts w:ascii="Times New Roman" w:hAnsi="Times New Roman" w:cs="Times New Roman"/>
          <w:sz w:val="20"/>
        </w:rPr>
      </w:pPr>
      <w:r w:rsidRPr="00FD76BA">
        <w:rPr>
          <w:rFonts w:ascii="Times New Roman" w:hAnsi="Times New Roman" w:cs="Times New Roman"/>
          <w:sz w:val="20"/>
        </w:rPr>
        <w:t xml:space="preserve">1) </w:t>
      </w:r>
      <w:r w:rsidR="00CD1955" w:rsidRPr="00FD76BA">
        <w:rPr>
          <w:rFonts w:ascii="Times New Roman" w:hAnsi="Times New Roman" w:cs="Times New Roman"/>
          <w:sz w:val="20"/>
        </w:rPr>
        <w:t>по проезду к месту служебной командировки и обратно к месту постоянной работы транспортом общего пользования, соответственно, к станции, пристани, аэропорту и от станции, пристани, аэропорта, если они находятся за чертой населенного пункта, при наличии документов (билетов), подтверждающих эти расходы;</w:t>
      </w:r>
    </w:p>
    <w:p w:rsidR="00CD1955" w:rsidRPr="00FD76BA" w:rsidRDefault="004D0833" w:rsidP="004D0833">
      <w:pPr>
        <w:pStyle w:val="ConsPlusNormal"/>
        <w:tabs>
          <w:tab w:val="left" w:pos="1134"/>
        </w:tabs>
        <w:ind w:firstLine="709"/>
        <w:jc w:val="both"/>
        <w:rPr>
          <w:rFonts w:ascii="Times New Roman" w:hAnsi="Times New Roman" w:cs="Times New Roman"/>
          <w:sz w:val="20"/>
        </w:rPr>
      </w:pPr>
      <w:r w:rsidRPr="00FD76BA">
        <w:rPr>
          <w:rFonts w:ascii="Times New Roman" w:hAnsi="Times New Roman" w:cs="Times New Roman"/>
          <w:sz w:val="20"/>
        </w:rPr>
        <w:t xml:space="preserve">2) </w:t>
      </w:r>
      <w:r w:rsidRPr="00FD76BA">
        <w:rPr>
          <w:rFonts w:ascii="Times New Roman" w:hAnsi="Times New Roman" w:cs="Times New Roman"/>
          <w:sz w:val="20"/>
        </w:rPr>
        <w:tab/>
      </w:r>
      <w:r w:rsidR="00CD1955" w:rsidRPr="00FD76BA">
        <w:rPr>
          <w:rFonts w:ascii="Times New Roman" w:hAnsi="Times New Roman" w:cs="Times New Roman"/>
          <w:sz w:val="20"/>
        </w:rPr>
        <w:t>по найму жилых помещений;</w:t>
      </w:r>
    </w:p>
    <w:p w:rsidR="00CD1955" w:rsidRPr="00FD76BA" w:rsidRDefault="004D0833" w:rsidP="004D0833">
      <w:pPr>
        <w:pStyle w:val="ConsPlusNormal"/>
        <w:tabs>
          <w:tab w:val="left" w:pos="1134"/>
        </w:tabs>
        <w:ind w:firstLine="709"/>
        <w:jc w:val="both"/>
        <w:rPr>
          <w:rFonts w:ascii="Times New Roman" w:hAnsi="Times New Roman" w:cs="Times New Roman"/>
          <w:sz w:val="20"/>
        </w:rPr>
      </w:pPr>
      <w:r w:rsidRPr="00FD76BA">
        <w:rPr>
          <w:rFonts w:ascii="Times New Roman" w:hAnsi="Times New Roman" w:cs="Times New Roman"/>
          <w:sz w:val="20"/>
        </w:rPr>
        <w:t xml:space="preserve">3) </w:t>
      </w:r>
      <w:r w:rsidRPr="00FD76BA">
        <w:rPr>
          <w:rFonts w:ascii="Times New Roman" w:hAnsi="Times New Roman" w:cs="Times New Roman"/>
          <w:sz w:val="20"/>
        </w:rPr>
        <w:tab/>
      </w:r>
      <w:r w:rsidR="00CD1955" w:rsidRPr="00FD76BA">
        <w:rPr>
          <w:rFonts w:ascii="Times New Roman" w:hAnsi="Times New Roman" w:cs="Times New Roman"/>
          <w:sz w:val="20"/>
        </w:rPr>
        <w:t xml:space="preserve">по иным расходам, произведенным работником в служебной командировке с разрешения или </w:t>
      </w:r>
      <w:proofErr w:type="gramStart"/>
      <w:r w:rsidR="00CD1955" w:rsidRPr="00FD76BA">
        <w:rPr>
          <w:rFonts w:ascii="Times New Roman" w:hAnsi="Times New Roman" w:cs="Times New Roman"/>
          <w:sz w:val="20"/>
        </w:rPr>
        <w:t>ведома</w:t>
      </w:r>
      <w:proofErr w:type="gramEnd"/>
      <w:r w:rsidR="00CD1955" w:rsidRPr="00FD76BA">
        <w:rPr>
          <w:rFonts w:ascii="Times New Roman" w:hAnsi="Times New Roman" w:cs="Times New Roman"/>
          <w:sz w:val="20"/>
        </w:rPr>
        <w:t xml:space="preserve"> работодателя в соответствии с коллективным договором или локальным актом работодателя;</w:t>
      </w:r>
    </w:p>
    <w:p w:rsidR="00CD1955" w:rsidRPr="00FD76BA" w:rsidRDefault="00CD1955" w:rsidP="00CD1955">
      <w:pPr>
        <w:pStyle w:val="ConsPlusNormal"/>
        <w:ind w:firstLine="709"/>
        <w:jc w:val="both"/>
        <w:rPr>
          <w:rFonts w:ascii="Times New Roman" w:hAnsi="Times New Roman" w:cs="Times New Roman"/>
          <w:sz w:val="20"/>
        </w:rPr>
      </w:pPr>
      <w:r w:rsidRPr="00FD76BA">
        <w:rPr>
          <w:rFonts w:ascii="Times New Roman" w:hAnsi="Times New Roman" w:cs="Times New Roman"/>
          <w:sz w:val="20"/>
        </w:rPr>
        <w:t xml:space="preserve">возмещение </w:t>
      </w:r>
      <w:r w:rsidR="004D0833" w:rsidRPr="00FD76BA">
        <w:rPr>
          <w:rFonts w:ascii="Times New Roman" w:hAnsi="Times New Roman" w:cs="Times New Roman"/>
          <w:sz w:val="20"/>
        </w:rPr>
        <w:t>работникам</w:t>
      </w:r>
      <w:r w:rsidRPr="00FD76BA">
        <w:rPr>
          <w:rFonts w:ascii="Times New Roman" w:hAnsi="Times New Roman" w:cs="Times New Roman"/>
          <w:sz w:val="20"/>
        </w:rPr>
        <w:t xml:space="preserve"> расходов на прохождение медицинского осмотра.</w:t>
      </w:r>
    </w:p>
    <w:p w:rsidR="00CD1955" w:rsidRPr="00FD76BA" w:rsidRDefault="00CD1955" w:rsidP="00F52DB9">
      <w:pPr>
        <w:pStyle w:val="ConsPlusNormal"/>
        <w:tabs>
          <w:tab w:val="left" w:pos="1134"/>
        </w:tabs>
        <w:ind w:firstLine="709"/>
        <w:rPr>
          <w:rFonts w:ascii="Times New Roman" w:hAnsi="Times New Roman" w:cs="Times New Roman"/>
          <w:bCs/>
          <w:sz w:val="20"/>
        </w:rPr>
      </w:pPr>
    </w:p>
    <w:p w:rsidR="000365EA" w:rsidRPr="00FD76BA" w:rsidRDefault="00295853" w:rsidP="00F52DB9">
      <w:pPr>
        <w:pStyle w:val="ConsPlusNormal"/>
        <w:tabs>
          <w:tab w:val="left" w:pos="851"/>
          <w:tab w:val="left" w:pos="1134"/>
        </w:tabs>
        <w:ind w:firstLine="709"/>
        <w:jc w:val="both"/>
        <w:outlineLvl w:val="1"/>
        <w:rPr>
          <w:rFonts w:ascii="Times New Roman" w:hAnsi="Times New Roman" w:cs="Times New Roman"/>
          <w:bCs/>
          <w:sz w:val="20"/>
        </w:rPr>
      </w:pPr>
      <w:r w:rsidRPr="00FD76BA">
        <w:rPr>
          <w:rFonts w:ascii="Times New Roman" w:hAnsi="Times New Roman" w:cs="Times New Roman"/>
          <w:bCs/>
          <w:sz w:val="20"/>
        </w:rPr>
        <w:t>Статья </w:t>
      </w:r>
      <w:r w:rsidR="00B03443" w:rsidRPr="00FD76BA">
        <w:rPr>
          <w:rFonts w:ascii="Times New Roman" w:hAnsi="Times New Roman" w:cs="Times New Roman"/>
          <w:bCs/>
          <w:sz w:val="20"/>
        </w:rPr>
        <w:t>5</w:t>
      </w:r>
      <w:r w:rsidR="00BB718B" w:rsidRPr="00FD76BA">
        <w:rPr>
          <w:rFonts w:ascii="Times New Roman" w:hAnsi="Times New Roman" w:cs="Times New Roman"/>
          <w:bCs/>
          <w:sz w:val="20"/>
        </w:rPr>
        <w:t>7</w:t>
      </w:r>
      <w:r w:rsidRPr="00FD76BA">
        <w:rPr>
          <w:rFonts w:ascii="Times New Roman" w:hAnsi="Times New Roman" w:cs="Times New Roman"/>
          <w:bCs/>
          <w:sz w:val="20"/>
        </w:rPr>
        <w:t>. </w:t>
      </w:r>
      <w:r w:rsidR="000365EA" w:rsidRPr="00FD76BA">
        <w:rPr>
          <w:rFonts w:ascii="Times New Roman" w:hAnsi="Times New Roman" w:cs="Times New Roman"/>
          <w:bCs/>
          <w:sz w:val="20"/>
        </w:rPr>
        <w:t>Особенности учета расходов при взаиморасчетах медицинских организаций</w:t>
      </w:r>
    </w:p>
    <w:p w:rsidR="00F928C7" w:rsidRPr="00FD76BA" w:rsidRDefault="00F928C7" w:rsidP="00F52DB9">
      <w:pPr>
        <w:pStyle w:val="ConsPlusNormal"/>
        <w:tabs>
          <w:tab w:val="left" w:pos="851"/>
          <w:tab w:val="left" w:pos="1134"/>
        </w:tabs>
        <w:ind w:firstLine="709"/>
        <w:jc w:val="both"/>
        <w:rPr>
          <w:rFonts w:ascii="Times New Roman" w:hAnsi="Times New Roman" w:cs="Times New Roman"/>
          <w:bCs/>
          <w:sz w:val="20"/>
        </w:rPr>
      </w:pPr>
    </w:p>
    <w:p w:rsidR="00F15045" w:rsidRPr="00FD76BA" w:rsidRDefault="00F748D2" w:rsidP="00F52DB9">
      <w:pPr>
        <w:pStyle w:val="ConsPlusNormal"/>
        <w:tabs>
          <w:tab w:val="left" w:pos="851"/>
          <w:tab w:val="left" w:pos="1134"/>
        </w:tabs>
        <w:ind w:firstLine="709"/>
        <w:jc w:val="both"/>
        <w:rPr>
          <w:rFonts w:ascii="Times New Roman" w:hAnsi="Times New Roman" w:cs="Times New Roman"/>
          <w:bCs/>
          <w:sz w:val="20"/>
        </w:rPr>
      </w:pPr>
      <w:r w:rsidRPr="00FD76BA">
        <w:rPr>
          <w:rFonts w:ascii="Times New Roman" w:hAnsi="Times New Roman" w:cs="Times New Roman"/>
          <w:bCs/>
          <w:sz w:val="20"/>
        </w:rPr>
        <w:t>1. </w:t>
      </w:r>
      <w:proofErr w:type="gramStart"/>
      <w:r w:rsidR="000365EA" w:rsidRPr="00FD76BA">
        <w:rPr>
          <w:rFonts w:ascii="Times New Roman" w:hAnsi="Times New Roman" w:cs="Times New Roman"/>
          <w:bCs/>
          <w:sz w:val="20"/>
        </w:rPr>
        <w:t xml:space="preserve">С целью предоставления медицинской помощи в соответствии с порядками оказания медицинской помощи и </w:t>
      </w:r>
      <w:r w:rsidR="004D0833" w:rsidRPr="00FD76BA">
        <w:rPr>
          <w:rFonts w:ascii="Times New Roman" w:hAnsi="Times New Roman" w:cs="Times New Roman"/>
          <w:bCs/>
          <w:sz w:val="20"/>
        </w:rPr>
        <w:t xml:space="preserve">клиническим рекомендациями, </w:t>
      </w:r>
      <w:r w:rsidR="000365EA" w:rsidRPr="00FD76BA">
        <w:rPr>
          <w:rFonts w:ascii="Times New Roman" w:hAnsi="Times New Roman" w:cs="Times New Roman"/>
          <w:bCs/>
          <w:sz w:val="20"/>
        </w:rPr>
        <w:t xml:space="preserve">на основе стандартов медицинской помощи за счет средств ОМС, фактически поступивших в медицинскую организацию </w:t>
      </w:r>
      <w:r w:rsidR="00456ED4" w:rsidRPr="00FD76BA">
        <w:rPr>
          <w:rFonts w:ascii="Times New Roman" w:hAnsi="Times New Roman" w:cs="Times New Roman"/>
          <w:bCs/>
          <w:sz w:val="20"/>
        </w:rPr>
        <w:t>по тарифам на оплату оказанной застрахованным лицам медицинской помощи</w:t>
      </w:r>
      <w:r w:rsidR="000365EA" w:rsidRPr="00FD76BA">
        <w:rPr>
          <w:rFonts w:ascii="Times New Roman" w:hAnsi="Times New Roman" w:cs="Times New Roman"/>
          <w:bCs/>
          <w:sz w:val="20"/>
        </w:rPr>
        <w:t xml:space="preserve">, </w:t>
      </w:r>
      <w:r w:rsidR="00F15045" w:rsidRPr="00FD76BA">
        <w:rPr>
          <w:rFonts w:ascii="Times New Roman" w:hAnsi="Times New Roman" w:cs="Times New Roman"/>
          <w:bCs/>
          <w:sz w:val="20"/>
        </w:rPr>
        <w:t xml:space="preserve">медицинские организации </w:t>
      </w:r>
      <w:r w:rsidR="000365EA" w:rsidRPr="00FD76BA">
        <w:rPr>
          <w:rFonts w:ascii="Times New Roman" w:hAnsi="Times New Roman" w:cs="Times New Roman"/>
          <w:bCs/>
          <w:sz w:val="20"/>
        </w:rPr>
        <w:t xml:space="preserve">осуществляют расходы по оплате диагностических </w:t>
      </w:r>
      <w:r w:rsidR="000365EA" w:rsidRPr="00FD76BA">
        <w:rPr>
          <w:rFonts w:ascii="Times New Roman" w:hAnsi="Times New Roman" w:cs="Times New Roman"/>
          <w:sz w:val="20"/>
        </w:rPr>
        <w:t>(при отсутствии в медицинской организации лаборатории и диагностического оборудования или их недостаточности)</w:t>
      </w:r>
      <w:r w:rsidR="000365EA" w:rsidRPr="00FD76BA">
        <w:rPr>
          <w:rFonts w:ascii="Times New Roman" w:hAnsi="Times New Roman" w:cs="Times New Roman"/>
          <w:bCs/>
          <w:sz w:val="20"/>
        </w:rPr>
        <w:t>, консультативных</w:t>
      </w:r>
      <w:r w:rsidR="000365EA" w:rsidRPr="00FD76BA">
        <w:rPr>
          <w:rFonts w:ascii="Times New Roman" w:hAnsi="Times New Roman" w:cs="Times New Roman"/>
          <w:bCs/>
          <w:sz w:val="20"/>
          <w:vertAlign w:val="superscript"/>
        </w:rPr>
        <w:footnoteReference w:id="9"/>
      </w:r>
      <w:r w:rsidR="000365EA" w:rsidRPr="00FD76BA">
        <w:rPr>
          <w:rFonts w:ascii="Times New Roman" w:hAnsi="Times New Roman" w:cs="Times New Roman"/>
          <w:bCs/>
          <w:sz w:val="20"/>
        </w:rPr>
        <w:t xml:space="preserve"> </w:t>
      </w:r>
      <w:r w:rsidR="004D0833" w:rsidRPr="00FD76BA">
        <w:rPr>
          <w:rFonts w:ascii="Times New Roman" w:hAnsi="Times New Roman" w:cs="Times New Roman"/>
          <w:bCs/>
          <w:sz w:val="20"/>
        </w:rPr>
        <w:t xml:space="preserve">(кроме </w:t>
      </w:r>
      <w:r w:rsidR="000D3874" w:rsidRPr="00FD76BA">
        <w:rPr>
          <w:rFonts w:ascii="Times New Roman" w:hAnsi="Times New Roman" w:cs="Times New Roman"/>
          <w:bCs/>
          <w:sz w:val="20"/>
        </w:rPr>
        <w:t>консультативных</w:t>
      </w:r>
      <w:proofErr w:type="gramEnd"/>
      <w:r w:rsidR="000D3874" w:rsidRPr="00FD76BA">
        <w:rPr>
          <w:rFonts w:ascii="Times New Roman" w:hAnsi="Times New Roman" w:cs="Times New Roman"/>
          <w:bCs/>
          <w:sz w:val="20"/>
        </w:rPr>
        <w:t xml:space="preserve"> посещений, </w:t>
      </w:r>
      <w:r w:rsidR="004D0833" w:rsidRPr="00FD76BA">
        <w:rPr>
          <w:rFonts w:ascii="Times New Roman" w:hAnsi="Times New Roman" w:cs="Times New Roman"/>
          <w:bCs/>
          <w:sz w:val="20"/>
        </w:rPr>
        <w:t xml:space="preserve">обращений </w:t>
      </w:r>
      <w:r w:rsidR="009345DB" w:rsidRPr="00FD76BA">
        <w:rPr>
          <w:rFonts w:ascii="Times New Roman" w:hAnsi="Times New Roman" w:cs="Times New Roman"/>
          <w:bCs/>
          <w:sz w:val="20"/>
        </w:rPr>
        <w:t xml:space="preserve">к </w:t>
      </w:r>
      <w:r w:rsidR="009345DB" w:rsidRPr="00FD76BA">
        <w:rPr>
          <w:rFonts w:ascii="Times New Roman" w:hAnsi="Times New Roman" w:cs="Times New Roman"/>
          <w:sz w:val="20"/>
        </w:rPr>
        <w:t xml:space="preserve">врачам-специалистам медицинских организаций </w:t>
      </w:r>
      <w:r w:rsidR="00B41AB7" w:rsidRPr="00FD76BA">
        <w:rPr>
          <w:rFonts w:ascii="Times New Roman" w:hAnsi="Times New Roman" w:cs="Times New Roman"/>
          <w:sz w:val="20"/>
        </w:rPr>
        <w:t xml:space="preserve">экспертного </w:t>
      </w:r>
      <w:r w:rsidR="007266BD" w:rsidRPr="00FD76BA">
        <w:rPr>
          <w:rFonts w:ascii="Times New Roman" w:hAnsi="Times New Roman" w:cs="Times New Roman"/>
          <w:sz w:val="20"/>
        </w:rPr>
        <w:t>этапа</w:t>
      </w:r>
      <w:r w:rsidR="009345DB" w:rsidRPr="00FD76BA">
        <w:rPr>
          <w:rFonts w:ascii="Times New Roman" w:hAnsi="Times New Roman" w:cs="Times New Roman"/>
          <w:sz w:val="20"/>
        </w:rPr>
        <w:t xml:space="preserve">, </w:t>
      </w:r>
      <w:r w:rsidR="00DE2908" w:rsidRPr="00FD76BA">
        <w:rPr>
          <w:rFonts w:ascii="Times New Roman" w:hAnsi="Times New Roman" w:cs="Times New Roman"/>
          <w:bCs/>
          <w:sz w:val="20"/>
        </w:rPr>
        <w:t>оплачиваемых</w:t>
      </w:r>
      <w:r w:rsidR="004D0833" w:rsidRPr="00FD76BA">
        <w:rPr>
          <w:rFonts w:ascii="Times New Roman" w:hAnsi="Times New Roman" w:cs="Times New Roman"/>
          <w:bCs/>
          <w:sz w:val="20"/>
        </w:rPr>
        <w:t xml:space="preserve"> </w:t>
      </w:r>
      <w:r w:rsidR="00DE2908" w:rsidRPr="00FD76BA">
        <w:rPr>
          <w:rFonts w:ascii="Times New Roman" w:hAnsi="Times New Roman" w:cs="Times New Roman"/>
          <w:bCs/>
          <w:sz w:val="20"/>
        </w:rPr>
        <w:t>согласно</w:t>
      </w:r>
      <w:r w:rsidR="004D0833" w:rsidRPr="00FD76BA">
        <w:rPr>
          <w:rFonts w:ascii="Times New Roman" w:hAnsi="Times New Roman" w:cs="Times New Roman"/>
          <w:bCs/>
          <w:sz w:val="20"/>
        </w:rPr>
        <w:t xml:space="preserve"> </w:t>
      </w:r>
      <w:r w:rsidR="00DE2908" w:rsidRPr="00FD76BA">
        <w:rPr>
          <w:rFonts w:ascii="Times New Roman" w:hAnsi="Times New Roman" w:cs="Times New Roman"/>
          <w:bCs/>
          <w:sz w:val="20"/>
        </w:rPr>
        <w:t>настоящему</w:t>
      </w:r>
      <w:r w:rsidR="004D0833" w:rsidRPr="00FD76BA">
        <w:rPr>
          <w:rFonts w:ascii="Times New Roman" w:hAnsi="Times New Roman" w:cs="Times New Roman"/>
          <w:bCs/>
          <w:sz w:val="20"/>
        </w:rPr>
        <w:t xml:space="preserve"> тарифному </w:t>
      </w:r>
      <w:r w:rsidR="00DE2908" w:rsidRPr="00FD76BA">
        <w:rPr>
          <w:rFonts w:ascii="Times New Roman" w:hAnsi="Times New Roman" w:cs="Times New Roman"/>
          <w:bCs/>
          <w:sz w:val="20"/>
        </w:rPr>
        <w:t>соглашению</w:t>
      </w:r>
      <w:r w:rsidR="004D0833" w:rsidRPr="00FD76BA">
        <w:rPr>
          <w:rFonts w:ascii="Times New Roman" w:hAnsi="Times New Roman" w:cs="Times New Roman"/>
          <w:bCs/>
          <w:sz w:val="20"/>
        </w:rPr>
        <w:t xml:space="preserve">) </w:t>
      </w:r>
      <w:r w:rsidR="000365EA" w:rsidRPr="00FD76BA">
        <w:rPr>
          <w:rFonts w:ascii="Times New Roman" w:hAnsi="Times New Roman" w:cs="Times New Roman"/>
          <w:bCs/>
          <w:sz w:val="20"/>
        </w:rPr>
        <w:t>и иных медицинских услуг, заказываемых в других медицинских организациях</w:t>
      </w:r>
      <w:r w:rsidR="00DE2908" w:rsidRPr="00FD76BA">
        <w:rPr>
          <w:rFonts w:ascii="Times New Roman" w:hAnsi="Times New Roman" w:cs="Times New Roman"/>
          <w:bCs/>
          <w:sz w:val="20"/>
        </w:rPr>
        <w:t xml:space="preserve"> при невозможности</w:t>
      </w:r>
      <w:r w:rsidR="00F15045" w:rsidRPr="00FD76BA">
        <w:rPr>
          <w:rFonts w:ascii="Times New Roman" w:hAnsi="Times New Roman" w:cs="Times New Roman"/>
          <w:sz w:val="20"/>
        </w:rPr>
        <w:t xml:space="preserve"> оказать пациенту необходимый объем услуг для достижения результата обращения за медицинской помощью</w:t>
      </w:r>
      <w:r w:rsidR="000365EA" w:rsidRPr="00FD76BA">
        <w:rPr>
          <w:rFonts w:ascii="Times New Roman" w:hAnsi="Times New Roman" w:cs="Times New Roman"/>
          <w:bCs/>
          <w:sz w:val="20"/>
        </w:rPr>
        <w:t xml:space="preserve">. </w:t>
      </w:r>
    </w:p>
    <w:p w:rsidR="000365EA" w:rsidRPr="00FD76BA" w:rsidRDefault="000365EA" w:rsidP="00F52DB9">
      <w:pPr>
        <w:pStyle w:val="ConsPlusNormal"/>
        <w:tabs>
          <w:tab w:val="left" w:pos="851"/>
          <w:tab w:val="left" w:pos="1134"/>
        </w:tabs>
        <w:ind w:firstLine="709"/>
        <w:jc w:val="both"/>
        <w:rPr>
          <w:rFonts w:ascii="Times New Roman" w:hAnsi="Times New Roman" w:cs="Times New Roman"/>
          <w:bCs/>
          <w:sz w:val="20"/>
        </w:rPr>
      </w:pPr>
      <w:r w:rsidRPr="00FD76BA">
        <w:rPr>
          <w:rFonts w:ascii="Times New Roman" w:hAnsi="Times New Roman" w:cs="Times New Roman"/>
          <w:bCs/>
          <w:sz w:val="20"/>
        </w:rPr>
        <w:t xml:space="preserve">Взаиморасчеты медицинских организаций осуществляются в соответствии с действующим законодательством Российской Федерации на основании заключаемых договоров (контрактов). </w:t>
      </w:r>
    </w:p>
    <w:p w:rsidR="000365EA" w:rsidRPr="00FD76BA" w:rsidRDefault="00F748D2" w:rsidP="00F52DB9">
      <w:pPr>
        <w:pStyle w:val="ConsPlusNormal"/>
        <w:tabs>
          <w:tab w:val="left" w:pos="851"/>
          <w:tab w:val="left" w:pos="1134"/>
        </w:tabs>
        <w:ind w:firstLine="709"/>
        <w:jc w:val="both"/>
        <w:rPr>
          <w:rFonts w:ascii="Times New Roman" w:hAnsi="Times New Roman" w:cs="Times New Roman"/>
          <w:sz w:val="20"/>
        </w:rPr>
      </w:pPr>
      <w:r w:rsidRPr="00FD76BA">
        <w:rPr>
          <w:rFonts w:ascii="Times New Roman" w:hAnsi="Times New Roman" w:cs="Times New Roman"/>
          <w:bCs/>
          <w:sz w:val="20"/>
        </w:rPr>
        <w:t>2. </w:t>
      </w:r>
      <w:r w:rsidR="000365EA" w:rsidRPr="00FD76BA">
        <w:rPr>
          <w:rFonts w:ascii="Times New Roman" w:hAnsi="Times New Roman" w:cs="Times New Roman"/>
          <w:bCs/>
          <w:sz w:val="20"/>
        </w:rPr>
        <w:t>Расходы по оплате стоимости диагностических, консультативных и иных медицинских услуг</w:t>
      </w:r>
      <w:r w:rsidR="000365EA" w:rsidRPr="00FD76BA">
        <w:rPr>
          <w:rFonts w:ascii="Times New Roman" w:hAnsi="Times New Roman" w:cs="Times New Roman"/>
          <w:sz w:val="20"/>
        </w:rPr>
        <w:t xml:space="preserve">, производимых в других медицинских организациях, компенсируются в структуре тарифов средствами, предусмотренными для расходов на оплату труда, расходов по приобретению лекарственных средств и медицинских </w:t>
      </w:r>
      <w:r w:rsidR="000365EA" w:rsidRPr="00FD76BA">
        <w:rPr>
          <w:rFonts w:ascii="Times New Roman" w:hAnsi="Times New Roman" w:cs="Times New Roman"/>
          <w:sz w:val="20"/>
        </w:rPr>
        <w:lastRenderedPageBreak/>
        <w:t>изделий, продуктов питания и прочих расходов</w:t>
      </w:r>
      <w:r w:rsidR="000365EA" w:rsidRPr="00FD76BA">
        <w:rPr>
          <w:rFonts w:ascii="Times New Roman" w:hAnsi="Times New Roman" w:cs="Times New Roman"/>
          <w:bCs/>
          <w:sz w:val="20"/>
        </w:rPr>
        <w:t>.</w:t>
      </w:r>
      <w:r w:rsidR="000365EA" w:rsidRPr="00FD76BA">
        <w:rPr>
          <w:rFonts w:ascii="Times New Roman" w:hAnsi="Times New Roman" w:cs="Times New Roman"/>
          <w:sz w:val="20"/>
        </w:rPr>
        <w:t xml:space="preserve"> </w:t>
      </w:r>
    </w:p>
    <w:p w:rsidR="000365EA" w:rsidRPr="00FD76BA" w:rsidRDefault="000365EA" w:rsidP="00F52DB9">
      <w:pPr>
        <w:pStyle w:val="ConsPlusNormal"/>
        <w:tabs>
          <w:tab w:val="left" w:pos="851"/>
          <w:tab w:val="left" w:pos="1134"/>
        </w:tabs>
        <w:ind w:firstLine="709"/>
        <w:jc w:val="both"/>
        <w:rPr>
          <w:rFonts w:ascii="Times New Roman" w:hAnsi="Times New Roman" w:cs="Times New Roman"/>
          <w:sz w:val="20"/>
        </w:rPr>
      </w:pPr>
      <w:r w:rsidRPr="00FD76BA">
        <w:rPr>
          <w:rFonts w:ascii="Times New Roman" w:hAnsi="Times New Roman" w:cs="Times New Roman"/>
          <w:sz w:val="20"/>
        </w:rPr>
        <w:t xml:space="preserve">Расходы по оплате медицинских услуг, заказываемых в других медицинских организациях, </w:t>
      </w:r>
      <w:r w:rsidR="001E3CEC" w:rsidRPr="00FD76BA">
        <w:rPr>
          <w:rFonts w:ascii="Times New Roman" w:hAnsi="Times New Roman" w:cs="Times New Roman"/>
          <w:sz w:val="20"/>
        </w:rPr>
        <w:t xml:space="preserve">в аналитическом учете могут </w:t>
      </w:r>
      <w:r w:rsidR="00B4409D" w:rsidRPr="00FD76BA">
        <w:rPr>
          <w:rFonts w:ascii="Times New Roman" w:hAnsi="Times New Roman" w:cs="Times New Roman"/>
          <w:sz w:val="20"/>
        </w:rPr>
        <w:t>относи</w:t>
      </w:r>
      <w:r w:rsidRPr="00FD76BA">
        <w:rPr>
          <w:rFonts w:ascii="Times New Roman" w:hAnsi="Times New Roman" w:cs="Times New Roman"/>
          <w:sz w:val="20"/>
        </w:rPr>
        <w:t>т</w:t>
      </w:r>
      <w:r w:rsidR="00B4409D" w:rsidRPr="00FD76BA">
        <w:rPr>
          <w:rFonts w:ascii="Times New Roman" w:hAnsi="Times New Roman" w:cs="Times New Roman"/>
          <w:sz w:val="20"/>
        </w:rPr>
        <w:t>ь</w:t>
      </w:r>
      <w:r w:rsidRPr="00FD76BA">
        <w:rPr>
          <w:rFonts w:ascii="Times New Roman" w:hAnsi="Times New Roman" w:cs="Times New Roman"/>
          <w:sz w:val="20"/>
        </w:rPr>
        <w:t>ся на расходы по приобретению лекарственных средств и медицинских изделий, продуктов питания в доле указанных расходов в стоимости оплачиваемой медицинской услуги согласно заключенному договору (контракту).</w:t>
      </w:r>
    </w:p>
    <w:p w:rsidR="00C647B2" w:rsidRPr="00FD76BA" w:rsidRDefault="00C647B2" w:rsidP="00F52DB9">
      <w:pPr>
        <w:pStyle w:val="ConsPlusNormal"/>
        <w:tabs>
          <w:tab w:val="left" w:pos="1134"/>
        </w:tabs>
        <w:ind w:firstLine="709"/>
        <w:rPr>
          <w:rFonts w:ascii="Times New Roman" w:hAnsi="Times New Roman" w:cs="Times New Roman"/>
          <w:sz w:val="20"/>
        </w:rPr>
      </w:pPr>
    </w:p>
    <w:p w:rsidR="00C647B2" w:rsidRPr="00FD76BA" w:rsidRDefault="00295853" w:rsidP="00F52DB9">
      <w:pPr>
        <w:pStyle w:val="ConsPlusNormal"/>
        <w:tabs>
          <w:tab w:val="left" w:pos="1134"/>
        </w:tabs>
        <w:ind w:firstLine="709"/>
        <w:jc w:val="both"/>
        <w:outlineLvl w:val="1"/>
        <w:rPr>
          <w:rFonts w:ascii="Times New Roman" w:hAnsi="Times New Roman" w:cs="Times New Roman"/>
          <w:sz w:val="20"/>
        </w:rPr>
      </w:pPr>
      <w:r w:rsidRPr="00FD76BA">
        <w:rPr>
          <w:rFonts w:ascii="Times New Roman" w:hAnsi="Times New Roman" w:cs="Times New Roman"/>
          <w:sz w:val="20"/>
        </w:rPr>
        <w:t>Статья </w:t>
      </w:r>
      <w:r w:rsidR="00B03443" w:rsidRPr="00FD76BA">
        <w:rPr>
          <w:rFonts w:ascii="Times New Roman" w:hAnsi="Times New Roman" w:cs="Times New Roman"/>
          <w:sz w:val="20"/>
        </w:rPr>
        <w:t>5</w:t>
      </w:r>
      <w:r w:rsidR="00BB718B" w:rsidRPr="00FD76BA">
        <w:rPr>
          <w:rFonts w:ascii="Times New Roman" w:hAnsi="Times New Roman" w:cs="Times New Roman"/>
          <w:sz w:val="20"/>
        </w:rPr>
        <w:t>8</w:t>
      </w:r>
      <w:r w:rsidRPr="00FD76BA">
        <w:rPr>
          <w:rFonts w:ascii="Times New Roman" w:hAnsi="Times New Roman" w:cs="Times New Roman"/>
          <w:sz w:val="20"/>
        </w:rPr>
        <w:t>. </w:t>
      </w:r>
      <w:r w:rsidR="00C647B2" w:rsidRPr="00FD76BA">
        <w:rPr>
          <w:rFonts w:ascii="Times New Roman" w:hAnsi="Times New Roman" w:cs="Times New Roman"/>
          <w:sz w:val="20"/>
        </w:rPr>
        <w:t>Расходы, не включенные в структуру тарифов</w:t>
      </w:r>
    </w:p>
    <w:p w:rsidR="00C647B2" w:rsidRPr="00FD76BA" w:rsidRDefault="00C647B2" w:rsidP="00F52DB9">
      <w:pPr>
        <w:pStyle w:val="ConsPlusNormal"/>
        <w:tabs>
          <w:tab w:val="left" w:pos="1134"/>
        </w:tabs>
        <w:ind w:firstLine="709"/>
        <w:rPr>
          <w:rFonts w:ascii="Times New Roman" w:hAnsi="Times New Roman" w:cs="Times New Roman"/>
          <w:sz w:val="20"/>
        </w:rPr>
      </w:pPr>
    </w:p>
    <w:p w:rsidR="00C647B2" w:rsidRPr="00FD76BA" w:rsidRDefault="00F748D2" w:rsidP="00F52DB9">
      <w:pPr>
        <w:pStyle w:val="ConsPlusNormal"/>
        <w:tabs>
          <w:tab w:val="left" w:pos="1134"/>
        </w:tabs>
        <w:ind w:firstLine="709"/>
        <w:jc w:val="both"/>
        <w:rPr>
          <w:rFonts w:ascii="Times New Roman" w:hAnsi="Times New Roman" w:cs="Times New Roman"/>
          <w:sz w:val="20"/>
        </w:rPr>
      </w:pPr>
      <w:r w:rsidRPr="00FD76BA">
        <w:rPr>
          <w:rFonts w:ascii="Times New Roman" w:hAnsi="Times New Roman" w:cs="Times New Roman"/>
          <w:sz w:val="20"/>
        </w:rPr>
        <w:t>1. </w:t>
      </w:r>
      <w:proofErr w:type="gramStart"/>
      <w:r w:rsidR="00C647B2" w:rsidRPr="00FD76BA">
        <w:rPr>
          <w:rFonts w:ascii="Times New Roman" w:hAnsi="Times New Roman" w:cs="Times New Roman"/>
          <w:sz w:val="20"/>
        </w:rPr>
        <w:t>В тарифы не включены расходы, которые не предусмотрены структурой тарифа, определенной Территориальной программой, в том числе расходы по проведению капитального ремонта объектов капитального строительства и проектно-сметной документации для его проведения, приобретения основных средств (оборудование, производственный и хозяйственный инвентарь стоимостью свыше 100 тысяч рублей за единицу),</w:t>
      </w:r>
      <w:r w:rsidR="008C4B4D" w:rsidRPr="00FD76BA">
        <w:rPr>
          <w:rFonts w:ascii="Times New Roman" w:hAnsi="Times New Roman" w:cs="Times New Roman"/>
          <w:sz w:val="20"/>
        </w:rPr>
        <w:t xml:space="preserve"> </w:t>
      </w:r>
      <w:r w:rsidR="00C647B2" w:rsidRPr="00FD76BA">
        <w:rPr>
          <w:rFonts w:ascii="Times New Roman" w:hAnsi="Times New Roman" w:cs="Times New Roman"/>
          <w:sz w:val="20"/>
        </w:rPr>
        <w:t>а также иные расходы, осуществляемые за счет бюджетных ассигнований соответствующих бюджетов или иных средств медицинской</w:t>
      </w:r>
      <w:proofErr w:type="gramEnd"/>
      <w:r w:rsidR="00C647B2" w:rsidRPr="00FD76BA">
        <w:rPr>
          <w:rFonts w:ascii="Times New Roman" w:hAnsi="Times New Roman" w:cs="Times New Roman"/>
          <w:sz w:val="20"/>
        </w:rPr>
        <w:t xml:space="preserve"> организации.</w:t>
      </w:r>
    </w:p>
    <w:p w:rsidR="00C647B2" w:rsidRPr="00FD76BA" w:rsidRDefault="00F748D2" w:rsidP="00F52DB9">
      <w:pPr>
        <w:pStyle w:val="ConsPlusNormal"/>
        <w:tabs>
          <w:tab w:val="left" w:pos="1134"/>
        </w:tabs>
        <w:ind w:firstLine="709"/>
        <w:jc w:val="both"/>
        <w:rPr>
          <w:rFonts w:ascii="Times New Roman" w:hAnsi="Times New Roman" w:cs="Times New Roman"/>
          <w:sz w:val="20"/>
        </w:rPr>
      </w:pPr>
      <w:r w:rsidRPr="00FD76BA">
        <w:rPr>
          <w:rFonts w:ascii="Times New Roman" w:hAnsi="Times New Roman" w:cs="Times New Roman"/>
          <w:sz w:val="20"/>
        </w:rPr>
        <w:t>2. </w:t>
      </w:r>
      <w:r w:rsidR="00C647B2" w:rsidRPr="00FD76BA">
        <w:rPr>
          <w:rFonts w:ascii="Times New Roman" w:hAnsi="Times New Roman" w:cs="Times New Roman"/>
          <w:sz w:val="20"/>
        </w:rPr>
        <w:t>Расходы на приобретение лекарственных средств и медицинских изделий, осуществляемые медицинской организацией за счет средств ОМС, не включают в себя затраты на приобретение:</w:t>
      </w:r>
    </w:p>
    <w:p w:rsidR="00C647B2" w:rsidRPr="00FD76BA" w:rsidRDefault="00C647B2" w:rsidP="00F52DB9">
      <w:pPr>
        <w:pStyle w:val="ConsPlusNormal"/>
        <w:tabs>
          <w:tab w:val="left" w:pos="1134"/>
        </w:tabs>
        <w:ind w:firstLine="709"/>
        <w:jc w:val="both"/>
        <w:rPr>
          <w:rFonts w:ascii="Times New Roman" w:hAnsi="Times New Roman" w:cs="Times New Roman"/>
          <w:sz w:val="20"/>
        </w:rPr>
      </w:pPr>
      <w:r w:rsidRPr="00FD76BA">
        <w:rPr>
          <w:rFonts w:ascii="Times New Roman" w:hAnsi="Times New Roman" w:cs="Times New Roman"/>
          <w:sz w:val="20"/>
        </w:rPr>
        <w:t>лекарственных сре</w:t>
      </w:r>
      <w:proofErr w:type="gramStart"/>
      <w:r w:rsidRPr="00FD76BA">
        <w:rPr>
          <w:rFonts w:ascii="Times New Roman" w:hAnsi="Times New Roman" w:cs="Times New Roman"/>
          <w:sz w:val="20"/>
        </w:rPr>
        <w:t>дств дл</w:t>
      </w:r>
      <w:proofErr w:type="gramEnd"/>
      <w:r w:rsidRPr="00FD76BA">
        <w:rPr>
          <w:rFonts w:ascii="Times New Roman" w:hAnsi="Times New Roman" w:cs="Times New Roman"/>
          <w:sz w:val="20"/>
        </w:rPr>
        <w:t>я льготного обеспечения необходимыми лекарственными средствами отдельных категорий граждан при амбулаторном лечении;</w:t>
      </w:r>
    </w:p>
    <w:p w:rsidR="00C647B2" w:rsidRPr="00FD76BA" w:rsidRDefault="00C647B2" w:rsidP="00F52DB9">
      <w:pPr>
        <w:pStyle w:val="ConsPlusNormal"/>
        <w:tabs>
          <w:tab w:val="left" w:pos="1134"/>
        </w:tabs>
        <w:ind w:firstLine="709"/>
        <w:jc w:val="both"/>
        <w:rPr>
          <w:rFonts w:ascii="Times New Roman" w:hAnsi="Times New Roman" w:cs="Times New Roman"/>
          <w:sz w:val="20"/>
        </w:rPr>
      </w:pPr>
      <w:r w:rsidRPr="00FD76BA">
        <w:rPr>
          <w:rFonts w:ascii="Times New Roman" w:hAnsi="Times New Roman" w:cs="Times New Roman"/>
          <w:sz w:val="20"/>
        </w:rPr>
        <w:t>оптических стекол и оправ;</w:t>
      </w:r>
    </w:p>
    <w:p w:rsidR="00C647B2" w:rsidRPr="00FD76BA" w:rsidRDefault="00C647B2" w:rsidP="00F52DB9">
      <w:pPr>
        <w:pStyle w:val="ConsPlusNormal"/>
        <w:tabs>
          <w:tab w:val="left" w:pos="1134"/>
        </w:tabs>
        <w:ind w:firstLine="709"/>
        <w:jc w:val="both"/>
        <w:rPr>
          <w:rFonts w:ascii="Times New Roman" w:hAnsi="Times New Roman" w:cs="Times New Roman"/>
          <w:sz w:val="20"/>
        </w:rPr>
      </w:pPr>
      <w:r w:rsidRPr="00FD76BA">
        <w:rPr>
          <w:rFonts w:ascii="Times New Roman" w:hAnsi="Times New Roman" w:cs="Times New Roman"/>
          <w:sz w:val="20"/>
        </w:rPr>
        <w:t>вакцин, используемых при проведении профилактических прививок в рамках Национального календаря профилактических прививок и Календаря профилактических прививок по эпидемическим показаниям;</w:t>
      </w:r>
    </w:p>
    <w:p w:rsidR="00C647B2" w:rsidRPr="00FD76BA" w:rsidRDefault="00C647B2" w:rsidP="00F52DB9">
      <w:pPr>
        <w:pStyle w:val="ConsPlusNormal"/>
        <w:tabs>
          <w:tab w:val="left" w:pos="1134"/>
        </w:tabs>
        <w:ind w:firstLine="709"/>
        <w:jc w:val="both"/>
        <w:rPr>
          <w:rFonts w:ascii="Times New Roman" w:hAnsi="Times New Roman" w:cs="Times New Roman"/>
          <w:sz w:val="20"/>
        </w:rPr>
      </w:pPr>
      <w:proofErr w:type="gramStart"/>
      <w:r w:rsidRPr="00FD76BA">
        <w:rPr>
          <w:rFonts w:ascii="Times New Roman" w:hAnsi="Times New Roman" w:cs="Times New Roman"/>
          <w:sz w:val="20"/>
        </w:rPr>
        <w:t xml:space="preserve">вакцин, используемых для проведения массовой </w:t>
      </w:r>
      <w:proofErr w:type="spellStart"/>
      <w:r w:rsidRPr="00FD76BA">
        <w:rPr>
          <w:rFonts w:ascii="Times New Roman" w:hAnsi="Times New Roman" w:cs="Times New Roman"/>
          <w:sz w:val="20"/>
        </w:rPr>
        <w:t>туберкулинодиагностики</w:t>
      </w:r>
      <w:proofErr w:type="spellEnd"/>
      <w:r w:rsidRPr="00FD76BA">
        <w:rPr>
          <w:rFonts w:ascii="Times New Roman" w:hAnsi="Times New Roman" w:cs="Times New Roman"/>
          <w:sz w:val="20"/>
        </w:rPr>
        <w:t xml:space="preserve"> в соответствии с законодательством о предупреждении распространения туберкулеза в Российской Федерации;</w:t>
      </w:r>
      <w:proofErr w:type="gramEnd"/>
    </w:p>
    <w:p w:rsidR="00C647B2" w:rsidRPr="00FD76BA" w:rsidRDefault="00C647B2" w:rsidP="00F52DB9">
      <w:pPr>
        <w:pStyle w:val="ConsPlusNormal"/>
        <w:tabs>
          <w:tab w:val="left" w:pos="1134"/>
        </w:tabs>
        <w:ind w:firstLine="709"/>
        <w:jc w:val="both"/>
        <w:rPr>
          <w:rFonts w:ascii="Times New Roman" w:hAnsi="Times New Roman" w:cs="Times New Roman"/>
          <w:sz w:val="20"/>
        </w:rPr>
      </w:pPr>
      <w:r w:rsidRPr="00FD76BA">
        <w:rPr>
          <w:rFonts w:ascii="Times New Roman" w:hAnsi="Times New Roman" w:cs="Times New Roman"/>
          <w:sz w:val="20"/>
        </w:rPr>
        <w:t>донорской крови и ее компонентов;</w:t>
      </w:r>
    </w:p>
    <w:p w:rsidR="00C647B2" w:rsidRPr="00FD76BA" w:rsidRDefault="00C647B2" w:rsidP="00F52DB9">
      <w:pPr>
        <w:pStyle w:val="ConsPlusNormal"/>
        <w:tabs>
          <w:tab w:val="left" w:pos="1134"/>
        </w:tabs>
        <w:ind w:firstLine="709"/>
        <w:jc w:val="both"/>
        <w:rPr>
          <w:rFonts w:ascii="Times New Roman" w:hAnsi="Times New Roman" w:cs="Times New Roman"/>
          <w:sz w:val="20"/>
        </w:rPr>
      </w:pPr>
      <w:r w:rsidRPr="00FD76BA">
        <w:rPr>
          <w:rFonts w:ascii="Times New Roman" w:hAnsi="Times New Roman" w:cs="Times New Roman"/>
          <w:sz w:val="20"/>
        </w:rPr>
        <w:t>материалов для зубопротезирования;</w:t>
      </w:r>
    </w:p>
    <w:p w:rsidR="00C647B2" w:rsidRPr="00FD76BA" w:rsidRDefault="00C647B2" w:rsidP="00F52DB9">
      <w:pPr>
        <w:pStyle w:val="ConsPlusNormal"/>
        <w:tabs>
          <w:tab w:val="left" w:pos="1134"/>
        </w:tabs>
        <w:ind w:firstLine="709"/>
        <w:jc w:val="both"/>
        <w:rPr>
          <w:rFonts w:ascii="Times New Roman" w:hAnsi="Times New Roman" w:cs="Times New Roman"/>
          <w:sz w:val="20"/>
        </w:rPr>
      </w:pPr>
      <w:r w:rsidRPr="00FD76BA">
        <w:rPr>
          <w:rFonts w:ascii="Times New Roman" w:hAnsi="Times New Roman" w:cs="Times New Roman"/>
          <w:sz w:val="20"/>
        </w:rPr>
        <w:t>лекарственных сре</w:t>
      </w:r>
      <w:proofErr w:type="gramStart"/>
      <w:r w:rsidRPr="00FD76BA">
        <w:rPr>
          <w:rFonts w:ascii="Times New Roman" w:hAnsi="Times New Roman" w:cs="Times New Roman"/>
          <w:sz w:val="20"/>
        </w:rPr>
        <w:t>дств дл</w:t>
      </w:r>
      <w:proofErr w:type="gramEnd"/>
      <w:r w:rsidRPr="00FD76BA">
        <w:rPr>
          <w:rFonts w:ascii="Times New Roman" w:hAnsi="Times New Roman" w:cs="Times New Roman"/>
          <w:sz w:val="20"/>
        </w:rPr>
        <w:t>я научных исследований, клинических исследований лекарственных препаратов, лекарственных средств и медицинских изделий для клинических испытаний медицинских изделий;</w:t>
      </w:r>
    </w:p>
    <w:p w:rsidR="008C4B4D" w:rsidRPr="00FD76BA" w:rsidRDefault="008C4B4D" w:rsidP="00F52DB9">
      <w:pPr>
        <w:pStyle w:val="ConsPlusNormal"/>
        <w:tabs>
          <w:tab w:val="left" w:pos="1134"/>
        </w:tabs>
        <w:ind w:firstLine="709"/>
        <w:jc w:val="both"/>
        <w:rPr>
          <w:rFonts w:ascii="Times New Roman" w:hAnsi="Times New Roman" w:cs="Times New Roman"/>
          <w:sz w:val="20"/>
        </w:rPr>
      </w:pPr>
      <w:r w:rsidRPr="00FD76BA">
        <w:rPr>
          <w:rFonts w:ascii="Times New Roman" w:hAnsi="Times New Roman" w:cs="Times New Roman"/>
          <w:sz w:val="20"/>
        </w:rPr>
        <w:t>лекарственных средств и медицинских изделий с целью формирования резерв</w:t>
      </w:r>
      <w:r w:rsidR="00BA4BE8" w:rsidRPr="00FD76BA">
        <w:rPr>
          <w:rFonts w:ascii="Times New Roman" w:hAnsi="Times New Roman" w:cs="Times New Roman"/>
          <w:sz w:val="20"/>
        </w:rPr>
        <w:t>ов материальных ресурсов</w:t>
      </w:r>
      <w:r w:rsidRPr="00FD76BA">
        <w:rPr>
          <w:rFonts w:ascii="Times New Roman" w:hAnsi="Times New Roman" w:cs="Times New Roman"/>
          <w:sz w:val="20"/>
        </w:rPr>
        <w:t xml:space="preserve"> для</w:t>
      </w:r>
      <w:r w:rsidR="00BA4BE8" w:rsidRPr="00FD76BA">
        <w:rPr>
          <w:rFonts w:ascii="Times New Roman" w:hAnsi="Times New Roman" w:cs="Times New Roman"/>
          <w:sz w:val="20"/>
        </w:rPr>
        <w:t xml:space="preserve"> ликвидации</w:t>
      </w:r>
      <w:r w:rsidRPr="00FD76BA">
        <w:rPr>
          <w:rFonts w:ascii="Times New Roman" w:hAnsi="Times New Roman" w:cs="Times New Roman"/>
          <w:sz w:val="20"/>
        </w:rPr>
        <w:t xml:space="preserve"> чрезвычайных ситуаций</w:t>
      </w:r>
      <w:r w:rsidR="00BA4BE8" w:rsidRPr="00FD76BA">
        <w:rPr>
          <w:rFonts w:ascii="Times New Roman" w:hAnsi="Times New Roman" w:cs="Times New Roman"/>
          <w:sz w:val="20"/>
        </w:rPr>
        <w:t xml:space="preserve"> природного и техногенного характера</w:t>
      </w:r>
      <w:r w:rsidRPr="00FD76BA">
        <w:rPr>
          <w:rFonts w:ascii="Times New Roman" w:hAnsi="Times New Roman" w:cs="Times New Roman"/>
          <w:sz w:val="20"/>
        </w:rPr>
        <w:t>;</w:t>
      </w:r>
    </w:p>
    <w:p w:rsidR="00C647B2" w:rsidRPr="00FD76BA" w:rsidRDefault="00C647B2" w:rsidP="00F52DB9">
      <w:pPr>
        <w:pStyle w:val="ConsPlusNormal"/>
        <w:tabs>
          <w:tab w:val="left" w:pos="1134"/>
        </w:tabs>
        <w:ind w:firstLine="709"/>
        <w:jc w:val="both"/>
        <w:rPr>
          <w:rFonts w:ascii="Times New Roman" w:hAnsi="Times New Roman" w:cs="Times New Roman"/>
          <w:sz w:val="20"/>
        </w:rPr>
      </w:pPr>
      <w:r w:rsidRPr="00FD76BA">
        <w:rPr>
          <w:rFonts w:ascii="Times New Roman" w:hAnsi="Times New Roman" w:cs="Times New Roman"/>
          <w:sz w:val="20"/>
        </w:rPr>
        <w:t>иных расходов, для которых предусмотрены иные, нежели средства ОМС, источники финансового обеспечения, или расходов, не обусловленных оказанием медицинской помощи по ОМС.</w:t>
      </w:r>
    </w:p>
    <w:p w:rsidR="00C647B2" w:rsidRPr="00FD76BA" w:rsidRDefault="00F748D2" w:rsidP="00F52DB9">
      <w:pPr>
        <w:pStyle w:val="ConsPlusNormal"/>
        <w:tabs>
          <w:tab w:val="left" w:pos="1134"/>
        </w:tabs>
        <w:ind w:firstLine="709"/>
        <w:jc w:val="both"/>
        <w:rPr>
          <w:rFonts w:ascii="Times New Roman" w:hAnsi="Times New Roman" w:cs="Times New Roman"/>
          <w:sz w:val="20"/>
        </w:rPr>
      </w:pPr>
      <w:r w:rsidRPr="00FD76BA">
        <w:rPr>
          <w:rFonts w:ascii="Times New Roman" w:hAnsi="Times New Roman" w:cs="Times New Roman"/>
          <w:sz w:val="20"/>
        </w:rPr>
        <w:t>3. </w:t>
      </w:r>
      <w:r w:rsidR="00C647B2" w:rsidRPr="00FD76BA">
        <w:rPr>
          <w:rFonts w:ascii="Times New Roman" w:hAnsi="Times New Roman" w:cs="Times New Roman"/>
          <w:sz w:val="20"/>
        </w:rPr>
        <w:t>Расходы медицинских организаций, не предусмотренные Территориальной программой в структуре тарифов, осуществляются:</w:t>
      </w:r>
    </w:p>
    <w:p w:rsidR="00C647B2" w:rsidRPr="00FD76BA" w:rsidRDefault="00C647B2" w:rsidP="00F52DB9">
      <w:pPr>
        <w:pStyle w:val="ConsPlusNormal"/>
        <w:tabs>
          <w:tab w:val="left" w:pos="1134"/>
        </w:tabs>
        <w:ind w:firstLine="709"/>
        <w:jc w:val="both"/>
        <w:rPr>
          <w:rFonts w:ascii="Times New Roman" w:hAnsi="Times New Roman" w:cs="Times New Roman"/>
          <w:sz w:val="20"/>
        </w:rPr>
      </w:pPr>
      <w:r w:rsidRPr="00FD76BA">
        <w:rPr>
          <w:rFonts w:ascii="Times New Roman" w:hAnsi="Times New Roman" w:cs="Times New Roman"/>
          <w:sz w:val="20"/>
        </w:rPr>
        <w:t xml:space="preserve">федеральными казенными, бюджетными или автономными учреждениями, государственными автономными или бюджетными учреждениями </w:t>
      </w:r>
      <w:r w:rsidR="00F15045" w:rsidRPr="00FD76BA">
        <w:rPr>
          <w:rFonts w:ascii="Times New Roman" w:hAnsi="Times New Roman" w:cs="Times New Roman"/>
          <w:sz w:val="20"/>
        </w:rPr>
        <w:t xml:space="preserve">– </w:t>
      </w:r>
      <w:r w:rsidRPr="00FD76BA">
        <w:rPr>
          <w:rFonts w:ascii="Times New Roman" w:hAnsi="Times New Roman" w:cs="Times New Roman"/>
          <w:sz w:val="20"/>
        </w:rPr>
        <w:t xml:space="preserve">за счет бюджетных ассигнований соответствующего бюджета, а бюджетными или автономными </w:t>
      </w:r>
      <w:r w:rsidR="009B6F2E" w:rsidRPr="00FD76BA">
        <w:rPr>
          <w:rFonts w:ascii="Times New Roman" w:hAnsi="Times New Roman" w:cs="Times New Roman"/>
          <w:sz w:val="20"/>
        </w:rPr>
        <w:t>–</w:t>
      </w:r>
      <w:r w:rsidRPr="00FD76BA">
        <w:rPr>
          <w:rFonts w:ascii="Times New Roman" w:hAnsi="Times New Roman" w:cs="Times New Roman"/>
          <w:sz w:val="20"/>
        </w:rPr>
        <w:t xml:space="preserve"> и за счет иных средств;</w:t>
      </w:r>
    </w:p>
    <w:p w:rsidR="00C647B2" w:rsidRPr="00FD76BA" w:rsidRDefault="00C647B2" w:rsidP="00F52DB9">
      <w:pPr>
        <w:pStyle w:val="ConsPlusNormal"/>
        <w:tabs>
          <w:tab w:val="left" w:pos="1134"/>
        </w:tabs>
        <w:ind w:firstLine="709"/>
        <w:jc w:val="both"/>
        <w:rPr>
          <w:rFonts w:ascii="Times New Roman" w:hAnsi="Times New Roman" w:cs="Times New Roman"/>
          <w:sz w:val="20"/>
        </w:rPr>
      </w:pPr>
      <w:r w:rsidRPr="00FD76BA">
        <w:rPr>
          <w:rFonts w:ascii="Times New Roman" w:hAnsi="Times New Roman" w:cs="Times New Roman"/>
          <w:sz w:val="20"/>
        </w:rPr>
        <w:t xml:space="preserve">иными медицинскими организациями, в том числе иных форм собственности </w:t>
      </w:r>
      <w:r w:rsidR="009B6F2E" w:rsidRPr="00FD76BA">
        <w:rPr>
          <w:rFonts w:ascii="Times New Roman" w:hAnsi="Times New Roman" w:cs="Times New Roman"/>
          <w:sz w:val="20"/>
        </w:rPr>
        <w:t>–</w:t>
      </w:r>
      <w:r w:rsidRPr="00FD76BA">
        <w:rPr>
          <w:rFonts w:ascii="Times New Roman" w:hAnsi="Times New Roman" w:cs="Times New Roman"/>
          <w:sz w:val="20"/>
        </w:rPr>
        <w:t xml:space="preserve"> за счет иных средств.</w:t>
      </w:r>
    </w:p>
    <w:p w:rsidR="001E7035" w:rsidRPr="00FD76BA" w:rsidRDefault="001E7035" w:rsidP="00F52DB9">
      <w:pPr>
        <w:pStyle w:val="ConsPlusNormal"/>
        <w:tabs>
          <w:tab w:val="left" w:pos="1134"/>
        </w:tabs>
        <w:ind w:firstLine="709"/>
        <w:jc w:val="both"/>
        <w:rPr>
          <w:rFonts w:ascii="Times New Roman" w:hAnsi="Times New Roman" w:cs="Times New Roman"/>
          <w:sz w:val="20"/>
        </w:rPr>
      </w:pPr>
    </w:p>
    <w:p w:rsidR="001C34E2" w:rsidRPr="00FD76BA" w:rsidRDefault="00BE5899" w:rsidP="00CB583A">
      <w:pPr>
        <w:pStyle w:val="ConsPlusNormal"/>
        <w:ind w:firstLine="539"/>
        <w:jc w:val="center"/>
        <w:outlineLvl w:val="0"/>
        <w:rPr>
          <w:rFonts w:ascii="Times New Roman" w:hAnsi="Times New Roman" w:cs="Times New Roman"/>
          <w:sz w:val="20"/>
        </w:rPr>
      </w:pPr>
      <w:r w:rsidRPr="00FD76BA">
        <w:rPr>
          <w:rFonts w:ascii="Times New Roman" w:hAnsi="Times New Roman" w:cs="Times New Roman"/>
          <w:sz w:val="20"/>
          <w:lang w:val="en-US"/>
        </w:rPr>
        <w:t>IV</w:t>
      </w:r>
      <w:r w:rsidR="00010EAA" w:rsidRPr="00FD76BA">
        <w:rPr>
          <w:rFonts w:ascii="Times New Roman" w:hAnsi="Times New Roman" w:cs="Times New Roman"/>
          <w:sz w:val="20"/>
        </w:rPr>
        <w:t>. </w:t>
      </w:r>
      <w:r w:rsidRPr="00FD76BA">
        <w:rPr>
          <w:rFonts w:ascii="Times New Roman" w:hAnsi="Times New Roman" w:cs="Times New Roman"/>
          <w:caps/>
          <w:sz w:val="20"/>
        </w:rPr>
        <w:t>Размер неоплаты или неполной оплаты затрат на оказание медицинской помощи, а также уплаты медицинской организацией штрафов за неоказание, несвоевременное оказание либо оказание медицинской помощи ненадлежащего качества</w:t>
      </w:r>
    </w:p>
    <w:p w:rsidR="0090791E" w:rsidRPr="00FD76BA" w:rsidRDefault="0090791E">
      <w:pPr>
        <w:pStyle w:val="ConsPlusNormal"/>
        <w:ind w:firstLine="540"/>
        <w:jc w:val="both"/>
        <w:rPr>
          <w:rFonts w:ascii="Times New Roman" w:hAnsi="Times New Roman" w:cs="Times New Roman"/>
          <w:sz w:val="20"/>
        </w:rPr>
      </w:pPr>
    </w:p>
    <w:p w:rsidR="001C34E2" w:rsidRPr="00FD76BA" w:rsidRDefault="00295853" w:rsidP="00F52DB9">
      <w:pPr>
        <w:pStyle w:val="ConsPlusNormal"/>
        <w:tabs>
          <w:tab w:val="left" w:pos="1134"/>
        </w:tabs>
        <w:ind w:firstLine="709"/>
        <w:jc w:val="both"/>
        <w:outlineLvl w:val="1"/>
        <w:rPr>
          <w:rFonts w:ascii="Times New Roman" w:hAnsi="Times New Roman" w:cs="Times New Roman"/>
          <w:sz w:val="20"/>
        </w:rPr>
      </w:pPr>
      <w:r w:rsidRPr="00FD76BA">
        <w:rPr>
          <w:rFonts w:ascii="Times New Roman" w:hAnsi="Times New Roman" w:cs="Times New Roman"/>
          <w:sz w:val="20"/>
        </w:rPr>
        <w:t>Статья </w:t>
      </w:r>
      <w:r w:rsidR="00BB718B" w:rsidRPr="00FD76BA">
        <w:rPr>
          <w:rFonts w:ascii="Times New Roman" w:hAnsi="Times New Roman" w:cs="Times New Roman"/>
          <w:sz w:val="20"/>
        </w:rPr>
        <w:t>59</w:t>
      </w:r>
      <w:r w:rsidRPr="00FD76BA">
        <w:rPr>
          <w:rFonts w:ascii="Times New Roman" w:hAnsi="Times New Roman" w:cs="Times New Roman"/>
          <w:sz w:val="20"/>
        </w:rPr>
        <w:t>. </w:t>
      </w:r>
      <w:r w:rsidR="001C34E2" w:rsidRPr="00FD76BA">
        <w:rPr>
          <w:rFonts w:ascii="Times New Roman" w:hAnsi="Times New Roman" w:cs="Times New Roman"/>
          <w:sz w:val="20"/>
        </w:rPr>
        <w:t>Порядок применения неоплаты неполной оплаты затрат на оказание медицинской помощи, а также уплаты медицинской организацией штрафов за неоказание, несвоевременное оказание либо оказание медицинской помощи ненадлежащего качества</w:t>
      </w:r>
    </w:p>
    <w:p w:rsidR="001C34E2" w:rsidRPr="00FD76BA" w:rsidRDefault="001C34E2" w:rsidP="00F52DB9">
      <w:pPr>
        <w:pStyle w:val="ConsPlusNormal"/>
        <w:tabs>
          <w:tab w:val="left" w:pos="1134"/>
        </w:tabs>
        <w:ind w:firstLine="709"/>
        <w:rPr>
          <w:rFonts w:ascii="Times New Roman" w:hAnsi="Times New Roman" w:cs="Times New Roman"/>
          <w:sz w:val="20"/>
        </w:rPr>
      </w:pPr>
    </w:p>
    <w:p w:rsidR="001C34E2" w:rsidRPr="00FD76BA" w:rsidRDefault="001D4ADC" w:rsidP="00F52DB9">
      <w:pPr>
        <w:pStyle w:val="ConsPlusNormal"/>
        <w:tabs>
          <w:tab w:val="left" w:pos="1134"/>
        </w:tabs>
        <w:ind w:firstLine="709"/>
        <w:jc w:val="both"/>
        <w:rPr>
          <w:rFonts w:ascii="Times New Roman" w:hAnsi="Times New Roman" w:cs="Times New Roman"/>
          <w:sz w:val="20"/>
        </w:rPr>
      </w:pPr>
      <w:r w:rsidRPr="00FD76BA">
        <w:rPr>
          <w:rFonts w:ascii="Times New Roman" w:hAnsi="Times New Roman" w:cs="Times New Roman"/>
          <w:sz w:val="20"/>
        </w:rPr>
        <w:t>1. </w:t>
      </w:r>
      <w:r w:rsidR="001C34E2" w:rsidRPr="00FD76BA">
        <w:rPr>
          <w:rFonts w:ascii="Times New Roman" w:hAnsi="Times New Roman" w:cs="Times New Roman"/>
          <w:sz w:val="20"/>
        </w:rPr>
        <w:t xml:space="preserve">Неоплата или неполная оплата затрат на оказание медицинской помощи по ОМС по предъявленным к оплате тарифам, санкции к медицинской организации за нарушения, выявленные в ходе контроля объемов, сроков, качества и условий предоставления медицинской помощи по ОМС применяется страховой организацией и фондом согласно </w:t>
      </w:r>
      <w:r w:rsidR="00C4420A" w:rsidRPr="00FD76BA">
        <w:rPr>
          <w:rFonts w:ascii="Times New Roman" w:hAnsi="Times New Roman" w:cs="Times New Roman"/>
          <w:sz w:val="20"/>
        </w:rPr>
        <w:t xml:space="preserve">Порядку контроля и </w:t>
      </w:r>
      <w:r w:rsidR="001C34E2" w:rsidRPr="00FD76BA">
        <w:rPr>
          <w:rFonts w:ascii="Times New Roman" w:hAnsi="Times New Roman" w:cs="Times New Roman"/>
          <w:sz w:val="20"/>
        </w:rPr>
        <w:t>настоящему тарифному соглашению.</w:t>
      </w:r>
    </w:p>
    <w:p w:rsidR="001C34E2" w:rsidRPr="00FD76BA" w:rsidRDefault="001D4ADC" w:rsidP="00F52DB9">
      <w:pPr>
        <w:pStyle w:val="ConsPlusNormal"/>
        <w:tabs>
          <w:tab w:val="left" w:pos="1134"/>
        </w:tabs>
        <w:ind w:firstLine="709"/>
        <w:jc w:val="both"/>
        <w:rPr>
          <w:rFonts w:ascii="Times New Roman" w:hAnsi="Times New Roman" w:cs="Times New Roman"/>
          <w:sz w:val="20"/>
        </w:rPr>
      </w:pPr>
      <w:r w:rsidRPr="00FD76BA">
        <w:rPr>
          <w:rFonts w:ascii="Times New Roman" w:hAnsi="Times New Roman" w:cs="Times New Roman"/>
          <w:sz w:val="20"/>
        </w:rPr>
        <w:t>2. </w:t>
      </w:r>
      <w:r w:rsidR="001C34E2" w:rsidRPr="00FD76BA">
        <w:rPr>
          <w:rFonts w:ascii="Times New Roman" w:hAnsi="Times New Roman" w:cs="Times New Roman"/>
          <w:sz w:val="20"/>
        </w:rPr>
        <w:t xml:space="preserve">Экспертиза качества медицинской помощи по ОМС проводится экспертами качества медицинской помощи, включенными в территориальный реестр экспертов качества медицинской помощи, с использованием </w:t>
      </w:r>
      <w:hyperlink r:id="rId30" w:history="1">
        <w:proofErr w:type="gramStart"/>
        <w:r w:rsidR="001C34E2" w:rsidRPr="00FD76BA">
          <w:rPr>
            <w:rFonts w:ascii="Times New Roman" w:hAnsi="Times New Roman" w:cs="Times New Roman"/>
            <w:sz w:val="20"/>
          </w:rPr>
          <w:t>Методики</w:t>
        </w:r>
      </w:hyperlink>
      <w:r w:rsidR="001C34E2" w:rsidRPr="00FD76BA">
        <w:rPr>
          <w:rFonts w:ascii="Times New Roman" w:hAnsi="Times New Roman" w:cs="Times New Roman"/>
          <w:sz w:val="20"/>
        </w:rPr>
        <w:t xml:space="preserve"> проведения экспертизы качества медицинской помощи</w:t>
      </w:r>
      <w:proofErr w:type="gramEnd"/>
      <w:r w:rsidR="001C34E2" w:rsidRPr="00FD76BA">
        <w:rPr>
          <w:rFonts w:ascii="Times New Roman" w:hAnsi="Times New Roman" w:cs="Times New Roman"/>
          <w:sz w:val="20"/>
        </w:rPr>
        <w:t xml:space="preserve"> в системе обязательного медицинского страхования на территории Ставропольского края, утвержденной фонд</w:t>
      </w:r>
      <w:r w:rsidR="00462E00" w:rsidRPr="00FD76BA">
        <w:rPr>
          <w:rFonts w:ascii="Times New Roman" w:hAnsi="Times New Roman" w:cs="Times New Roman"/>
          <w:sz w:val="20"/>
        </w:rPr>
        <w:t>ом</w:t>
      </w:r>
      <w:r w:rsidR="001C34E2" w:rsidRPr="00FD76BA">
        <w:rPr>
          <w:rFonts w:ascii="Times New Roman" w:hAnsi="Times New Roman" w:cs="Times New Roman"/>
          <w:sz w:val="20"/>
        </w:rPr>
        <w:t>.</w:t>
      </w:r>
    </w:p>
    <w:p w:rsidR="001C34E2" w:rsidRPr="00FD76BA" w:rsidRDefault="001C34E2" w:rsidP="00F52DB9">
      <w:pPr>
        <w:pStyle w:val="ConsPlusNormal"/>
        <w:tabs>
          <w:tab w:val="left" w:pos="1134"/>
        </w:tabs>
        <w:ind w:firstLine="709"/>
        <w:jc w:val="both"/>
        <w:rPr>
          <w:rFonts w:ascii="Times New Roman" w:hAnsi="Times New Roman" w:cs="Times New Roman"/>
          <w:sz w:val="20"/>
        </w:rPr>
      </w:pPr>
      <w:proofErr w:type="gramStart"/>
      <w:r w:rsidRPr="00FD76BA">
        <w:rPr>
          <w:rFonts w:ascii="Times New Roman" w:hAnsi="Times New Roman" w:cs="Times New Roman"/>
          <w:sz w:val="20"/>
        </w:rPr>
        <w:t xml:space="preserve">Экспертиза качества медицинской помощи по ОМС проводится на основе соответствующих порядков оказания медицинской помощи, стандартов медицинской помощи и клинических рекомендаций (протоколов лечения) по вопросам оказания медицинской помощи, разрабатываемых и утверждаемых медицинскими профессиональными некоммерческими организациями в соответствии с Федеральным </w:t>
      </w:r>
      <w:hyperlink r:id="rId31" w:history="1">
        <w:r w:rsidRPr="00FD76BA">
          <w:rPr>
            <w:rFonts w:ascii="Times New Roman" w:hAnsi="Times New Roman" w:cs="Times New Roman"/>
            <w:sz w:val="20"/>
          </w:rPr>
          <w:t>законом</w:t>
        </w:r>
      </w:hyperlink>
      <w:r w:rsidRPr="00FD76BA">
        <w:rPr>
          <w:rFonts w:ascii="Times New Roman" w:hAnsi="Times New Roman" w:cs="Times New Roman"/>
          <w:sz w:val="20"/>
        </w:rPr>
        <w:t xml:space="preserve"> от 21.11.2011 № 323-ФЗ «Об основах охраны здоровья граждан в Российской Федерации», а также способом проверки соответствия предоставленной застрахованному лицу медицинской помощи</w:t>
      </w:r>
      <w:proofErr w:type="gramEnd"/>
      <w:r w:rsidRPr="00FD76BA">
        <w:rPr>
          <w:rFonts w:ascii="Times New Roman" w:hAnsi="Times New Roman" w:cs="Times New Roman"/>
          <w:sz w:val="20"/>
        </w:rPr>
        <w:t xml:space="preserve"> сложившейся клинической практике.</w:t>
      </w:r>
    </w:p>
    <w:p w:rsidR="001C34E2" w:rsidRPr="00FD76BA" w:rsidRDefault="001C34E2" w:rsidP="00F52DB9">
      <w:pPr>
        <w:pStyle w:val="ConsPlusNormal"/>
        <w:tabs>
          <w:tab w:val="left" w:pos="1134"/>
        </w:tabs>
        <w:ind w:firstLine="709"/>
        <w:rPr>
          <w:rFonts w:ascii="Times New Roman" w:hAnsi="Times New Roman" w:cs="Times New Roman"/>
          <w:sz w:val="20"/>
        </w:rPr>
      </w:pPr>
    </w:p>
    <w:p w:rsidR="001C34E2" w:rsidRPr="00FD76BA" w:rsidRDefault="00295853" w:rsidP="00F52DB9">
      <w:pPr>
        <w:pStyle w:val="ConsPlusNormal"/>
        <w:tabs>
          <w:tab w:val="left" w:pos="1134"/>
        </w:tabs>
        <w:ind w:firstLine="709"/>
        <w:jc w:val="both"/>
        <w:outlineLvl w:val="1"/>
        <w:rPr>
          <w:rFonts w:ascii="Times New Roman" w:hAnsi="Times New Roman" w:cs="Times New Roman"/>
          <w:sz w:val="20"/>
        </w:rPr>
      </w:pPr>
      <w:r w:rsidRPr="00FD76BA">
        <w:rPr>
          <w:rFonts w:ascii="Times New Roman" w:hAnsi="Times New Roman" w:cs="Times New Roman"/>
          <w:sz w:val="20"/>
        </w:rPr>
        <w:t>Статья </w:t>
      </w:r>
      <w:r w:rsidR="00B03443" w:rsidRPr="00FD76BA">
        <w:rPr>
          <w:rFonts w:ascii="Times New Roman" w:hAnsi="Times New Roman" w:cs="Times New Roman"/>
          <w:sz w:val="20"/>
        </w:rPr>
        <w:t>6</w:t>
      </w:r>
      <w:r w:rsidR="00BB718B" w:rsidRPr="00FD76BA">
        <w:rPr>
          <w:rFonts w:ascii="Times New Roman" w:hAnsi="Times New Roman" w:cs="Times New Roman"/>
          <w:sz w:val="20"/>
        </w:rPr>
        <w:t>0</w:t>
      </w:r>
      <w:r w:rsidRPr="00FD76BA">
        <w:rPr>
          <w:rFonts w:ascii="Times New Roman" w:hAnsi="Times New Roman" w:cs="Times New Roman"/>
          <w:sz w:val="20"/>
        </w:rPr>
        <w:t>. </w:t>
      </w:r>
      <w:r w:rsidR="001C34E2" w:rsidRPr="00FD76BA">
        <w:rPr>
          <w:rFonts w:ascii="Times New Roman" w:hAnsi="Times New Roman" w:cs="Times New Roman"/>
          <w:sz w:val="20"/>
        </w:rPr>
        <w:t>Перечень и размеры санкций, применяемых к медицинской организации за нарушение обязатель</w:t>
      </w:r>
      <w:proofErr w:type="gramStart"/>
      <w:r w:rsidR="001C34E2" w:rsidRPr="00FD76BA">
        <w:rPr>
          <w:rFonts w:ascii="Times New Roman" w:hAnsi="Times New Roman" w:cs="Times New Roman"/>
          <w:sz w:val="20"/>
        </w:rPr>
        <w:t>ств пр</w:t>
      </w:r>
      <w:proofErr w:type="gramEnd"/>
      <w:r w:rsidR="001C34E2" w:rsidRPr="00FD76BA">
        <w:rPr>
          <w:rFonts w:ascii="Times New Roman" w:hAnsi="Times New Roman" w:cs="Times New Roman"/>
          <w:sz w:val="20"/>
        </w:rPr>
        <w:t xml:space="preserve">и оказании медицинской помощи </w:t>
      </w:r>
    </w:p>
    <w:p w:rsidR="001C34E2" w:rsidRPr="00FD76BA" w:rsidRDefault="001C34E2" w:rsidP="00F52DB9">
      <w:pPr>
        <w:pStyle w:val="ConsPlusNormal"/>
        <w:tabs>
          <w:tab w:val="left" w:pos="1134"/>
        </w:tabs>
        <w:ind w:firstLine="709"/>
        <w:rPr>
          <w:rFonts w:ascii="Times New Roman" w:hAnsi="Times New Roman" w:cs="Times New Roman"/>
          <w:sz w:val="20"/>
        </w:rPr>
      </w:pPr>
    </w:p>
    <w:p w:rsidR="001C34E2" w:rsidRPr="00FD76BA" w:rsidRDefault="001C34E2" w:rsidP="00F52DB9">
      <w:pPr>
        <w:pStyle w:val="ConsPlusNormal"/>
        <w:tabs>
          <w:tab w:val="left" w:pos="1134"/>
        </w:tabs>
        <w:ind w:firstLine="709"/>
        <w:jc w:val="both"/>
        <w:rPr>
          <w:rFonts w:ascii="Times New Roman" w:hAnsi="Times New Roman" w:cs="Times New Roman"/>
          <w:sz w:val="20"/>
        </w:rPr>
      </w:pPr>
      <w:proofErr w:type="gramStart"/>
      <w:r w:rsidRPr="00FD76BA">
        <w:rPr>
          <w:rFonts w:ascii="Times New Roman" w:hAnsi="Times New Roman" w:cs="Times New Roman"/>
          <w:sz w:val="20"/>
        </w:rPr>
        <w:t xml:space="preserve">За нарушение обязательств при оказании медицинской помощи </w:t>
      </w:r>
      <w:r w:rsidR="00C4420A" w:rsidRPr="00FD76BA">
        <w:rPr>
          <w:rFonts w:ascii="Times New Roman" w:hAnsi="Times New Roman" w:cs="Times New Roman"/>
          <w:sz w:val="20"/>
        </w:rPr>
        <w:t xml:space="preserve">по ОМС </w:t>
      </w:r>
      <w:r w:rsidRPr="00FD76BA">
        <w:rPr>
          <w:rFonts w:ascii="Times New Roman" w:hAnsi="Times New Roman" w:cs="Times New Roman"/>
          <w:sz w:val="20"/>
        </w:rPr>
        <w:t xml:space="preserve">к медицинским организациям применяются санкции, следствием неисполнения которых является возможность неоплаты или неполной оплаты затрат на оказание медицинской помощи, а также уплаты медицинской организацией штрафа за неоказание, несвоевременное оказание либо оказание медицинской помощи ненадлежащего качества, и их величины согласно </w:t>
      </w:r>
      <w:hyperlink w:anchor="P8819" w:history="1">
        <w:r w:rsidR="00C4420A" w:rsidRPr="00FD76BA">
          <w:rPr>
            <w:rFonts w:ascii="Times New Roman" w:hAnsi="Times New Roman" w:cs="Times New Roman"/>
            <w:sz w:val="20"/>
          </w:rPr>
          <w:t xml:space="preserve">приложению </w:t>
        </w:r>
        <w:r w:rsidR="00896317" w:rsidRPr="00FD76BA">
          <w:rPr>
            <w:rFonts w:ascii="Times New Roman" w:hAnsi="Times New Roman" w:cs="Times New Roman"/>
            <w:sz w:val="20"/>
          </w:rPr>
          <w:t>1</w:t>
        </w:r>
      </w:hyperlink>
      <w:r w:rsidR="00B2379D" w:rsidRPr="00FD76BA">
        <w:rPr>
          <w:rFonts w:ascii="Times New Roman" w:hAnsi="Times New Roman" w:cs="Times New Roman"/>
          <w:sz w:val="20"/>
        </w:rPr>
        <w:t>9</w:t>
      </w:r>
      <w:r w:rsidR="00C4420A" w:rsidRPr="00FD76BA">
        <w:rPr>
          <w:rFonts w:ascii="Times New Roman" w:hAnsi="Times New Roman" w:cs="Times New Roman"/>
          <w:sz w:val="20"/>
        </w:rPr>
        <w:t xml:space="preserve"> к </w:t>
      </w:r>
      <w:r w:rsidRPr="00FD76BA">
        <w:rPr>
          <w:rFonts w:ascii="Times New Roman" w:hAnsi="Times New Roman" w:cs="Times New Roman"/>
          <w:sz w:val="20"/>
        </w:rPr>
        <w:t>настояще</w:t>
      </w:r>
      <w:r w:rsidR="00C4420A" w:rsidRPr="00FD76BA">
        <w:rPr>
          <w:rFonts w:ascii="Times New Roman" w:hAnsi="Times New Roman" w:cs="Times New Roman"/>
          <w:sz w:val="20"/>
        </w:rPr>
        <w:t xml:space="preserve">му </w:t>
      </w:r>
      <w:r w:rsidRPr="00FD76BA">
        <w:rPr>
          <w:rFonts w:ascii="Times New Roman" w:hAnsi="Times New Roman" w:cs="Times New Roman"/>
          <w:sz w:val="20"/>
        </w:rPr>
        <w:t>тарифно</w:t>
      </w:r>
      <w:r w:rsidR="00C4420A" w:rsidRPr="00FD76BA">
        <w:rPr>
          <w:rFonts w:ascii="Times New Roman" w:hAnsi="Times New Roman" w:cs="Times New Roman"/>
          <w:sz w:val="20"/>
        </w:rPr>
        <w:t>му</w:t>
      </w:r>
      <w:r w:rsidRPr="00FD76BA">
        <w:rPr>
          <w:rFonts w:ascii="Times New Roman" w:hAnsi="Times New Roman" w:cs="Times New Roman"/>
          <w:sz w:val="20"/>
        </w:rPr>
        <w:t xml:space="preserve"> соглашени</w:t>
      </w:r>
      <w:r w:rsidR="00C4420A" w:rsidRPr="00FD76BA">
        <w:rPr>
          <w:rFonts w:ascii="Times New Roman" w:hAnsi="Times New Roman" w:cs="Times New Roman"/>
          <w:sz w:val="20"/>
        </w:rPr>
        <w:t>ю</w:t>
      </w:r>
      <w:r w:rsidRPr="00FD76BA">
        <w:rPr>
          <w:rFonts w:ascii="Times New Roman" w:hAnsi="Times New Roman" w:cs="Times New Roman"/>
          <w:sz w:val="20"/>
        </w:rPr>
        <w:t>.</w:t>
      </w:r>
      <w:proofErr w:type="gramEnd"/>
    </w:p>
    <w:p w:rsidR="001C34E2" w:rsidRPr="00FD76BA" w:rsidRDefault="001C34E2">
      <w:pPr>
        <w:pStyle w:val="ConsPlusNormal"/>
        <w:rPr>
          <w:rFonts w:ascii="Times New Roman" w:hAnsi="Times New Roman" w:cs="Times New Roman"/>
          <w:sz w:val="20"/>
        </w:rPr>
      </w:pPr>
    </w:p>
    <w:p w:rsidR="001C34E2" w:rsidRPr="00FD76BA" w:rsidRDefault="00010EAA" w:rsidP="00CB583A">
      <w:pPr>
        <w:pStyle w:val="ConsPlusNormal"/>
        <w:jc w:val="center"/>
        <w:outlineLvl w:val="0"/>
        <w:rPr>
          <w:rFonts w:ascii="Times New Roman" w:hAnsi="Times New Roman" w:cs="Times New Roman"/>
          <w:sz w:val="20"/>
        </w:rPr>
      </w:pPr>
      <w:r w:rsidRPr="00FD76BA">
        <w:rPr>
          <w:rFonts w:ascii="Times New Roman" w:hAnsi="Times New Roman" w:cs="Times New Roman"/>
          <w:sz w:val="20"/>
        </w:rPr>
        <w:t>V. </w:t>
      </w:r>
      <w:r w:rsidR="001C34E2" w:rsidRPr="00FD76BA">
        <w:rPr>
          <w:rFonts w:ascii="Times New Roman" w:hAnsi="Times New Roman" w:cs="Times New Roman"/>
          <w:sz w:val="20"/>
        </w:rPr>
        <w:t>ЗАКЛЮЧИТЕЛЬНЫЕ ПОЛОЖЕНИЯ</w:t>
      </w:r>
    </w:p>
    <w:p w:rsidR="001C34E2" w:rsidRPr="00FD76BA" w:rsidRDefault="001C34E2">
      <w:pPr>
        <w:pStyle w:val="ConsPlusNormal"/>
        <w:rPr>
          <w:rFonts w:ascii="Times New Roman" w:hAnsi="Times New Roman" w:cs="Times New Roman"/>
          <w:sz w:val="20"/>
        </w:rPr>
      </w:pPr>
    </w:p>
    <w:p w:rsidR="001C34E2" w:rsidRPr="00FD76BA" w:rsidRDefault="00295853" w:rsidP="00F52DB9">
      <w:pPr>
        <w:pStyle w:val="ConsPlusNormal"/>
        <w:tabs>
          <w:tab w:val="left" w:pos="1134"/>
        </w:tabs>
        <w:ind w:firstLine="709"/>
        <w:jc w:val="both"/>
        <w:outlineLvl w:val="1"/>
        <w:rPr>
          <w:rFonts w:ascii="Times New Roman" w:hAnsi="Times New Roman" w:cs="Times New Roman"/>
          <w:sz w:val="20"/>
        </w:rPr>
      </w:pPr>
      <w:r w:rsidRPr="00FD76BA">
        <w:rPr>
          <w:rFonts w:ascii="Times New Roman" w:hAnsi="Times New Roman" w:cs="Times New Roman"/>
          <w:sz w:val="20"/>
        </w:rPr>
        <w:t>Статья </w:t>
      </w:r>
      <w:r w:rsidR="00B03443" w:rsidRPr="00FD76BA">
        <w:rPr>
          <w:rFonts w:ascii="Times New Roman" w:hAnsi="Times New Roman" w:cs="Times New Roman"/>
          <w:sz w:val="20"/>
        </w:rPr>
        <w:t>6</w:t>
      </w:r>
      <w:r w:rsidR="00BB718B" w:rsidRPr="00FD76BA">
        <w:rPr>
          <w:rFonts w:ascii="Times New Roman" w:hAnsi="Times New Roman" w:cs="Times New Roman"/>
          <w:sz w:val="20"/>
        </w:rPr>
        <w:t>1</w:t>
      </w:r>
      <w:r w:rsidRPr="00FD76BA">
        <w:rPr>
          <w:rFonts w:ascii="Times New Roman" w:hAnsi="Times New Roman" w:cs="Times New Roman"/>
          <w:sz w:val="20"/>
        </w:rPr>
        <w:t>. </w:t>
      </w:r>
      <w:r w:rsidR="001C34E2" w:rsidRPr="00FD76BA">
        <w:rPr>
          <w:rFonts w:ascii="Times New Roman" w:hAnsi="Times New Roman" w:cs="Times New Roman"/>
          <w:sz w:val="20"/>
        </w:rPr>
        <w:t>Срок действия и правила разъяснения тарифного соглашения</w:t>
      </w:r>
    </w:p>
    <w:p w:rsidR="001C34E2" w:rsidRPr="00FD76BA" w:rsidRDefault="001C34E2" w:rsidP="00F52DB9">
      <w:pPr>
        <w:pStyle w:val="ConsPlusNormal"/>
        <w:tabs>
          <w:tab w:val="left" w:pos="1134"/>
        </w:tabs>
        <w:ind w:firstLine="709"/>
        <w:rPr>
          <w:rFonts w:ascii="Times New Roman" w:hAnsi="Times New Roman" w:cs="Times New Roman"/>
          <w:sz w:val="20"/>
        </w:rPr>
      </w:pPr>
    </w:p>
    <w:p w:rsidR="001C34E2" w:rsidRPr="00FD76BA" w:rsidRDefault="00400C15" w:rsidP="00F52DB9">
      <w:pPr>
        <w:pStyle w:val="ConsPlusNormal"/>
        <w:tabs>
          <w:tab w:val="left" w:pos="1134"/>
        </w:tabs>
        <w:ind w:firstLine="709"/>
        <w:jc w:val="both"/>
        <w:rPr>
          <w:rFonts w:ascii="Times New Roman" w:hAnsi="Times New Roman" w:cs="Times New Roman"/>
          <w:sz w:val="20"/>
        </w:rPr>
      </w:pPr>
      <w:r w:rsidRPr="00FD76BA">
        <w:rPr>
          <w:rFonts w:ascii="Times New Roman" w:hAnsi="Times New Roman" w:cs="Times New Roman"/>
          <w:sz w:val="20"/>
        </w:rPr>
        <w:t>1. </w:t>
      </w:r>
      <w:proofErr w:type="gramStart"/>
      <w:r w:rsidR="001C34E2" w:rsidRPr="00FD76BA">
        <w:rPr>
          <w:rFonts w:ascii="Times New Roman" w:hAnsi="Times New Roman" w:cs="Times New Roman"/>
          <w:sz w:val="20"/>
        </w:rPr>
        <w:t>Тарифное соглашение вступает в силу с даты подписания уполномоченными представителями сторон</w:t>
      </w:r>
      <w:r w:rsidR="0069475B" w:rsidRPr="00FD76BA">
        <w:rPr>
          <w:rFonts w:ascii="Times New Roman" w:hAnsi="Times New Roman" w:cs="Times New Roman"/>
          <w:sz w:val="20"/>
        </w:rPr>
        <w:t>, но не ранее вступления в силу Территориальной программы</w:t>
      </w:r>
      <w:r w:rsidR="001C34E2" w:rsidRPr="00FD76BA">
        <w:rPr>
          <w:rFonts w:ascii="Times New Roman" w:hAnsi="Times New Roman" w:cs="Times New Roman"/>
          <w:sz w:val="20"/>
        </w:rPr>
        <w:t xml:space="preserve"> и распространяется на отношения в сфере ОМС на территории Ставропольского края с 1 </w:t>
      </w:r>
      <w:r w:rsidR="00083A22" w:rsidRPr="00FD76BA">
        <w:rPr>
          <w:rFonts w:ascii="Times New Roman" w:hAnsi="Times New Roman" w:cs="Times New Roman"/>
          <w:sz w:val="20"/>
        </w:rPr>
        <w:t>января</w:t>
      </w:r>
      <w:r w:rsidR="008C123C" w:rsidRPr="00FD76BA">
        <w:rPr>
          <w:rFonts w:ascii="Times New Roman" w:hAnsi="Times New Roman" w:cs="Times New Roman"/>
          <w:sz w:val="20"/>
        </w:rPr>
        <w:t xml:space="preserve"> 2020</w:t>
      </w:r>
      <w:r w:rsidR="001C34E2" w:rsidRPr="00FD76BA">
        <w:rPr>
          <w:rFonts w:ascii="Times New Roman" w:hAnsi="Times New Roman" w:cs="Times New Roman"/>
          <w:sz w:val="20"/>
        </w:rPr>
        <w:t xml:space="preserve"> года за исключением отдельных положений, </w:t>
      </w:r>
      <w:r w:rsidR="006742BD" w:rsidRPr="00FD76BA">
        <w:rPr>
          <w:rFonts w:ascii="Times New Roman" w:hAnsi="Times New Roman" w:cs="Times New Roman"/>
          <w:sz w:val="20"/>
        </w:rPr>
        <w:t xml:space="preserve">в том числе последующих изменений, </w:t>
      </w:r>
      <w:r w:rsidR="001C34E2" w:rsidRPr="00FD76BA">
        <w:rPr>
          <w:rFonts w:ascii="Times New Roman" w:hAnsi="Times New Roman" w:cs="Times New Roman"/>
          <w:sz w:val="20"/>
        </w:rPr>
        <w:t>для которых установлен иной срок вступления в силу.</w:t>
      </w:r>
      <w:proofErr w:type="gramEnd"/>
    </w:p>
    <w:p w:rsidR="00B05D87" w:rsidRPr="00FD76BA" w:rsidRDefault="00B05D87" w:rsidP="00F52DB9">
      <w:pPr>
        <w:pStyle w:val="ConsPlusNormal"/>
        <w:tabs>
          <w:tab w:val="left" w:pos="1134"/>
        </w:tabs>
        <w:ind w:firstLine="709"/>
        <w:jc w:val="both"/>
        <w:rPr>
          <w:rFonts w:ascii="Times New Roman" w:hAnsi="Times New Roman" w:cs="Times New Roman"/>
          <w:sz w:val="20"/>
        </w:rPr>
      </w:pPr>
      <w:r w:rsidRPr="00FD76BA">
        <w:rPr>
          <w:rFonts w:ascii="Times New Roman" w:hAnsi="Times New Roman" w:cs="Times New Roman"/>
          <w:sz w:val="20"/>
        </w:rPr>
        <w:t>Настоящее тарифное соглашение в пятидневный срок после дня его заключения направляется председателем Комиссии в Федеральный фонд обязательного медицинского страхования для подготовки заключения о соответствии тарифного соглашения базовой программе ОМС</w:t>
      </w:r>
    </w:p>
    <w:p w:rsidR="001C34E2" w:rsidRPr="00FD76BA" w:rsidRDefault="00400C15" w:rsidP="00F52DB9">
      <w:pPr>
        <w:pStyle w:val="ConsPlusNormal"/>
        <w:tabs>
          <w:tab w:val="left" w:pos="1134"/>
        </w:tabs>
        <w:ind w:firstLine="709"/>
        <w:jc w:val="both"/>
        <w:rPr>
          <w:rFonts w:ascii="Times New Roman" w:hAnsi="Times New Roman" w:cs="Times New Roman"/>
          <w:sz w:val="20"/>
        </w:rPr>
      </w:pPr>
      <w:r w:rsidRPr="00FD76BA">
        <w:rPr>
          <w:rFonts w:ascii="Times New Roman" w:hAnsi="Times New Roman" w:cs="Times New Roman"/>
          <w:sz w:val="20"/>
        </w:rPr>
        <w:t>2. </w:t>
      </w:r>
      <w:proofErr w:type="gramStart"/>
      <w:r w:rsidR="001C34E2" w:rsidRPr="00FD76BA">
        <w:rPr>
          <w:rFonts w:ascii="Times New Roman" w:hAnsi="Times New Roman" w:cs="Times New Roman"/>
          <w:sz w:val="20"/>
        </w:rPr>
        <w:t>Настоящее тарифное соглашение действует до вступления в силу тарифного соглашения в сфере обязательного медицинского страхования на территории Ставропольского края в новой редакции</w:t>
      </w:r>
      <w:r w:rsidR="00931908" w:rsidRPr="00FD76BA">
        <w:rPr>
          <w:rFonts w:ascii="Times New Roman" w:hAnsi="Times New Roman" w:cs="Times New Roman"/>
          <w:sz w:val="20"/>
        </w:rPr>
        <w:t xml:space="preserve"> (на следующий календарной год)</w:t>
      </w:r>
      <w:r w:rsidR="001C34E2" w:rsidRPr="00FD76BA">
        <w:rPr>
          <w:rFonts w:ascii="Times New Roman" w:hAnsi="Times New Roman" w:cs="Times New Roman"/>
          <w:sz w:val="20"/>
        </w:rPr>
        <w:t>.</w:t>
      </w:r>
      <w:proofErr w:type="gramEnd"/>
    </w:p>
    <w:p w:rsidR="001C34E2" w:rsidRPr="00FD76BA" w:rsidRDefault="00400C15" w:rsidP="00F52DB9">
      <w:pPr>
        <w:pStyle w:val="ConsPlusNormal"/>
        <w:tabs>
          <w:tab w:val="left" w:pos="1134"/>
        </w:tabs>
        <w:ind w:firstLine="709"/>
        <w:jc w:val="both"/>
        <w:rPr>
          <w:rFonts w:ascii="Times New Roman" w:hAnsi="Times New Roman" w:cs="Times New Roman"/>
          <w:sz w:val="20"/>
        </w:rPr>
      </w:pPr>
      <w:r w:rsidRPr="00FD76BA">
        <w:rPr>
          <w:rFonts w:ascii="Times New Roman" w:hAnsi="Times New Roman" w:cs="Times New Roman"/>
          <w:sz w:val="20"/>
        </w:rPr>
        <w:t>3. </w:t>
      </w:r>
      <w:r w:rsidR="001C34E2" w:rsidRPr="00FD76BA">
        <w:rPr>
          <w:rFonts w:ascii="Times New Roman" w:hAnsi="Times New Roman" w:cs="Times New Roman"/>
          <w:sz w:val="20"/>
        </w:rPr>
        <w:t xml:space="preserve">В части, не отраженной в настоящем </w:t>
      </w:r>
      <w:r w:rsidR="000857D5" w:rsidRPr="00FD76BA">
        <w:rPr>
          <w:rFonts w:ascii="Times New Roman" w:hAnsi="Times New Roman" w:cs="Times New Roman"/>
          <w:sz w:val="20"/>
        </w:rPr>
        <w:t>тарифном соглашении</w:t>
      </w:r>
      <w:r w:rsidR="001C34E2" w:rsidRPr="00FD76BA">
        <w:rPr>
          <w:rFonts w:ascii="Times New Roman" w:hAnsi="Times New Roman" w:cs="Times New Roman"/>
          <w:sz w:val="20"/>
        </w:rPr>
        <w:t xml:space="preserve">, порядок и условия применения тарифов, установленных настоящим </w:t>
      </w:r>
      <w:r w:rsidR="00155BD6" w:rsidRPr="00FD76BA">
        <w:rPr>
          <w:rFonts w:ascii="Times New Roman" w:hAnsi="Times New Roman" w:cs="Times New Roman"/>
          <w:sz w:val="20"/>
        </w:rPr>
        <w:t xml:space="preserve">тарифным </w:t>
      </w:r>
      <w:r w:rsidR="001C34E2" w:rsidRPr="00FD76BA">
        <w:rPr>
          <w:rFonts w:ascii="Times New Roman" w:hAnsi="Times New Roman" w:cs="Times New Roman"/>
          <w:sz w:val="20"/>
        </w:rPr>
        <w:t>соглашением, разъясняют совместно министерство и фонд.</w:t>
      </w:r>
    </w:p>
    <w:p w:rsidR="00574744" w:rsidRPr="00FD76BA" w:rsidRDefault="00574744" w:rsidP="00F52DB9">
      <w:pPr>
        <w:pStyle w:val="ConsPlusNormal"/>
        <w:tabs>
          <w:tab w:val="left" w:pos="1134"/>
        </w:tabs>
        <w:ind w:firstLine="709"/>
        <w:rPr>
          <w:rFonts w:ascii="Times New Roman" w:hAnsi="Times New Roman" w:cs="Times New Roman"/>
          <w:sz w:val="20"/>
        </w:rPr>
      </w:pPr>
    </w:p>
    <w:p w:rsidR="001C34E2" w:rsidRPr="00FD76BA" w:rsidRDefault="00295853" w:rsidP="00F52DB9">
      <w:pPr>
        <w:pStyle w:val="ConsPlusNormal"/>
        <w:tabs>
          <w:tab w:val="left" w:pos="1134"/>
        </w:tabs>
        <w:ind w:firstLine="709"/>
        <w:jc w:val="both"/>
        <w:outlineLvl w:val="1"/>
        <w:rPr>
          <w:rFonts w:ascii="Times New Roman" w:hAnsi="Times New Roman" w:cs="Times New Roman"/>
          <w:sz w:val="20"/>
        </w:rPr>
      </w:pPr>
      <w:r w:rsidRPr="00FD76BA">
        <w:rPr>
          <w:rFonts w:ascii="Times New Roman" w:hAnsi="Times New Roman" w:cs="Times New Roman"/>
          <w:sz w:val="20"/>
        </w:rPr>
        <w:t>Статья </w:t>
      </w:r>
      <w:r w:rsidR="00B03443" w:rsidRPr="00FD76BA">
        <w:rPr>
          <w:rFonts w:ascii="Times New Roman" w:hAnsi="Times New Roman" w:cs="Times New Roman"/>
          <w:sz w:val="20"/>
        </w:rPr>
        <w:t>6</w:t>
      </w:r>
      <w:r w:rsidR="00BB718B" w:rsidRPr="00FD76BA">
        <w:rPr>
          <w:rFonts w:ascii="Times New Roman" w:hAnsi="Times New Roman" w:cs="Times New Roman"/>
          <w:sz w:val="20"/>
        </w:rPr>
        <w:t>2</w:t>
      </w:r>
      <w:r w:rsidRPr="00FD76BA">
        <w:rPr>
          <w:rFonts w:ascii="Times New Roman" w:hAnsi="Times New Roman" w:cs="Times New Roman"/>
          <w:sz w:val="20"/>
        </w:rPr>
        <w:t>. </w:t>
      </w:r>
      <w:r w:rsidR="001C34E2" w:rsidRPr="00FD76BA">
        <w:rPr>
          <w:rFonts w:ascii="Times New Roman" w:hAnsi="Times New Roman" w:cs="Times New Roman"/>
          <w:sz w:val="20"/>
        </w:rPr>
        <w:t>Правила определения состава уполномоченных представителей</w:t>
      </w:r>
      <w:r w:rsidR="00B05D87" w:rsidRPr="00FD76BA">
        <w:rPr>
          <w:rFonts w:ascii="Times New Roman" w:hAnsi="Times New Roman" w:cs="Times New Roman"/>
          <w:sz w:val="20"/>
        </w:rPr>
        <w:t xml:space="preserve"> сторон</w:t>
      </w:r>
      <w:r w:rsidR="001C34E2" w:rsidRPr="00FD76BA">
        <w:rPr>
          <w:rFonts w:ascii="Times New Roman" w:hAnsi="Times New Roman" w:cs="Times New Roman"/>
          <w:sz w:val="20"/>
        </w:rPr>
        <w:t xml:space="preserve"> и ратификации тарифного соглашения</w:t>
      </w:r>
    </w:p>
    <w:p w:rsidR="001C34E2" w:rsidRPr="00FD76BA" w:rsidRDefault="001C34E2" w:rsidP="00F52DB9">
      <w:pPr>
        <w:pStyle w:val="ConsPlusNormal"/>
        <w:tabs>
          <w:tab w:val="left" w:pos="1134"/>
        </w:tabs>
        <w:ind w:firstLine="709"/>
        <w:rPr>
          <w:rFonts w:ascii="Times New Roman" w:hAnsi="Times New Roman" w:cs="Times New Roman"/>
          <w:sz w:val="20"/>
        </w:rPr>
      </w:pPr>
    </w:p>
    <w:p w:rsidR="001C34E2" w:rsidRPr="00FD76BA" w:rsidRDefault="00400C15" w:rsidP="00F52DB9">
      <w:pPr>
        <w:pStyle w:val="ConsPlusNormal"/>
        <w:tabs>
          <w:tab w:val="left" w:pos="1134"/>
        </w:tabs>
        <w:ind w:firstLine="709"/>
        <w:jc w:val="both"/>
        <w:rPr>
          <w:rFonts w:ascii="Times New Roman" w:hAnsi="Times New Roman" w:cs="Times New Roman"/>
          <w:sz w:val="20"/>
        </w:rPr>
      </w:pPr>
      <w:r w:rsidRPr="00FD76BA">
        <w:rPr>
          <w:rFonts w:ascii="Times New Roman" w:hAnsi="Times New Roman" w:cs="Times New Roman"/>
          <w:sz w:val="20"/>
        </w:rPr>
        <w:t>1. </w:t>
      </w:r>
      <w:r w:rsidR="001C34E2" w:rsidRPr="00FD76BA">
        <w:rPr>
          <w:rFonts w:ascii="Times New Roman" w:hAnsi="Times New Roman" w:cs="Times New Roman"/>
          <w:sz w:val="20"/>
        </w:rPr>
        <w:t>Состав уполномоченных представителей сторон настоящего тарифного соглашения, участвующих в подписании настоящего тарифного соглашения, из числа членов Комиссии определяется в соответствии с Федеральным законом.</w:t>
      </w:r>
    </w:p>
    <w:p w:rsidR="001C34E2" w:rsidRPr="00FD76BA" w:rsidRDefault="001C34E2" w:rsidP="00F52DB9">
      <w:pPr>
        <w:pStyle w:val="ConsPlusNormal"/>
        <w:tabs>
          <w:tab w:val="left" w:pos="1134"/>
        </w:tabs>
        <w:ind w:firstLine="709"/>
        <w:jc w:val="both"/>
        <w:rPr>
          <w:rFonts w:ascii="Times New Roman" w:hAnsi="Times New Roman" w:cs="Times New Roman"/>
          <w:sz w:val="20"/>
        </w:rPr>
      </w:pPr>
      <w:r w:rsidRPr="00FD76BA">
        <w:rPr>
          <w:rFonts w:ascii="Times New Roman" w:hAnsi="Times New Roman" w:cs="Times New Roman"/>
          <w:sz w:val="20"/>
        </w:rPr>
        <w:t>В случае включения в состав Комиссии представителя организации, представитель которой не участвовал в настоящем тарифном соглашении, уполномоченный представитель этой организации подписывает соглашение о ратификации настоящего тарифного соглашения, которое удостоверяется министерством и фондом. Соглашение о ратификации настоящего тарифного соглашения является его неотъемлемой частью.</w:t>
      </w:r>
    </w:p>
    <w:p w:rsidR="001C34E2" w:rsidRPr="00FD76BA" w:rsidRDefault="00400C15" w:rsidP="00F52DB9">
      <w:pPr>
        <w:pStyle w:val="ConsPlusNormal"/>
        <w:tabs>
          <w:tab w:val="left" w:pos="1134"/>
        </w:tabs>
        <w:ind w:firstLine="709"/>
        <w:jc w:val="both"/>
        <w:rPr>
          <w:rFonts w:ascii="Times New Roman" w:hAnsi="Times New Roman" w:cs="Times New Roman"/>
          <w:sz w:val="20"/>
        </w:rPr>
      </w:pPr>
      <w:r w:rsidRPr="00FD76BA">
        <w:rPr>
          <w:rFonts w:ascii="Times New Roman" w:hAnsi="Times New Roman" w:cs="Times New Roman"/>
          <w:sz w:val="20"/>
        </w:rPr>
        <w:t>2. </w:t>
      </w:r>
      <w:proofErr w:type="gramStart"/>
      <w:r w:rsidRPr="00FD76BA">
        <w:rPr>
          <w:rFonts w:ascii="Times New Roman" w:hAnsi="Times New Roman" w:cs="Times New Roman"/>
          <w:sz w:val="20"/>
        </w:rPr>
        <w:t xml:space="preserve">В </w:t>
      </w:r>
      <w:r w:rsidR="001C34E2" w:rsidRPr="00FD76BA">
        <w:rPr>
          <w:rFonts w:ascii="Times New Roman" w:hAnsi="Times New Roman" w:cs="Times New Roman"/>
          <w:sz w:val="20"/>
        </w:rPr>
        <w:t>случае прекращения членства в составе Комиссии всех представителей организации, являвшейся уполномоченным представителем при подписании настоящего тарифного соглашения, уполномоченный представитель соответствующей организации не участвует в настоящем тарифном соглашении с даты исключения из состава Комиссии последнего из членов, являвшегося представителем данной организации.</w:t>
      </w:r>
      <w:proofErr w:type="gramEnd"/>
    </w:p>
    <w:p w:rsidR="001C34E2" w:rsidRPr="00FD76BA" w:rsidRDefault="001C34E2" w:rsidP="00F52DB9">
      <w:pPr>
        <w:pStyle w:val="ConsPlusNormal"/>
        <w:tabs>
          <w:tab w:val="left" w:pos="1134"/>
        </w:tabs>
        <w:ind w:firstLine="709"/>
        <w:rPr>
          <w:rFonts w:ascii="Times New Roman" w:hAnsi="Times New Roman" w:cs="Times New Roman"/>
          <w:sz w:val="20"/>
        </w:rPr>
      </w:pPr>
    </w:p>
    <w:p w:rsidR="003F240D" w:rsidRPr="00FD76BA" w:rsidRDefault="00295853" w:rsidP="00F52DB9">
      <w:pPr>
        <w:pStyle w:val="ConsPlusNormal"/>
        <w:tabs>
          <w:tab w:val="left" w:pos="1134"/>
        </w:tabs>
        <w:ind w:firstLine="709"/>
        <w:jc w:val="both"/>
        <w:outlineLvl w:val="1"/>
        <w:rPr>
          <w:rFonts w:ascii="Times New Roman" w:hAnsi="Times New Roman" w:cs="Times New Roman"/>
          <w:sz w:val="20"/>
        </w:rPr>
      </w:pPr>
      <w:r w:rsidRPr="00FD76BA">
        <w:rPr>
          <w:rFonts w:ascii="Times New Roman" w:hAnsi="Times New Roman" w:cs="Times New Roman"/>
          <w:sz w:val="20"/>
        </w:rPr>
        <w:t>Статья </w:t>
      </w:r>
      <w:r w:rsidR="00B03443" w:rsidRPr="00FD76BA">
        <w:rPr>
          <w:rFonts w:ascii="Times New Roman" w:hAnsi="Times New Roman" w:cs="Times New Roman"/>
          <w:sz w:val="20"/>
        </w:rPr>
        <w:t>6</w:t>
      </w:r>
      <w:r w:rsidR="00BB718B" w:rsidRPr="00FD76BA">
        <w:rPr>
          <w:rFonts w:ascii="Times New Roman" w:hAnsi="Times New Roman" w:cs="Times New Roman"/>
          <w:sz w:val="20"/>
        </w:rPr>
        <w:t>3</w:t>
      </w:r>
      <w:r w:rsidRPr="00FD76BA">
        <w:rPr>
          <w:rFonts w:ascii="Times New Roman" w:hAnsi="Times New Roman" w:cs="Times New Roman"/>
          <w:sz w:val="20"/>
        </w:rPr>
        <w:t>. </w:t>
      </w:r>
      <w:r w:rsidR="00862707" w:rsidRPr="00FD76BA">
        <w:rPr>
          <w:rFonts w:ascii="Times New Roman" w:hAnsi="Times New Roman" w:cs="Times New Roman"/>
          <w:sz w:val="20"/>
        </w:rPr>
        <w:t>Порядок предоставления информации Комиссии</w:t>
      </w:r>
      <w:r w:rsidR="00E133D2" w:rsidRPr="00FD76BA">
        <w:rPr>
          <w:rFonts w:ascii="Times New Roman" w:hAnsi="Times New Roman" w:cs="Times New Roman"/>
          <w:sz w:val="20"/>
        </w:rPr>
        <w:t xml:space="preserve"> и проведения ее заседаний</w:t>
      </w:r>
    </w:p>
    <w:p w:rsidR="003F240D" w:rsidRPr="00FD76BA" w:rsidRDefault="003F240D" w:rsidP="00F52DB9">
      <w:pPr>
        <w:pStyle w:val="ConsPlusNormal"/>
        <w:tabs>
          <w:tab w:val="left" w:pos="1134"/>
        </w:tabs>
        <w:ind w:firstLine="709"/>
        <w:jc w:val="both"/>
        <w:rPr>
          <w:rFonts w:ascii="Times New Roman" w:hAnsi="Times New Roman" w:cs="Times New Roman"/>
          <w:sz w:val="20"/>
        </w:rPr>
      </w:pPr>
    </w:p>
    <w:p w:rsidR="00B34269" w:rsidRPr="00FD76BA" w:rsidRDefault="007158F2" w:rsidP="007158F2">
      <w:pPr>
        <w:widowControl w:val="0"/>
        <w:autoSpaceDE w:val="0"/>
        <w:autoSpaceDN w:val="0"/>
        <w:spacing w:line="240" w:lineRule="auto"/>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 xml:space="preserve">1. </w:t>
      </w:r>
      <w:r w:rsidR="00B34269" w:rsidRPr="00FD76BA">
        <w:rPr>
          <w:rFonts w:ascii="Times New Roman" w:eastAsia="Times New Roman" w:hAnsi="Times New Roman" w:cs="Times New Roman"/>
          <w:sz w:val="20"/>
          <w:szCs w:val="20"/>
          <w:lang w:eastAsia="ru-RU"/>
        </w:rPr>
        <w:t>Порядок п</w:t>
      </w:r>
      <w:r w:rsidR="00AC7DC5" w:rsidRPr="00FD76BA">
        <w:rPr>
          <w:rFonts w:ascii="Times New Roman" w:eastAsia="Times New Roman" w:hAnsi="Times New Roman" w:cs="Times New Roman"/>
          <w:sz w:val="20"/>
          <w:szCs w:val="20"/>
          <w:lang w:eastAsia="ru-RU"/>
        </w:rPr>
        <w:t>редоставления информации членам</w:t>
      </w:r>
      <w:r w:rsidR="00B34269" w:rsidRPr="00FD76BA">
        <w:rPr>
          <w:rFonts w:ascii="Times New Roman" w:eastAsia="Times New Roman" w:hAnsi="Times New Roman" w:cs="Times New Roman"/>
          <w:sz w:val="20"/>
          <w:szCs w:val="20"/>
          <w:lang w:eastAsia="ru-RU"/>
        </w:rPr>
        <w:t xml:space="preserve"> Комиссии, а также методические указания о предоставлении информации и документов на рассмотрение Комиссии, в том</w:t>
      </w:r>
      <w:r w:rsidR="00B45F93" w:rsidRPr="00FD76BA">
        <w:rPr>
          <w:rFonts w:ascii="Times New Roman" w:eastAsia="Times New Roman" w:hAnsi="Times New Roman" w:cs="Times New Roman"/>
          <w:sz w:val="20"/>
          <w:szCs w:val="20"/>
          <w:lang w:eastAsia="ru-RU"/>
        </w:rPr>
        <w:t xml:space="preserve"> числе правила и сроки обращения</w:t>
      </w:r>
      <w:r w:rsidR="00B34269" w:rsidRPr="00FD76BA">
        <w:rPr>
          <w:rFonts w:ascii="Times New Roman" w:eastAsia="Times New Roman" w:hAnsi="Times New Roman" w:cs="Times New Roman"/>
          <w:sz w:val="20"/>
          <w:szCs w:val="20"/>
          <w:lang w:eastAsia="ru-RU"/>
        </w:rPr>
        <w:t xml:space="preserve"> медицинских и страховых ме</w:t>
      </w:r>
      <w:r w:rsidR="00AC7DC5" w:rsidRPr="00FD76BA">
        <w:rPr>
          <w:rFonts w:ascii="Times New Roman" w:eastAsia="Times New Roman" w:hAnsi="Times New Roman" w:cs="Times New Roman"/>
          <w:sz w:val="20"/>
          <w:szCs w:val="20"/>
          <w:lang w:eastAsia="ru-RU"/>
        </w:rPr>
        <w:t>дицинских организаций, определяю</w:t>
      </w:r>
      <w:r w:rsidR="00B34269" w:rsidRPr="00FD76BA">
        <w:rPr>
          <w:rFonts w:ascii="Times New Roman" w:eastAsia="Times New Roman" w:hAnsi="Times New Roman" w:cs="Times New Roman"/>
          <w:sz w:val="20"/>
          <w:szCs w:val="20"/>
          <w:lang w:eastAsia="ru-RU"/>
        </w:rPr>
        <w:t>тся решением Комиссии.</w:t>
      </w:r>
    </w:p>
    <w:p w:rsidR="00135C07" w:rsidRPr="00FD76BA" w:rsidRDefault="00135C07" w:rsidP="00F52DB9">
      <w:pPr>
        <w:pStyle w:val="ConsPlusNormal"/>
        <w:tabs>
          <w:tab w:val="left" w:pos="1134"/>
        </w:tabs>
        <w:ind w:firstLine="709"/>
        <w:jc w:val="both"/>
        <w:rPr>
          <w:rFonts w:ascii="Times New Roman" w:hAnsi="Times New Roman" w:cs="Times New Roman"/>
          <w:sz w:val="20"/>
        </w:rPr>
      </w:pPr>
      <w:r w:rsidRPr="00FD76BA">
        <w:rPr>
          <w:rFonts w:ascii="Times New Roman" w:hAnsi="Times New Roman" w:cs="Times New Roman"/>
          <w:sz w:val="20"/>
        </w:rPr>
        <w:t xml:space="preserve">Информационное взаимодействие участников ОМС при формировании и </w:t>
      </w:r>
      <w:r w:rsidR="00BF69A6" w:rsidRPr="00FD76BA">
        <w:rPr>
          <w:rFonts w:ascii="Times New Roman" w:hAnsi="Times New Roman" w:cs="Times New Roman"/>
          <w:sz w:val="20"/>
        </w:rPr>
        <w:t>изменении</w:t>
      </w:r>
      <w:r w:rsidRPr="00FD76BA">
        <w:rPr>
          <w:rFonts w:ascii="Times New Roman" w:hAnsi="Times New Roman" w:cs="Times New Roman"/>
          <w:sz w:val="20"/>
        </w:rPr>
        <w:t xml:space="preserve"> </w:t>
      </w:r>
      <w:r w:rsidR="00BF69A6" w:rsidRPr="00FD76BA">
        <w:rPr>
          <w:rFonts w:ascii="Times New Roman" w:hAnsi="Times New Roman" w:cs="Times New Roman"/>
          <w:sz w:val="20"/>
        </w:rPr>
        <w:t xml:space="preserve">показателей </w:t>
      </w:r>
      <w:r w:rsidRPr="00FD76BA">
        <w:rPr>
          <w:rFonts w:ascii="Times New Roman" w:hAnsi="Times New Roman" w:cs="Times New Roman"/>
          <w:sz w:val="20"/>
        </w:rPr>
        <w:t xml:space="preserve">объемов предоставления медицинской помощи осуществляется в едином информационном ресурсе, организованном фондом. </w:t>
      </w:r>
    </w:p>
    <w:p w:rsidR="00862707" w:rsidRPr="00FD76BA" w:rsidRDefault="00400C15" w:rsidP="00F52DB9">
      <w:pPr>
        <w:pStyle w:val="ConsPlusNormal"/>
        <w:tabs>
          <w:tab w:val="left" w:pos="1134"/>
        </w:tabs>
        <w:ind w:firstLine="709"/>
        <w:jc w:val="both"/>
        <w:rPr>
          <w:rFonts w:ascii="Times New Roman" w:hAnsi="Times New Roman" w:cs="Times New Roman"/>
          <w:sz w:val="20"/>
        </w:rPr>
      </w:pPr>
      <w:r w:rsidRPr="00FD76BA">
        <w:rPr>
          <w:rFonts w:ascii="Times New Roman" w:hAnsi="Times New Roman" w:cs="Times New Roman"/>
          <w:sz w:val="20"/>
        </w:rPr>
        <w:t>2. </w:t>
      </w:r>
      <w:r w:rsidR="00862707" w:rsidRPr="00FD76BA">
        <w:rPr>
          <w:rFonts w:ascii="Times New Roman" w:hAnsi="Times New Roman" w:cs="Times New Roman"/>
          <w:sz w:val="20"/>
        </w:rPr>
        <w:t xml:space="preserve">Заседания Комиссии проводятся по мере необходимости, но не реже одного раза в месяц. </w:t>
      </w:r>
    </w:p>
    <w:p w:rsidR="00862707" w:rsidRPr="00FD76BA" w:rsidRDefault="00862707" w:rsidP="00F52DB9">
      <w:pPr>
        <w:pStyle w:val="ConsPlusNormal"/>
        <w:tabs>
          <w:tab w:val="left" w:pos="1134"/>
        </w:tabs>
        <w:ind w:firstLine="709"/>
        <w:jc w:val="both"/>
        <w:rPr>
          <w:rFonts w:ascii="Times New Roman" w:hAnsi="Times New Roman" w:cs="Times New Roman"/>
          <w:sz w:val="20"/>
        </w:rPr>
      </w:pPr>
      <w:r w:rsidRPr="00FD76BA">
        <w:rPr>
          <w:rFonts w:ascii="Times New Roman" w:hAnsi="Times New Roman" w:cs="Times New Roman"/>
          <w:sz w:val="20"/>
        </w:rPr>
        <w:t xml:space="preserve">На очередном заседании Комиссии подлежат рассмотрению обращения медицинских и страховых медицинских организаций, поступившие </w:t>
      </w:r>
      <w:r w:rsidR="0069689E" w:rsidRPr="00FD76BA">
        <w:rPr>
          <w:rFonts w:ascii="Times New Roman" w:hAnsi="Times New Roman" w:cs="Times New Roman"/>
          <w:sz w:val="20"/>
        </w:rPr>
        <w:t xml:space="preserve">секретарю Комиссии </w:t>
      </w:r>
      <w:r w:rsidR="00FF1A3E" w:rsidRPr="00FD76BA">
        <w:rPr>
          <w:rFonts w:ascii="Times New Roman" w:hAnsi="Times New Roman" w:cs="Times New Roman"/>
          <w:sz w:val="20"/>
        </w:rPr>
        <w:t xml:space="preserve">не </w:t>
      </w:r>
      <w:proofErr w:type="gramStart"/>
      <w:r w:rsidR="00FF1A3E" w:rsidRPr="00FD76BA">
        <w:rPr>
          <w:rFonts w:ascii="Times New Roman" w:hAnsi="Times New Roman" w:cs="Times New Roman"/>
          <w:sz w:val="20"/>
        </w:rPr>
        <w:t>позднее</w:t>
      </w:r>
      <w:proofErr w:type="gramEnd"/>
      <w:r w:rsidR="00FF1A3E" w:rsidRPr="00FD76BA">
        <w:rPr>
          <w:rFonts w:ascii="Times New Roman" w:hAnsi="Times New Roman" w:cs="Times New Roman"/>
          <w:sz w:val="20"/>
        </w:rPr>
        <w:t xml:space="preserve"> </w:t>
      </w:r>
      <w:r w:rsidR="0069689E" w:rsidRPr="00FD76BA">
        <w:rPr>
          <w:rFonts w:ascii="Times New Roman" w:hAnsi="Times New Roman" w:cs="Times New Roman"/>
          <w:sz w:val="20"/>
        </w:rPr>
        <w:t xml:space="preserve">чем за </w:t>
      </w:r>
      <w:r w:rsidR="00FF1A3E" w:rsidRPr="00FD76BA">
        <w:rPr>
          <w:rFonts w:ascii="Times New Roman" w:hAnsi="Times New Roman" w:cs="Times New Roman"/>
          <w:sz w:val="20"/>
        </w:rPr>
        <w:t>15 рабочих дней до назначенного председателем Комиссии дня ее заседания.</w:t>
      </w:r>
    </w:p>
    <w:p w:rsidR="00862707" w:rsidRPr="00FD76BA" w:rsidRDefault="00862707" w:rsidP="00F52DB9">
      <w:pPr>
        <w:pStyle w:val="ConsPlusNormal"/>
        <w:tabs>
          <w:tab w:val="left" w:pos="1134"/>
        </w:tabs>
        <w:ind w:firstLine="709"/>
        <w:jc w:val="both"/>
        <w:rPr>
          <w:rFonts w:ascii="Times New Roman" w:hAnsi="Times New Roman" w:cs="Times New Roman"/>
          <w:sz w:val="20"/>
        </w:rPr>
      </w:pPr>
    </w:p>
    <w:p w:rsidR="001C34E2" w:rsidRPr="00FD76BA" w:rsidRDefault="00295853" w:rsidP="00F52DB9">
      <w:pPr>
        <w:pStyle w:val="ConsPlusNormal"/>
        <w:tabs>
          <w:tab w:val="left" w:pos="1134"/>
        </w:tabs>
        <w:ind w:firstLine="709"/>
        <w:jc w:val="both"/>
        <w:outlineLvl w:val="1"/>
        <w:rPr>
          <w:rFonts w:ascii="Times New Roman" w:hAnsi="Times New Roman" w:cs="Times New Roman"/>
          <w:sz w:val="20"/>
        </w:rPr>
      </w:pPr>
      <w:r w:rsidRPr="00FD76BA">
        <w:rPr>
          <w:rFonts w:ascii="Times New Roman" w:hAnsi="Times New Roman" w:cs="Times New Roman"/>
          <w:sz w:val="20"/>
        </w:rPr>
        <w:t>Статья </w:t>
      </w:r>
      <w:r w:rsidR="00B03443" w:rsidRPr="00FD76BA">
        <w:rPr>
          <w:rFonts w:ascii="Times New Roman" w:hAnsi="Times New Roman" w:cs="Times New Roman"/>
          <w:sz w:val="20"/>
        </w:rPr>
        <w:t>6</w:t>
      </w:r>
      <w:r w:rsidR="00BB718B" w:rsidRPr="00FD76BA">
        <w:rPr>
          <w:rFonts w:ascii="Times New Roman" w:hAnsi="Times New Roman" w:cs="Times New Roman"/>
          <w:sz w:val="20"/>
        </w:rPr>
        <w:t>4</w:t>
      </w:r>
      <w:r w:rsidRPr="00FD76BA">
        <w:rPr>
          <w:rFonts w:ascii="Times New Roman" w:hAnsi="Times New Roman" w:cs="Times New Roman"/>
          <w:sz w:val="20"/>
        </w:rPr>
        <w:t>. </w:t>
      </w:r>
      <w:r w:rsidR="001C34E2" w:rsidRPr="00FD76BA">
        <w:rPr>
          <w:rFonts w:ascii="Times New Roman" w:hAnsi="Times New Roman" w:cs="Times New Roman"/>
          <w:sz w:val="20"/>
        </w:rPr>
        <w:t>Порядок изменения тарифного соглашения</w:t>
      </w:r>
    </w:p>
    <w:p w:rsidR="001C34E2" w:rsidRPr="00FD76BA" w:rsidRDefault="001C34E2" w:rsidP="00F52DB9">
      <w:pPr>
        <w:pStyle w:val="ConsPlusNormal"/>
        <w:tabs>
          <w:tab w:val="left" w:pos="1134"/>
        </w:tabs>
        <w:ind w:firstLine="709"/>
        <w:rPr>
          <w:rFonts w:ascii="Times New Roman" w:hAnsi="Times New Roman" w:cs="Times New Roman"/>
          <w:sz w:val="20"/>
        </w:rPr>
      </w:pPr>
    </w:p>
    <w:p w:rsidR="001C34E2" w:rsidRPr="00FD76BA" w:rsidRDefault="00400C15" w:rsidP="00F52DB9">
      <w:pPr>
        <w:pStyle w:val="ConsPlusNormal"/>
        <w:tabs>
          <w:tab w:val="left" w:pos="1134"/>
        </w:tabs>
        <w:ind w:firstLine="709"/>
        <w:jc w:val="both"/>
        <w:rPr>
          <w:rFonts w:ascii="Times New Roman" w:hAnsi="Times New Roman" w:cs="Times New Roman"/>
          <w:sz w:val="20"/>
        </w:rPr>
      </w:pPr>
      <w:r w:rsidRPr="00FD76BA">
        <w:rPr>
          <w:rFonts w:ascii="Times New Roman" w:hAnsi="Times New Roman" w:cs="Times New Roman"/>
          <w:sz w:val="20"/>
        </w:rPr>
        <w:t>1. </w:t>
      </w:r>
      <w:r w:rsidR="001C34E2" w:rsidRPr="00FD76BA">
        <w:rPr>
          <w:rFonts w:ascii="Times New Roman" w:hAnsi="Times New Roman" w:cs="Times New Roman"/>
          <w:sz w:val="20"/>
        </w:rPr>
        <w:t>Настоящее тарифное соглашение может быть пересмотрено полностью или в части по инициативе не менее одной трети членов Комиссии</w:t>
      </w:r>
      <w:r w:rsidR="002A2F88" w:rsidRPr="00FD76BA">
        <w:rPr>
          <w:rFonts w:ascii="Times New Roman" w:hAnsi="Times New Roman" w:cs="Times New Roman"/>
          <w:sz w:val="20"/>
        </w:rPr>
        <w:t>, а также в связи с заключением Федерального фонда обязательного медицинского страхования о несоответствии настоящего тарифного соглашения базовой программе ОМС</w:t>
      </w:r>
      <w:r w:rsidR="001C34E2" w:rsidRPr="00FD76BA">
        <w:rPr>
          <w:rFonts w:ascii="Times New Roman" w:hAnsi="Times New Roman" w:cs="Times New Roman"/>
          <w:sz w:val="20"/>
        </w:rPr>
        <w:t>.</w:t>
      </w:r>
    </w:p>
    <w:p w:rsidR="001C34E2" w:rsidRPr="00FD76BA" w:rsidRDefault="001C34E2" w:rsidP="00F52DB9">
      <w:pPr>
        <w:pStyle w:val="ConsPlusNormal"/>
        <w:tabs>
          <w:tab w:val="left" w:pos="1134"/>
        </w:tabs>
        <w:ind w:firstLine="709"/>
        <w:jc w:val="both"/>
        <w:rPr>
          <w:rFonts w:ascii="Times New Roman" w:hAnsi="Times New Roman" w:cs="Times New Roman"/>
          <w:sz w:val="20"/>
        </w:rPr>
      </w:pPr>
      <w:r w:rsidRPr="00FD76BA">
        <w:rPr>
          <w:rFonts w:ascii="Times New Roman" w:hAnsi="Times New Roman" w:cs="Times New Roman"/>
          <w:sz w:val="20"/>
        </w:rPr>
        <w:t>Инициаторы</w:t>
      </w:r>
      <w:r w:rsidR="00F15045" w:rsidRPr="00FD76BA">
        <w:rPr>
          <w:rFonts w:ascii="Times New Roman" w:hAnsi="Times New Roman" w:cs="Times New Roman"/>
          <w:sz w:val="20"/>
        </w:rPr>
        <w:t xml:space="preserve"> </w:t>
      </w:r>
      <w:r w:rsidRPr="00FD76BA">
        <w:rPr>
          <w:rFonts w:ascii="Times New Roman" w:hAnsi="Times New Roman" w:cs="Times New Roman"/>
          <w:sz w:val="20"/>
        </w:rPr>
        <w:t xml:space="preserve">внесения изменений или дополнений в настоящее тарифное соглашение </w:t>
      </w:r>
      <w:r w:rsidR="00F15045" w:rsidRPr="00FD76BA">
        <w:rPr>
          <w:rFonts w:ascii="Times New Roman" w:hAnsi="Times New Roman" w:cs="Times New Roman"/>
          <w:sz w:val="20"/>
        </w:rPr>
        <w:t xml:space="preserve">– члены Комиссии </w:t>
      </w:r>
      <w:r w:rsidRPr="00FD76BA">
        <w:rPr>
          <w:rFonts w:ascii="Times New Roman" w:hAnsi="Times New Roman" w:cs="Times New Roman"/>
          <w:sz w:val="20"/>
        </w:rPr>
        <w:t xml:space="preserve">не </w:t>
      </w:r>
      <w:proofErr w:type="gramStart"/>
      <w:r w:rsidRPr="00FD76BA">
        <w:rPr>
          <w:rFonts w:ascii="Times New Roman" w:hAnsi="Times New Roman" w:cs="Times New Roman"/>
          <w:sz w:val="20"/>
        </w:rPr>
        <w:t>позднее</w:t>
      </w:r>
      <w:proofErr w:type="gramEnd"/>
      <w:r w:rsidRPr="00FD76BA">
        <w:rPr>
          <w:rFonts w:ascii="Times New Roman" w:hAnsi="Times New Roman" w:cs="Times New Roman"/>
          <w:sz w:val="20"/>
        </w:rPr>
        <w:t xml:space="preserve"> чем за 1</w:t>
      </w:r>
      <w:r w:rsidR="0069689E" w:rsidRPr="00FD76BA">
        <w:rPr>
          <w:rFonts w:ascii="Times New Roman" w:hAnsi="Times New Roman" w:cs="Times New Roman"/>
          <w:sz w:val="20"/>
        </w:rPr>
        <w:t>5</w:t>
      </w:r>
      <w:r w:rsidRPr="00FD76BA">
        <w:rPr>
          <w:rFonts w:ascii="Times New Roman" w:hAnsi="Times New Roman" w:cs="Times New Roman"/>
          <w:sz w:val="20"/>
        </w:rPr>
        <w:t xml:space="preserve"> рабочих дней до предлагаемого срока внесения изменений направляют мотивированное предложение секретарю Комиссии, который обеспечивает его направление иным членам Комиссии либо оглашают свои предложения на заседании Комиссии с предоставлением членам Комиссии проекта изменений.</w:t>
      </w:r>
    </w:p>
    <w:p w:rsidR="002A2F88" w:rsidRPr="00FD76BA" w:rsidRDefault="002A2F88" w:rsidP="00F52DB9">
      <w:pPr>
        <w:pStyle w:val="ConsPlusNormal"/>
        <w:tabs>
          <w:tab w:val="left" w:pos="1134"/>
        </w:tabs>
        <w:ind w:firstLine="709"/>
        <w:jc w:val="both"/>
        <w:rPr>
          <w:rFonts w:ascii="Times New Roman" w:hAnsi="Times New Roman" w:cs="Times New Roman"/>
          <w:sz w:val="20"/>
        </w:rPr>
      </w:pPr>
      <w:r w:rsidRPr="00FD76BA">
        <w:rPr>
          <w:rFonts w:ascii="Times New Roman" w:hAnsi="Times New Roman" w:cs="Times New Roman"/>
          <w:sz w:val="20"/>
        </w:rPr>
        <w:t xml:space="preserve">Порядок и сроки рассмотрения заключения Федерального фонда обязательного медицинского страхования и принятия по нему решений определяет председатель Комиссии </w:t>
      </w:r>
      <w:r w:rsidR="002D2283" w:rsidRPr="00FD76BA">
        <w:rPr>
          <w:rFonts w:ascii="Times New Roman" w:hAnsi="Times New Roman" w:cs="Times New Roman"/>
          <w:sz w:val="20"/>
        </w:rPr>
        <w:t>согласно</w:t>
      </w:r>
      <w:r w:rsidRPr="00FD76BA">
        <w:rPr>
          <w:rFonts w:ascii="Times New Roman" w:hAnsi="Times New Roman" w:cs="Times New Roman"/>
          <w:sz w:val="20"/>
        </w:rPr>
        <w:t xml:space="preserve"> </w:t>
      </w:r>
      <w:r w:rsidR="002D2283" w:rsidRPr="00FD76BA">
        <w:rPr>
          <w:rFonts w:ascii="Times New Roman" w:hAnsi="Times New Roman" w:cs="Times New Roman"/>
          <w:sz w:val="20"/>
        </w:rPr>
        <w:t>срокам, установленным</w:t>
      </w:r>
      <w:r w:rsidRPr="00FD76BA">
        <w:rPr>
          <w:rFonts w:ascii="Times New Roman" w:hAnsi="Times New Roman" w:cs="Times New Roman"/>
          <w:sz w:val="20"/>
        </w:rPr>
        <w:t xml:space="preserve"> Федеральн</w:t>
      </w:r>
      <w:r w:rsidR="002D2283" w:rsidRPr="00FD76BA">
        <w:rPr>
          <w:rFonts w:ascii="Times New Roman" w:hAnsi="Times New Roman" w:cs="Times New Roman"/>
          <w:sz w:val="20"/>
        </w:rPr>
        <w:t>ым</w:t>
      </w:r>
      <w:r w:rsidRPr="00FD76BA">
        <w:rPr>
          <w:rFonts w:ascii="Times New Roman" w:hAnsi="Times New Roman" w:cs="Times New Roman"/>
          <w:sz w:val="20"/>
        </w:rPr>
        <w:t xml:space="preserve"> фонд</w:t>
      </w:r>
      <w:r w:rsidR="002D2283" w:rsidRPr="00FD76BA">
        <w:rPr>
          <w:rFonts w:ascii="Times New Roman" w:hAnsi="Times New Roman" w:cs="Times New Roman"/>
          <w:sz w:val="20"/>
        </w:rPr>
        <w:t>ом</w:t>
      </w:r>
      <w:r w:rsidRPr="00FD76BA">
        <w:rPr>
          <w:rFonts w:ascii="Times New Roman" w:hAnsi="Times New Roman" w:cs="Times New Roman"/>
          <w:sz w:val="20"/>
        </w:rPr>
        <w:t xml:space="preserve"> обязательного медицинского страхования. </w:t>
      </w:r>
    </w:p>
    <w:p w:rsidR="001C34E2" w:rsidRPr="00FD76BA" w:rsidRDefault="001C34E2" w:rsidP="00F52DB9">
      <w:pPr>
        <w:pStyle w:val="ConsPlusNormal"/>
        <w:tabs>
          <w:tab w:val="left" w:pos="1134"/>
        </w:tabs>
        <w:ind w:firstLine="709"/>
        <w:jc w:val="both"/>
        <w:rPr>
          <w:rFonts w:ascii="Times New Roman" w:hAnsi="Times New Roman" w:cs="Times New Roman"/>
          <w:sz w:val="20"/>
        </w:rPr>
      </w:pPr>
      <w:r w:rsidRPr="00FD76BA">
        <w:rPr>
          <w:rFonts w:ascii="Times New Roman" w:hAnsi="Times New Roman" w:cs="Times New Roman"/>
          <w:sz w:val="20"/>
        </w:rPr>
        <w:t>Рассмотрение предложений о внесении изменений в настоящее тарифное соглашение</w:t>
      </w:r>
      <w:r w:rsidR="002A2F88" w:rsidRPr="00FD76BA">
        <w:rPr>
          <w:rFonts w:ascii="Times New Roman" w:hAnsi="Times New Roman" w:cs="Times New Roman"/>
          <w:sz w:val="20"/>
        </w:rPr>
        <w:t xml:space="preserve"> </w:t>
      </w:r>
      <w:r w:rsidRPr="00FD76BA">
        <w:rPr>
          <w:rFonts w:ascii="Times New Roman" w:hAnsi="Times New Roman" w:cs="Times New Roman"/>
          <w:sz w:val="20"/>
        </w:rPr>
        <w:t xml:space="preserve">организует </w:t>
      </w:r>
      <w:r w:rsidRPr="00FD76BA">
        <w:rPr>
          <w:rFonts w:ascii="Times New Roman" w:hAnsi="Times New Roman" w:cs="Times New Roman"/>
          <w:sz w:val="20"/>
        </w:rPr>
        <w:lastRenderedPageBreak/>
        <w:t>председатель Комиссии.</w:t>
      </w:r>
    </w:p>
    <w:p w:rsidR="001C34E2" w:rsidRPr="00FD76BA" w:rsidRDefault="00400C15" w:rsidP="00F52DB9">
      <w:pPr>
        <w:pStyle w:val="ConsPlusNormal"/>
        <w:tabs>
          <w:tab w:val="left" w:pos="1134"/>
        </w:tabs>
        <w:ind w:firstLine="709"/>
        <w:jc w:val="both"/>
        <w:rPr>
          <w:rFonts w:ascii="Times New Roman" w:hAnsi="Times New Roman" w:cs="Times New Roman"/>
          <w:sz w:val="20"/>
        </w:rPr>
      </w:pPr>
      <w:r w:rsidRPr="00FD76BA">
        <w:rPr>
          <w:rFonts w:ascii="Times New Roman" w:hAnsi="Times New Roman" w:cs="Times New Roman"/>
          <w:sz w:val="20"/>
        </w:rPr>
        <w:t>2. </w:t>
      </w:r>
      <w:r w:rsidR="001C34E2" w:rsidRPr="00FD76BA">
        <w:rPr>
          <w:rFonts w:ascii="Times New Roman" w:hAnsi="Times New Roman" w:cs="Times New Roman"/>
          <w:sz w:val="20"/>
        </w:rPr>
        <w:t>Изменения в настоящее тарифное соглашение оформляются протоколом Комиссии и подписываются уполномоченными представителями организаций, пр</w:t>
      </w:r>
      <w:r w:rsidR="000857D5" w:rsidRPr="00FD76BA">
        <w:rPr>
          <w:rFonts w:ascii="Times New Roman" w:hAnsi="Times New Roman" w:cs="Times New Roman"/>
          <w:sz w:val="20"/>
        </w:rPr>
        <w:t>едставленных в составе Комиссии</w:t>
      </w:r>
      <w:r w:rsidR="001C34E2" w:rsidRPr="00FD76BA">
        <w:rPr>
          <w:rFonts w:ascii="Times New Roman" w:hAnsi="Times New Roman" w:cs="Times New Roman"/>
          <w:sz w:val="20"/>
        </w:rPr>
        <w:t xml:space="preserve"> и участвовавших в настоящем тарифном соглашении либо ратифицировавших настоящее тарифное соглашение.</w:t>
      </w:r>
    </w:p>
    <w:p w:rsidR="001C34E2" w:rsidRPr="00FD76BA" w:rsidRDefault="00400C15" w:rsidP="00F52DB9">
      <w:pPr>
        <w:pStyle w:val="ConsPlusNormal"/>
        <w:tabs>
          <w:tab w:val="left" w:pos="1134"/>
        </w:tabs>
        <w:ind w:firstLine="709"/>
        <w:jc w:val="both"/>
        <w:rPr>
          <w:rFonts w:ascii="Times New Roman" w:hAnsi="Times New Roman" w:cs="Times New Roman"/>
          <w:sz w:val="20"/>
        </w:rPr>
      </w:pPr>
      <w:r w:rsidRPr="00FD76BA">
        <w:rPr>
          <w:rFonts w:ascii="Times New Roman" w:hAnsi="Times New Roman" w:cs="Times New Roman"/>
          <w:sz w:val="20"/>
        </w:rPr>
        <w:t>3. </w:t>
      </w:r>
      <w:r w:rsidR="001C34E2" w:rsidRPr="00FD76BA">
        <w:rPr>
          <w:rFonts w:ascii="Times New Roman" w:hAnsi="Times New Roman" w:cs="Times New Roman"/>
          <w:sz w:val="20"/>
        </w:rPr>
        <w:t>Изменения в настоящее тарифное соглашение, влекущие дополнительные расходы в течение финансового года, возможны при наличии источника финансового обеспечения затрат.</w:t>
      </w:r>
    </w:p>
    <w:p w:rsidR="00AD3067" w:rsidRPr="00FD76BA" w:rsidRDefault="00AD3067" w:rsidP="00F52DB9">
      <w:pPr>
        <w:pStyle w:val="ConsPlusNormal"/>
        <w:tabs>
          <w:tab w:val="left" w:pos="1134"/>
        </w:tabs>
        <w:ind w:firstLine="709"/>
        <w:rPr>
          <w:rFonts w:ascii="Times New Roman" w:hAnsi="Times New Roman" w:cs="Times New Roman"/>
          <w:sz w:val="20"/>
        </w:rPr>
      </w:pPr>
    </w:p>
    <w:p w:rsidR="001C34E2" w:rsidRPr="00FD76BA" w:rsidRDefault="00295853" w:rsidP="00F52DB9">
      <w:pPr>
        <w:pStyle w:val="ConsPlusNormal"/>
        <w:tabs>
          <w:tab w:val="left" w:pos="1134"/>
        </w:tabs>
        <w:ind w:firstLine="709"/>
        <w:jc w:val="both"/>
        <w:outlineLvl w:val="1"/>
        <w:rPr>
          <w:rFonts w:ascii="Times New Roman" w:hAnsi="Times New Roman" w:cs="Times New Roman"/>
          <w:sz w:val="20"/>
        </w:rPr>
      </w:pPr>
      <w:r w:rsidRPr="00FD76BA">
        <w:rPr>
          <w:rFonts w:ascii="Times New Roman" w:hAnsi="Times New Roman" w:cs="Times New Roman"/>
          <w:sz w:val="20"/>
        </w:rPr>
        <w:t>Статья </w:t>
      </w:r>
      <w:r w:rsidR="00B03443" w:rsidRPr="00FD76BA">
        <w:rPr>
          <w:rFonts w:ascii="Times New Roman" w:hAnsi="Times New Roman" w:cs="Times New Roman"/>
          <w:sz w:val="20"/>
        </w:rPr>
        <w:t>6</w:t>
      </w:r>
      <w:r w:rsidR="00BB718B" w:rsidRPr="00FD76BA">
        <w:rPr>
          <w:rFonts w:ascii="Times New Roman" w:hAnsi="Times New Roman" w:cs="Times New Roman"/>
          <w:sz w:val="20"/>
        </w:rPr>
        <w:t>5</w:t>
      </w:r>
      <w:r w:rsidRPr="00FD76BA">
        <w:rPr>
          <w:rFonts w:ascii="Times New Roman" w:hAnsi="Times New Roman" w:cs="Times New Roman"/>
          <w:sz w:val="20"/>
        </w:rPr>
        <w:t>. </w:t>
      </w:r>
      <w:r w:rsidR="001C34E2" w:rsidRPr="00FD76BA">
        <w:rPr>
          <w:rFonts w:ascii="Times New Roman" w:hAnsi="Times New Roman" w:cs="Times New Roman"/>
          <w:sz w:val="20"/>
        </w:rPr>
        <w:t>Правила индексации тарифов</w:t>
      </w:r>
    </w:p>
    <w:p w:rsidR="000857D5" w:rsidRPr="00FD76BA" w:rsidRDefault="000857D5" w:rsidP="00F52DB9">
      <w:pPr>
        <w:pStyle w:val="ConsPlusNormal"/>
        <w:tabs>
          <w:tab w:val="left" w:pos="1134"/>
        </w:tabs>
        <w:ind w:firstLine="709"/>
        <w:jc w:val="both"/>
        <w:rPr>
          <w:rFonts w:ascii="Times New Roman" w:hAnsi="Times New Roman" w:cs="Times New Roman"/>
          <w:sz w:val="20"/>
        </w:rPr>
      </w:pPr>
    </w:p>
    <w:p w:rsidR="001C34E2" w:rsidRPr="00FD76BA" w:rsidRDefault="001C34E2" w:rsidP="00F52DB9">
      <w:pPr>
        <w:pStyle w:val="ConsPlusNormal"/>
        <w:tabs>
          <w:tab w:val="left" w:pos="1134"/>
        </w:tabs>
        <w:ind w:firstLine="709"/>
        <w:jc w:val="both"/>
        <w:rPr>
          <w:rFonts w:ascii="Times New Roman" w:hAnsi="Times New Roman" w:cs="Times New Roman"/>
          <w:sz w:val="20"/>
        </w:rPr>
      </w:pPr>
      <w:r w:rsidRPr="00FD76BA">
        <w:rPr>
          <w:rFonts w:ascii="Times New Roman" w:hAnsi="Times New Roman" w:cs="Times New Roman"/>
          <w:sz w:val="20"/>
        </w:rPr>
        <w:t xml:space="preserve">Базовые тарифы могут индексироваться способом </w:t>
      </w:r>
      <w:r w:rsidR="002915D4" w:rsidRPr="00FD76BA">
        <w:rPr>
          <w:rFonts w:ascii="Times New Roman" w:hAnsi="Times New Roman" w:cs="Times New Roman"/>
          <w:sz w:val="20"/>
        </w:rPr>
        <w:t xml:space="preserve">их </w:t>
      </w:r>
      <w:r w:rsidR="00155BD6" w:rsidRPr="00FD76BA">
        <w:rPr>
          <w:rFonts w:ascii="Times New Roman" w:hAnsi="Times New Roman" w:cs="Times New Roman"/>
          <w:sz w:val="20"/>
        </w:rPr>
        <w:t xml:space="preserve">изменения или </w:t>
      </w:r>
      <w:r w:rsidRPr="00FD76BA">
        <w:rPr>
          <w:rFonts w:ascii="Times New Roman" w:hAnsi="Times New Roman" w:cs="Times New Roman"/>
          <w:sz w:val="20"/>
        </w:rPr>
        <w:t xml:space="preserve">введения соответствующих коэффициентов. При </w:t>
      </w:r>
      <w:r w:rsidR="00155BD6" w:rsidRPr="00FD76BA">
        <w:rPr>
          <w:rFonts w:ascii="Times New Roman" w:hAnsi="Times New Roman" w:cs="Times New Roman"/>
          <w:sz w:val="20"/>
        </w:rPr>
        <w:t xml:space="preserve">изменении базовых ставок тарифа или </w:t>
      </w:r>
      <w:r w:rsidRPr="00FD76BA">
        <w:rPr>
          <w:rFonts w:ascii="Times New Roman" w:hAnsi="Times New Roman" w:cs="Times New Roman"/>
          <w:sz w:val="20"/>
        </w:rPr>
        <w:t>установлении коэффициентов индексации</w:t>
      </w:r>
      <w:r w:rsidR="002915D4" w:rsidRPr="00FD76BA">
        <w:rPr>
          <w:rFonts w:ascii="Times New Roman" w:hAnsi="Times New Roman" w:cs="Times New Roman"/>
          <w:sz w:val="20"/>
        </w:rPr>
        <w:t>,</w:t>
      </w:r>
      <w:r w:rsidRPr="00FD76BA">
        <w:rPr>
          <w:rFonts w:ascii="Times New Roman" w:hAnsi="Times New Roman" w:cs="Times New Roman"/>
          <w:sz w:val="20"/>
        </w:rPr>
        <w:t xml:space="preserve"> базовые тарифы </w:t>
      </w:r>
      <w:r w:rsidR="002915D4" w:rsidRPr="00FD76BA">
        <w:rPr>
          <w:rFonts w:ascii="Times New Roman" w:hAnsi="Times New Roman" w:cs="Times New Roman"/>
          <w:sz w:val="20"/>
        </w:rPr>
        <w:t xml:space="preserve">изменяются или </w:t>
      </w:r>
      <w:r w:rsidRPr="00FD76BA">
        <w:rPr>
          <w:rFonts w:ascii="Times New Roman" w:hAnsi="Times New Roman" w:cs="Times New Roman"/>
          <w:sz w:val="20"/>
        </w:rPr>
        <w:t xml:space="preserve">применяются с соответствующим коэффициентом с даты </w:t>
      </w:r>
      <w:r w:rsidR="002915D4" w:rsidRPr="00FD76BA">
        <w:rPr>
          <w:rFonts w:ascii="Times New Roman" w:hAnsi="Times New Roman" w:cs="Times New Roman"/>
          <w:sz w:val="20"/>
        </w:rPr>
        <w:t>их</w:t>
      </w:r>
      <w:r w:rsidRPr="00FD76BA">
        <w:rPr>
          <w:rFonts w:ascii="Times New Roman" w:hAnsi="Times New Roman" w:cs="Times New Roman"/>
          <w:sz w:val="20"/>
        </w:rPr>
        <w:t xml:space="preserve"> введения.</w:t>
      </w:r>
    </w:p>
    <w:p w:rsidR="00933D10" w:rsidRPr="00FD76BA" w:rsidRDefault="00933D10" w:rsidP="00F52DB9">
      <w:pPr>
        <w:pStyle w:val="ConsPlusNormal"/>
        <w:tabs>
          <w:tab w:val="left" w:pos="1134"/>
        </w:tabs>
        <w:ind w:firstLine="709"/>
        <w:rPr>
          <w:rFonts w:ascii="Times New Roman" w:hAnsi="Times New Roman" w:cs="Times New Roman"/>
          <w:sz w:val="20"/>
        </w:rPr>
      </w:pPr>
    </w:p>
    <w:p w:rsidR="001C34E2" w:rsidRPr="00FD76BA" w:rsidRDefault="00295853" w:rsidP="00F52DB9">
      <w:pPr>
        <w:pStyle w:val="ConsPlusNormal"/>
        <w:tabs>
          <w:tab w:val="left" w:pos="1134"/>
        </w:tabs>
        <w:ind w:firstLine="709"/>
        <w:jc w:val="both"/>
        <w:outlineLvl w:val="1"/>
        <w:rPr>
          <w:rFonts w:ascii="Times New Roman" w:hAnsi="Times New Roman" w:cs="Times New Roman"/>
          <w:sz w:val="20"/>
        </w:rPr>
      </w:pPr>
      <w:r w:rsidRPr="00FD76BA">
        <w:rPr>
          <w:rFonts w:ascii="Times New Roman" w:hAnsi="Times New Roman" w:cs="Times New Roman"/>
          <w:sz w:val="20"/>
        </w:rPr>
        <w:t>Статья 6</w:t>
      </w:r>
      <w:r w:rsidR="00BB718B" w:rsidRPr="00FD76BA">
        <w:rPr>
          <w:rFonts w:ascii="Times New Roman" w:hAnsi="Times New Roman" w:cs="Times New Roman"/>
          <w:sz w:val="20"/>
        </w:rPr>
        <w:t>6</w:t>
      </w:r>
      <w:r w:rsidRPr="00FD76BA">
        <w:rPr>
          <w:rFonts w:ascii="Times New Roman" w:hAnsi="Times New Roman" w:cs="Times New Roman"/>
          <w:sz w:val="20"/>
        </w:rPr>
        <w:t>. </w:t>
      </w:r>
      <w:r w:rsidR="001C34E2" w:rsidRPr="00FD76BA">
        <w:rPr>
          <w:rFonts w:ascii="Times New Roman" w:hAnsi="Times New Roman" w:cs="Times New Roman"/>
          <w:sz w:val="20"/>
        </w:rPr>
        <w:t>Порядок урегулирования разногласий</w:t>
      </w:r>
    </w:p>
    <w:p w:rsidR="001C34E2" w:rsidRPr="00FD76BA" w:rsidRDefault="001C34E2" w:rsidP="00F52DB9">
      <w:pPr>
        <w:pStyle w:val="ConsPlusNormal"/>
        <w:tabs>
          <w:tab w:val="left" w:pos="1134"/>
        </w:tabs>
        <w:ind w:firstLine="709"/>
        <w:rPr>
          <w:rFonts w:ascii="Times New Roman" w:hAnsi="Times New Roman" w:cs="Times New Roman"/>
          <w:sz w:val="20"/>
        </w:rPr>
      </w:pPr>
    </w:p>
    <w:p w:rsidR="001C34E2" w:rsidRPr="00FD76BA" w:rsidRDefault="00400C15" w:rsidP="00F52DB9">
      <w:pPr>
        <w:pStyle w:val="ConsPlusNormal"/>
        <w:tabs>
          <w:tab w:val="left" w:pos="1134"/>
        </w:tabs>
        <w:ind w:firstLine="709"/>
        <w:jc w:val="both"/>
        <w:rPr>
          <w:rFonts w:ascii="Times New Roman" w:hAnsi="Times New Roman" w:cs="Times New Roman"/>
          <w:sz w:val="20"/>
        </w:rPr>
      </w:pPr>
      <w:r w:rsidRPr="00FD76BA">
        <w:rPr>
          <w:rFonts w:ascii="Times New Roman" w:hAnsi="Times New Roman" w:cs="Times New Roman"/>
          <w:sz w:val="20"/>
        </w:rPr>
        <w:t>1. </w:t>
      </w:r>
      <w:r w:rsidR="001C34E2" w:rsidRPr="00FD76BA">
        <w:rPr>
          <w:rFonts w:ascii="Times New Roman" w:hAnsi="Times New Roman" w:cs="Times New Roman"/>
          <w:sz w:val="20"/>
        </w:rPr>
        <w:t>В случае возникновения разногласий по применению настоящего тарифного соглашения любой участник ОМС вправе обратиться в министерство и фонд для разъяснений. Указанные разъяснения подлежат опубликованию на официальных сайтах министерства и фонда в информационно-телекоммуникационной сети «Интернет» в срок не позднее 14 календарных дней со дня их издания.</w:t>
      </w:r>
    </w:p>
    <w:p w:rsidR="001C34E2" w:rsidRPr="00FD76BA" w:rsidRDefault="001C34E2" w:rsidP="00F52DB9">
      <w:pPr>
        <w:pStyle w:val="ConsPlusNormal"/>
        <w:tabs>
          <w:tab w:val="left" w:pos="1134"/>
        </w:tabs>
        <w:ind w:firstLine="709"/>
        <w:jc w:val="both"/>
        <w:rPr>
          <w:rFonts w:ascii="Times New Roman" w:hAnsi="Times New Roman" w:cs="Times New Roman"/>
          <w:sz w:val="20"/>
        </w:rPr>
      </w:pPr>
      <w:r w:rsidRPr="00FD76BA">
        <w:rPr>
          <w:rFonts w:ascii="Times New Roman" w:hAnsi="Times New Roman" w:cs="Times New Roman"/>
          <w:sz w:val="20"/>
        </w:rPr>
        <w:t>Изданными министерством и фондом разъяснениями настоящего тарифного соглашения участники ОМС руководствуются при проведении переговоров и разрешении возникших разногласий.</w:t>
      </w:r>
    </w:p>
    <w:p w:rsidR="001C34E2" w:rsidRPr="00FD76BA" w:rsidRDefault="00400C15" w:rsidP="00F52DB9">
      <w:pPr>
        <w:pStyle w:val="ConsPlusNormal"/>
        <w:tabs>
          <w:tab w:val="left" w:pos="1134"/>
        </w:tabs>
        <w:ind w:firstLine="709"/>
        <w:jc w:val="both"/>
        <w:rPr>
          <w:rFonts w:ascii="Times New Roman" w:hAnsi="Times New Roman" w:cs="Times New Roman"/>
          <w:sz w:val="20"/>
        </w:rPr>
      </w:pPr>
      <w:r w:rsidRPr="00FD76BA">
        <w:rPr>
          <w:rFonts w:ascii="Times New Roman" w:hAnsi="Times New Roman" w:cs="Times New Roman"/>
          <w:sz w:val="20"/>
        </w:rPr>
        <w:t>2. </w:t>
      </w:r>
      <w:r w:rsidR="001C34E2" w:rsidRPr="00FD76BA">
        <w:rPr>
          <w:rFonts w:ascii="Times New Roman" w:hAnsi="Times New Roman" w:cs="Times New Roman"/>
          <w:sz w:val="20"/>
        </w:rPr>
        <w:t xml:space="preserve">Медицинская организация обжалует заключение страховой организации по результатам контроля объемов, сроков, качества и условий предоставления медицинской помощи по ОМС в соответствии с </w:t>
      </w:r>
      <w:r w:rsidR="00915E51" w:rsidRPr="00FD76BA">
        <w:rPr>
          <w:rFonts w:ascii="Times New Roman" w:hAnsi="Times New Roman" w:cs="Times New Roman"/>
          <w:sz w:val="20"/>
        </w:rPr>
        <w:t>Порядком контроля</w:t>
      </w:r>
      <w:r w:rsidR="001C34E2" w:rsidRPr="00FD76BA">
        <w:rPr>
          <w:rFonts w:ascii="Times New Roman" w:hAnsi="Times New Roman" w:cs="Times New Roman"/>
          <w:sz w:val="20"/>
        </w:rPr>
        <w:t>.</w:t>
      </w:r>
    </w:p>
    <w:p w:rsidR="001C34E2" w:rsidRPr="00FD76BA" w:rsidRDefault="00400C15" w:rsidP="00F52DB9">
      <w:pPr>
        <w:pStyle w:val="ConsPlusNormal"/>
        <w:tabs>
          <w:tab w:val="left" w:pos="1134"/>
        </w:tabs>
        <w:ind w:firstLine="709"/>
        <w:jc w:val="both"/>
        <w:rPr>
          <w:rFonts w:ascii="Times New Roman" w:hAnsi="Times New Roman" w:cs="Times New Roman"/>
          <w:sz w:val="20"/>
        </w:rPr>
      </w:pPr>
      <w:r w:rsidRPr="00FD76BA">
        <w:rPr>
          <w:rFonts w:ascii="Times New Roman" w:hAnsi="Times New Roman" w:cs="Times New Roman"/>
          <w:sz w:val="20"/>
        </w:rPr>
        <w:t>3. </w:t>
      </w:r>
      <w:r w:rsidR="001C34E2" w:rsidRPr="00FD76BA">
        <w:rPr>
          <w:rFonts w:ascii="Times New Roman" w:hAnsi="Times New Roman" w:cs="Times New Roman"/>
          <w:sz w:val="20"/>
        </w:rPr>
        <w:t xml:space="preserve">При </w:t>
      </w:r>
      <w:r w:rsidR="00002ECA" w:rsidRPr="00FD76BA">
        <w:rPr>
          <w:rFonts w:ascii="Times New Roman" w:hAnsi="Times New Roman" w:cs="Times New Roman"/>
          <w:sz w:val="20"/>
        </w:rPr>
        <w:t>не урегулировании</w:t>
      </w:r>
      <w:r w:rsidR="001C34E2" w:rsidRPr="00FD76BA">
        <w:rPr>
          <w:rFonts w:ascii="Times New Roman" w:hAnsi="Times New Roman" w:cs="Times New Roman"/>
          <w:sz w:val="20"/>
        </w:rPr>
        <w:t xml:space="preserve"> участниками ОМС на территории Ставропольского края разногласий в процессе переговоров споры разрешаются в Арбитражном суде Ставропольского края.</w:t>
      </w:r>
    </w:p>
    <w:p w:rsidR="001C34E2" w:rsidRPr="00FD76BA" w:rsidRDefault="001C34E2" w:rsidP="00F52DB9">
      <w:pPr>
        <w:pStyle w:val="ConsPlusNormal"/>
        <w:tabs>
          <w:tab w:val="left" w:pos="1134"/>
        </w:tabs>
        <w:ind w:firstLine="709"/>
        <w:rPr>
          <w:rFonts w:ascii="Times New Roman" w:hAnsi="Times New Roman" w:cs="Times New Roman"/>
          <w:sz w:val="20"/>
        </w:rPr>
      </w:pPr>
    </w:p>
    <w:p w:rsidR="001C34E2" w:rsidRPr="00FD76BA" w:rsidRDefault="001C34E2" w:rsidP="00F52DB9">
      <w:pPr>
        <w:pStyle w:val="ConsPlusNormal"/>
        <w:tabs>
          <w:tab w:val="left" w:pos="1134"/>
        </w:tabs>
        <w:ind w:firstLine="709"/>
        <w:jc w:val="both"/>
        <w:outlineLvl w:val="1"/>
        <w:rPr>
          <w:rFonts w:ascii="Times New Roman" w:hAnsi="Times New Roman" w:cs="Times New Roman"/>
          <w:sz w:val="20"/>
        </w:rPr>
      </w:pPr>
      <w:r w:rsidRPr="00FD76BA">
        <w:rPr>
          <w:rFonts w:ascii="Times New Roman" w:hAnsi="Times New Roman" w:cs="Times New Roman"/>
          <w:sz w:val="20"/>
        </w:rPr>
        <w:t>С</w:t>
      </w:r>
      <w:r w:rsidR="00A56F74" w:rsidRPr="00FD76BA">
        <w:rPr>
          <w:rFonts w:ascii="Times New Roman" w:hAnsi="Times New Roman" w:cs="Times New Roman"/>
          <w:sz w:val="20"/>
        </w:rPr>
        <w:t>татья </w:t>
      </w:r>
      <w:r w:rsidR="00547F24" w:rsidRPr="00FD76BA">
        <w:rPr>
          <w:rFonts w:ascii="Times New Roman" w:hAnsi="Times New Roman" w:cs="Times New Roman"/>
          <w:sz w:val="20"/>
        </w:rPr>
        <w:t>67</w:t>
      </w:r>
      <w:r w:rsidR="00A56F74" w:rsidRPr="00FD76BA">
        <w:rPr>
          <w:rFonts w:ascii="Times New Roman" w:hAnsi="Times New Roman" w:cs="Times New Roman"/>
          <w:sz w:val="20"/>
        </w:rPr>
        <w:t>. </w:t>
      </w:r>
      <w:r w:rsidRPr="00FD76BA">
        <w:rPr>
          <w:rFonts w:ascii="Times New Roman" w:hAnsi="Times New Roman" w:cs="Times New Roman"/>
          <w:sz w:val="20"/>
        </w:rPr>
        <w:t>Порядок расчетов при превышении медицинской организацией объемов медицинской помощи</w:t>
      </w:r>
    </w:p>
    <w:p w:rsidR="001C34E2" w:rsidRPr="00FD76BA" w:rsidRDefault="001C34E2" w:rsidP="00F52DB9">
      <w:pPr>
        <w:pStyle w:val="ConsPlusNormal"/>
        <w:tabs>
          <w:tab w:val="left" w:pos="1134"/>
        </w:tabs>
        <w:ind w:firstLine="709"/>
        <w:rPr>
          <w:rFonts w:ascii="Times New Roman" w:hAnsi="Times New Roman" w:cs="Times New Roman"/>
          <w:sz w:val="20"/>
        </w:rPr>
      </w:pPr>
    </w:p>
    <w:p w:rsidR="001C34E2" w:rsidRPr="00FD76BA" w:rsidRDefault="00400C15" w:rsidP="00F52DB9">
      <w:pPr>
        <w:pStyle w:val="ConsPlusNormal"/>
        <w:tabs>
          <w:tab w:val="left" w:pos="1134"/>
        </w:tabs>
        <w:ind w:firstLine="709"/>
        <w:jc w:val="both"/>
        <w:rPr>
          <w:rFonts w:ascii="Times New Roman" w:hAnsi="Times New Roman" w:cs="Times New Roman"/>
          <w:sz w:val="20"/>
        </w:rPr>
      </w:pPr>
      <w:r w:rsidRPr="00FD76BA">
        <w:rPr>
          <w:rFonts w:ascii="Times New Roman" w:hAnsi="Times New Roman" w:cs="Times New Roman"/>
          <w:sz w:val="20"/>
        </w:rPr>
        <w:t>1. </w:t>
      </w:r>
      <w:r w:rsidR="001C34E2" w:rsidRPr="00FD76BA">
        <w:rPr>
          <w:rFonts w:ascii="Times New Roman" w:hAnsi="Times New Roman" w:cs="Times New Roman"/>
          <w:sz w:val="20"/>
        </w:rPr>
        <w:t xml:space="preserve">Медицинская помощь, оказываемая за счет средств ОМС, предъявляется к оплате и оплачивается страховыми организациями или фондом в соответствии с Федеральным законом, </w:t>
      </w:r>
      <w:hyperlink r:id="rId32" w:history="1">
        <w:r w:rsidR="001C34E2" w:rsidRPr="00FD76BA">
          <w:rPr>
            <w:rFonts w:ascii="Times New Roman" w:hAnsi="Times New Roman" w:cs="Times New Roman"/>
            <w:sz w:val="20"/>
          </w:rPr>
          <w:t>Правилами</w:t>
        </w:r>
      </w:hyperlink>
      <w:r w:rsidR="001C34E2" w:rsidRPr="00FD76BA">
        <w:rPr>
          <w:rFonts w:ascii="Times New Roman" w:hAnsi="Times New Roman" w:cs="Times New Roman"/>
          <w:sz w:val="20"/>
        </w:rPr>
        <w:t>, заключенными договорами в пределах объемов медицинской помощи по ОМС, установленных Комиссией.</w:t>
      </w:r>
    </w:p>
    <w:p w:rsidR="001C34E2" w:rsidRPr="00FD76BA" w:rsidRDefault="00400C15" w:rsidP="00F52DB9">
      <w:pPr>
        <w:pStyle w:val="ConsPlusNormal"/>
        <w:tabs>
          <w:tab w:val="left" w:pos="1134"/>
        </w:tabs>
        <w:ind w:firstLine="709"/>
        <w:jc w:val="both"/>
        <w:rPr>
          <w:rFonts w:ascii="Times New Roman" w:hAnsi="Times New Roman" w:cs="Times New Roman"/>
          <w:sz w:val="20"/>
        </w:rPr>
      </w:pPr>
      <w:r w:rsidRPr="00FD76BA">
        <w:rPr>
          <w:rFonts w:ascii="Times New Roman" w:hAnsi="Times New Roman" w:cs="Times New Roman"/>
          <w:sz w:val="20"/>
        </w:rPr>
        <w:t>2. </w:t>
      </w:r>
      <w:r w:rsidR="001C34E2" w:rsidRPr="00FD76BA">
        <w:rPr>
          <w:rFonts w:ascii="Times New Roman" w:hAnsi="Times New Roman" w:cs="Times New Roman"/>
          <w:sz w:val="20"/>
        </w:rPr>
        <w:t xml:space="preserve">При превышении объемов медицинской помощи по ОМС медицинской организацией и страховой организацией или фондом составляется реестр актов медико-экономического контроля в соответствии с </w:t>
      </w:r>
      <w:r w:rsidR="00B47400" w:rsidRPr="00FD76BA">
        <w:rPr>
          <w:rFonts w:ascii="Times New Roman" w:hAnsi="Times New Roman" w:cs="Times New Roman"/>
          <w:sz w:val="20"/>
        </w:rPr>
        <w:t xml:space="preserve">Порядком контроля, </w:t>
      </w:r>
      <w:r w:rsidR="001C34E2" w:rsidRPr="00FD76BA">
        <w:rPr>
          <w:rFonts w:ascii="Times New Roman" w:hAnsi="Times New Roman" w:cs="Times New Roman"/>
          <w:sz w:val="20"/>
        </w:rPr>
        <w:t>который приобщается к акту сверки расчетов.</w:t>
      </w:r>
    </w:p>
    <w:p w:rsidR="001C34E2" w:rsidRPr="00FD76BA" w:rsidRDefault="00400C15" w:rsidP="00F52DB9">
      <w:pPr>
        <w:pStyle w:val="ConsPlusNormal"/>
        <w:tabs>
          <w:tab w:val="left" w:pos="1134"/>
        </w:tabs>
        <w:ind w:firstLine="709"/>
        <w:jc w:val="both"/>
        <w:rPr>
          <w:rFonts w:ascii="Times New Roman" w:hAnsi="Times New Roman" w:cs="Times New Roman"/>
          <w:sz w:val="20"/>
        </w:rPr>
      </w:pPr>
      <w:r w:rsidRPr="00FD76BA">
        <w:rPr>
          <w:rFonts w:ascii="Times New Roman" w:hAnsi="Times New Roman" w:cs="Times New Roman"/>
          <w:sz w:val="20"/>
        </w:rPr>
        <w:t>3. </w:t>
      </w:r>
      <w:proofErr w:type="gramStart"/>
      <w:r w:rsidR="001C34E2" w:rsidRPr="00FD76BA">
        <w:rPr>
          <w:rFonts w:ascii="Times New Roman" w:hAnsi="Times New Roman" w:cs="Times New Roman"/>
          <w:sz w:val="20"/>
        </w:rPr>
        <w:t>Комиссией может быть принято решение об увеличении установленных медицинской организации объемов медицинской помощи по ОМС при наличии подтвержденного документами обоснования медицинской организацией превышения установленных объемов медицинской помощи по ОМС</w:t>
      </w:r>
      <w:r w:rsidR="00B47400" w:rsidRPr="00FD76BA">
        <w:rPr>
          <w:rFonts w:ascii="Times New Roman" w:hAnsi="Times New Roman" w:cs="Times New Roman"/>
          <w:sz w:val="20"/>
        </w:rPr>
        <w:t>,</w:t>
      </w:r>
      <w:r w:rsidR="001C34E2" w:rsidRPr="00FD76BA">
        <w:rPr>
          <w:rFonts w:ascii="Times New Roman" w:hAnsi="Times New Roman" w:cs="Times New Roman"/>
          <w:sz w:val="20"/>
        </w:rPr>
        <w:t xml:space="preserve"> фактически подтвержденной потребности в финансовом обеспечении затрат на оказание медицинской помощи по ОМС</w:t>
      </w:r>
      <w:r w:rsidR="00BF69A6" w:rsidRPr="00FD76BA">
        <w:rPr>
          <w:rFonts w:ascii="Times New Roman" w:hAnsi="Times New Roman" w:cs="Times New Roman"/>
          <w:sz w:val="20"/>
        </w:rPr>
        <w:t>, а также</w:t>
      </w:r>
      <w:r w:rsidR="00B47400" w:rsidRPr="00FD76BA">
        <w:rPr>
          <w:rFonts w:ascii="Times New Roman" w:hAnsi="Times New Roman" w:cs="Times New Roman"/>
          <w:sz w:val="20"/>
        </w:rPr>
        <w:t xml:space="preserve"> резерв</w:t>
      </w:r>
      <w:r w:rsidR="00127F05" w:rsidRPr="00FD76BA">
        <w:rPr>
          <w:rFonts w:ascii="Times New Roman" w:hAnsi="Times New Roman" w:cs="Times New Roman"/>
          <w:sz w:val="20"/>
        </w:rPr>
        <w:t>ов</w:t>
      </w:r>
      <w:r w:rsidR="00B47400" w:rsidRPr="00FD76BA">
        <w:rPr>
          <w:rFonts w:ascii="Times New Roman" w:hAnsi="Times New Roman" w:cs="Times New Roman"/>
          <w:sz w:val="20"/>
        </w:rPr>
        <w:t xml:space="preserve"> объемов медицинской помощи по ОМС</w:t>
      </w:r>
      <w:r w:rsidR="00127F05" w:rsidRPr="00FD76BA">
        <w:rPr>
          <w:rFonts w:ascii="Times New Roman" w:hAnsi="Times New Roman" w:cs="Times New Roman"/>
          <w:sz w:val="20"/>
        </w:rPr>
        <w:t xml:space="preserve"> </w:t>
      </w:r>
      <w:r w:rsidR="00155BD6" w:rsidRPr="00FD76BA">
        <w:rPr>
          <w:rFonts w:ascii="Times New Roman" w:hAnsi="Times New Roman" w:cs="Times New Roman"/>
          <w:sz w:val="20"/>
        </w:rPr>
        <w:t xml:space="preserve">согласно определенным территориальной программой ОМС нормативам </w:t>
      </w:r>
      <w:r w:rsidR="00127F05" w:rsidRPr="00FD76BA">
        <w:rPr>
          <w:rFonts w:ascii="Times New Roman" w:hAnsi="Times New Roman" w:cs="Times New Roman"/>
          <w:sz w:val="20"/>
        </w:rPr>
        <w:t>оказания застрахованным лицам медицинской</w:t>
      </w:r>
      <w:proofErr w:type="gramEnd"/>
      <w:r w:rsidR="00127F05" w:rsidRPr="00FD76BA">
        <w:rPr>
          <w:rFonts w:ascii="Times New Roman" w:hAnsi="Times New Roman" w:cs="Times New Roman"/>
          <w:sz w:val="20"/>
        </w:rPr>
        <w:t xml:space="preserve"> помощи на территории Ставропольского края</w:t>
      </w:r>
      <w:r w:rsidR="00B47400" w:rsidRPr="00FD76BA">
        <w:rPr>
          <w:rFonts w:ascii="Times New Roman" w:hAnsi="Times New Roman" w:cs="Times New Roman"/>
          <w:sz w:val="20"/>
        </w:rPr>
        <w:t xml:space="preserve">, </w:t>
      </w:r>
      <w:r w:rsidR="00BF69A6" w:rsidRPr="00FD76BA">
        <w:rPr>
          <w:rFonts w:ascii="Times New Roman" w:hAnsi="Times New Roman" w:cs="Times New Roman"/>
          <w:sz w:val="20"/>
        </w:rPr>
        <w:t xml:space="preserve">и </w:t>
      </w:r>
      <w:r w:rsidR="00B47400" w:rsidRPr="00FD76BA">
        <w:rPr>
          <w:rFonts w:ascii="Times New Roman" w:hAnsi="Times New Roman" w:cs="Times New Roman"/>
          <w:sz w:val="20"/>
        </w:rPr>
        <w:t>финансовых средств на ее оказание</w:t>
      </w:r>
      <w:r w:rsidR="001C34E2" w:rsidRPr="00FD76BA">
        <w:rPr>
          <w:rFonts w:ascii="Times New Roman" w:hAnsi="Times New Roman" w:cs="Times New Roman"/>
          <w:sz w:val="20"/>
        </w:rPr>
        <w:t>.</w:t>
      </w:r>
    </w:p>
    <w:p w:rsidR="009C2B93" w:rsidRPr="00FD76BA" w:rsidRDefault="009C2B93" w:rsidP="002F29BB">
      <w:pPr>
        <w:pStyle w:val="ConsPlusNormal"/>
        <w:tabs>
          <w:tab w:val="left" w:pos="1134"/>
        </w:tabs>
        <w:jc w:val="both"/>
        <w:outlineLvl w:val="1"/>
        <w:rPr>
          <w:rFonts w:ascii="Times New Roman" w:hAnsi="Times New Roman" w:cs="Times New Roman"/>
          <w:sz w:val="20"/>
        </w:rPr>
      </w:pPr>
    </w:p>
    <w:p w:rsidR="001C34E2" w:rsidRPr="00FD76BA" w:rsidRDefault="001C34E2" w:rsidP="00F52DB9">
      <w:pPr>
        <w:pStyle w:val="ConsPlusNormal"/>
        <w:tabs>
          <w:tab w:val="left" w:pos="1134"/>
        </w:tabs>
        <w:ind w:firstLine="709"/>
        <w:jc w:val="both"/>
        <w:outlineLvl w:val="1"/>
        <w:rPr>
          <w:rFonts w:ascii="Times New Roman" w:hAnsi="Times New Roman" w:cs="Times New Roman"/>
          <w:sz w:val="20"/>
        </w:rPr>
      </w:pPr>
      <w:r w:rsidRPr="00FD76BA">
        <w:rPr>
          <w:rFonts w:ascii="Times New Roman" w:hAnsi="Times New Roman" w:cs="Times New Roman"/>
          <w:sz w:val="20"/>
        </w:rPr>
        <w:t>С</w:t>
      </w:r>
      <w:r w:rsidR="00A56F74" w:rsidRPr="00FD76BA">
        <w:rPr>
          <w:rFonts w:ascii="Times New Roman" w:hAnsi="Times New Roman" w:cs="Times New Roman"/>
          <w:sz w:val="20"/>
        </w:rPr>
        <w:t>татья </w:t>
      </w:r>
      <w:r w:rsidR="002F29BB" w:rsidRPr="00FD76BA">
        <w:rPr>
          <w:rFonts w:ascii="Times New Roman" w:hAnsi="Times New Roman" w:cs="Times New Roman"/>
          <w:sz w:val="20"/>
        </w:rPr>
        <w:t>68</w:t>
      </w:r>
      <w:r w:rsidR="00A56F74" w:rsidRPr="00FD76BA">
        <w:rPr>
          <w:rFonts w:ascii="Times New Roman" w:hAnsi="Times New Roman" w:cs="Times New Roman"/>
          <w:sz w:val="20"/>
        </w:rPr>
        <w:t>. </w:t>
      </w:r>
      <w:r w:rsidRPr="00FD76BA">
        <w:rPr>
          <w:rFonts w:ascii="Times New Roman" w:hAnsi="Times New Roman" w:cs="Times New Roman"/>
          <w:sz w:val="20"/>
        </w:rPr>
        <w:t>Правила оформления, опубликования и хранения тарифного соглашения</w:t>
      </w:r>
    </w:p>
    <w:p w:rsidR="001C34E2" w:rsidRPr="00FD76BA" w:rsidRDefault="001C34E2" w:rsidP="00F52DB9">
      <w:pPr>
        <w:pStyle w:val="ConsPlusNormal"/>
        <w:tabs>
          <w:tab w:val="left" w:pos="1134"/>
        </w:tabs>
        <w:ind w:firstLine="709"/>
        <w:rPr>
          <w:rFonts w:ascii="Times New Roman" w:hAnsi="Times New Roman" w:cs="Times New Roman"/>
          <w:sz w:val="20"/>
        </w:rPr>
      </w:pPr>
    </w:p>
    <w:p w:rsidR="001C34E2" w:rsidRPr="00FD76BA" w:rsidRDefault="007827C7" w:rsidP="00F52DB9">
      <w:pPr>
        <w:pStyle w:val="ConsPlusNormal"/>
        <w:tabs>
          <w:tab w:val="left" w:pos="1134"/>
        </w:tabs>
        <w:ind w:firstLine="709"/>
        <w:jc w:val="both"/>
        <w:rPr>
          <w:rFonts w:ascii="Times New Roman" w:hAnsi="Times New Roman" w:cs="Times New Roman"/>
          <w:sz w:val="20"/>
        </w:rPr>
      </w:pPr>
      <w:r w:rsidRPr="00FD76BA">
        <w:rPr>
          <w:rFonts w:ascii="Times New Roman" w:hAnsi="Times New Roman" w:cs="Times New Roman"/>
          <w:sz w:val="20"/>
        </w:rPr>
        <w:t>1. </w:t>
      </w:r>
      <w:r w:rsidR="001C34E2" w:rsidRPr="00FD76BA">
        <w:rPr>
          <w:rFonts w:ascii="Times New Roman" w:hAnsi="Times New Roman" w:cs="Times New Roman"/>
          <w:sz w:val="20"/>
        </w:rPr>
        <w:t xml:space="preserve">Настоящее тарифное соглашение составлено в двух идентичных экземплярах, имеющих равную юридическую силу: один </w:t>
      </w:r>
      <w:r w:rsidRPr="00FD76BA">
        <w:rPr>
          <w:rFonts w:ascii="Times New Roman" w:hAnsi="Times New Roman" w:cs="Times New Roman"/>
          <w:sz w:val="20"/>
        </w:rPr>
        <w:t>экземпляр тарифного соглашения</w:t>
      </w:r>
      <w:r w:rsidR="001C34E2" w:rsidRPr="00FD76BA">
        <w:rPr>
          <w:rFonts w:ascii="Times New Roman" w:hAnsi="Times New Roman" w:cs="Times New Roman"/>
          <w:sz w:val="20"/>
        </w:rPr>
        <w:t xml:space="preserve"> хранится в министерстве, второй </w:t>
      </w:r>
      <w:r w:rsidR="00002ECA" w:rsidRPr="00FD76BA">
        <w:rPr>
          <w:rFonts w:ascii="Times New Roman" w:hAnsi="Times New Roman" w:cs="Times New Roman"/>
          <w:sz w:val="20"/>
        </w:rPr>
        <w:t>–</w:t>
      </w:r>
      <w:r w:rsidR="001C34E2" w:rsidRPr="00FD76BA">
        <w:rPr>
          <w:rFonts w:ascii="Times New Roman" w:hAnsi="Times New Roman" w:cs="Times New Roman"/>
          <w:sz w:val="20"/>
        </w:rPr>
        <w:t xml:space="preserve"> в фонде.</w:t>
      </w:r>
    </w:p>
    <w:p w:rsidR="007D7ECD" w:rsidRPr="00FD76BA" w:rsidRDefault="002D2283" w:rsidP="007D7ECD">
      <w:pPr>
        <w:pStyle w:val="ConsPlusNormal"/>
        <w:tabs>
          <w:tab w:val="left" w:pos="1134"/>
        </w:tabs>
        <w:ind w:firstLine="709"/>
        <w:jc w:val="both"/>
        <w:rPr>
          <w:rFonts w:ascii="Times New Roman" w:hAnsi="Times New Roman" w:cs="Times New Roman"/>
          <w:sz w:val="20"/>
        </w:rPr>
      </w:pPr>
      <w:r w:rsidRPr="00FD76BA">
        <w:rPr>
          <w:rFonts w:ascii="Times New Roman" w:hAnsi="Times New Roman" w:cs="Times New Roman"/>
          <w:sz w:val="20"/>
        </w:rPr>
        <w:t xml:space="preserve">Тарифное соглашение включает приложения, перечисленные в таблице </w:t>
      </w:r>
      <w:r w:rsidR="00C107E5" w:rsidRPr="00FD76BA">
        <w:rPr>
          <w:rFonts w:ascii="Times New Roman" w:hAnsi="Times New Roman" w:cs="Times New Roman"/>
          <w:sz w:val="20"/>
        </w:rPr>
        <w:t>19</w:t>
      </w:r>
      <w:r w:rsidRPr="00FD76BA">
        <w:rPr>
          <w:rFonts w:ascii="Times New Roman" w:hAnsi="Times New Roman" w:cs="Times New Roman"/>
          <w:sz w:val="20"/>
        </w:rPr>
        <w:t xml:space="preserve"> настоящего тарифного соглашения.</w:t>
      </w:r>
      <w:r w:rsidR="007D7ECD" w:rsidRPr="00FD76BA">
        <w:rPr>
          <w:rFonts w:ascii="Times New Roman" w:hAnsi="Times New Roman" w:cs="Times New Roman"/>
          <w:sz w:val="20"/>
        </w:rPr>
        <w:t xml:space="preserve">                                  </w:t>
      </w:r>
    </w:p>
    <w:p w:rsidR="00AB7938" w:rsidRPr="00FD76BA" w:rsidRDefault="005F2D24" w:rsidP="00946487">
      <w:pPr>
        <w:pStyle w:val="ConsPlusNormal"/>
        <w:tabs>
          <w:tab w:val="left" w:pos="1134"/>
        </w:tabs>
        <w:ind w:firstLine="709"/>
        <w:jc w:val="right"/>
        <w:outlineLvl w:val="2"/>
        <w:rPr>
          <w:rFonts w:ascii="Times New Roman" w:hAnsi="Times New Roman" w:cs="Times New Roman"/>
          <w:sz w:val="20"/>
        </w:rPr>
      </w:pPr>
      <w:r w:rsidRPr="00FD76BA">
        <w:rPr>
          <w:rFonts w:ascii="Times New Roman" w:hAnsi="Times New Roman" w:cs="Times New Roman"/>
          <w:sz w:val="20"/>
        </w:rPr>
        <w:t xml:space="preserve"> </w:t>
      </w:r>
    </w:p>
    <w:p w:rsidR="002D2283" w:rsidRPr="00FD76BA" w:rsidRDefault="002D2283" w:rsidP="00946487">
      <w:pPr>
        <w:pStyle w:val="ConsPlusNormal"/>
        <w:tabs>
          <w:tab w:val="left" w:pos="1134"/>
        </w:tabs>
        <w:ind w:firstLine="709"/>
        <w:jc w:val="right"/>
        <w:outlineLvl w:val="2"/>
        <w:rPr>
          <w:rFonts w:ascii="Times New Roman" w:hAnsi="Times New Roman" w:cs="Times New Roman"/>
          <w:sz w:val="20"/>
        </w:rPr>
      </w:pPr>
      <w:r w:rsidRPr="00FD76BA">
        <w:rPr>
          <w:rFonts w:ascii="Times New Roman" w:hAnsi="Times New Roman" w:cs="Times New Roman"/>
          <w:sz w:val="20"/>
        </w:rPr>
        <w:t xml:space="preserve">Таблица </w:t>
      </w:r>
      <w:r w:rsidR="00C107E5" w:rsidRPr="00FD76BA">
        <w:rPr>
          <w:rFonts w:ascii="Times New Roman" w:hAnsi="Times New Roman" w:cs="Times New Roman"/>
          <w:sz w:val="20"/>
        </w:rPr>
        <w:t>19</w:t>
      </w:r>
    </w:p>
    <w:p w:rsidR="008A6FD6" w:rsidRPr="00FD76BA" w:rsidRDefault="008A6FD6" w:rsidP="009C2B93">
      <w:pPr>
        <w:autoSpaceDE w:val="0"/>
        <w:autoSpaceDN w:val="0"/>
        <w:adjustRightInd w:val="0"/>
        <w:spacing w:line="240" w:lineRule="exact"/>
        <w:ind w:firstLine="0"/>
        <w:rPr>
          <w:rFonts w:ascii="Times New Roman" w:eastAsia="Times New Roman" w:hAnsi="Times New Roman" w:cs="Times New Roman"/>
          <w:bCs/>
          <w:sz w:val="20"/>
          <w:szCs w:val="20"/>
          <w:lang w:eastAsia="ru-RU"/>
        </w:rPr>
      </w:pPr>
    </w:p>
    <w:p w:rsidR="008A6FD6" w:rsidRPr="00FD76BA" w:rsidRDefault="008A6FD6" w:rsidP="002D2283">
      <w:pPr>
        <w:autoSpaceDE w:val="0"/>
        <w:autoSpaceDN w:val="0"/>
        <w:adjustRightInd w:val="0"/>
        <w:spacing w:line="240" w:lineRule="exact"/>
        <w:ind w:firstLine="0"/>
        <w:jc w:val="center"/>
        <w:rPr>
          <w:rFonts w:ascii="Times New Roman" w:eastAsia="Times New Roman" w:hAnsi="Times New Roman" w:cs="Times New Roman"/>
          <w:bCs/>
          <w:sz w:val="20"/>
          <w:szCs w:val="20"/>
          <w:lang w:eastAsia="ru-RU"/>
        </w:rPr>
      </w:pPr>
    </w:p>
    <w:p w:rsidR="002D2283" w:rsidRPr="00FD76BA" w:rsidRDefault="002D2283" w:rsidP="002D2283">
      <w:pPr>
        <w:autoSpaceDE w:val="0"/>
        <w:autoSpaceDN w:val="0"/>
        <w:adjustRightInd w:val="0"/>
        <w:spacing w:line="240" w:lineRule="exact"/>
        <w:ind w:firstLine="0"/>
        <w:jc w:val="center"/>
        <w:rPr>
          <w:rFonts w:ascii="Times New Roman" w:eastAsia="Times New Roman" w:hAnsi="Times New Roman" w:cs="Times New Roman"/>
          <w:bCs/>
          <w:sz w:val="20"/>
          <w:szCs w:val="20"/>
          <w:lang w:eastAsia="ru-RU"/>
        </w:rPr>
      </w:pPr>
      <w:r w:rsidRPr="00FD76BA">
        <w:rPr>
          <w:rFonts w:ascii="Times New Roman" w:eastAsia="Times New Roman" w:hAnsi="Times New Roman" w:cs="Times New Roman"/>
          <w:bCs/>
          <w:sz w:val="20"/>
          <w:szCs w:val="20"/>
          <w:lang w:eastAsia="ru-RU"/>
        </w:rPr>
        <w:t>Реестр</w:t>
      </w:r>
    </w:p>
    <w:p w:rsidR="002D2283" w:rsidRPr="00FD76BA" w:rsidRDefault="002D2283" w:rsidP="002D2283">
      <w:pPr>
        <w:widowControl w:val="0"/>
        <w:autoSpaceDE w:val="0"/>
        <w:autoSpaceDN w:val="0"/>
        <w:spacing w:line="240" w:lineRule="exact"/>
        <w:ind w:firstLine="0"/>
        <w:jc w:val="center"/>
        <w:rPr>
          <w:rFonts w:ascii="Times New Roman" w:eastAsia="Times New Roman" w:hAnsi="Times New Roman" w:cs="Times New Roman"/>
          <w:sz w:val="20"/>
          <w:szCs w:val="20"/>
          <w:lang w:eastAsia="ru-RU"/>
        </w:rPr>
      </w:pPr>
      <w:r w:rsidRPr="00FD76BA">
        <w:rPr>
          <w:rFonts w:ascii="Times New Roman" w:eastAsia="Times New Roman" w:hAnsi="Times New Roman" w:cs="Times New Roman"/>
          <w:sz w:val="20"/>
          <w:szCs w:val="20"/>
          <w:lang w:eastAsia="ru-RU"/>
        </w:rPr>
        <w:t>приложений к настоящему тарифному соглашению</w:t>
      </w:r>
    </w:p>
    <w:p w:rsidR="002752DC" w:rsidRPr="00FD76BA" w:rsidRDefault="002752DC" w:rsidP="002D2283">
      <w:pPr>
        <w:pStyle w:val="ConsPlusNormal"/>
        <w:ind w:firstLine="539"/>
        <w:jc w:val="right"/>
        <w:rPr>
          <w:rFonts w:ascii="Times New Roman" w:hAnsi="Times New Roman" w:cs="Times New Roman"/>
          <w:sz w:val="20"/>
        </w:rPr>
      </w:pPr>
    </w:p>
    <w:tbl>
      <w:tblPr>
        <w:tblStyle w:val="21"/>
        <w:tblW w:w="9497" w:type="dxa"/>
        <w:tblInd w:w="137" w:type="dxa"/>
        <w:tblLayout w:type="fixed"/>
        <w:tblLook w:val="04A0"/>
      </w:tblPr>
      <w:tblGrid>
        <w:gridCol w:w="709"/>
        <w:gridCol w:w="1134"/>
        <w:gridCol w:w="7654"/>
      </w:tblGrid>
      <w:tr w:rsidR="00B41AB7" w:rsidRPr="00FD76BA" w:rsidTr="007D7ECD">
        <w:trPr>
          <w:trHeight w:val="686"/>
        </w:trPr>
        <w:tc>
          <w:tcPr>
            <w:tcW w:w="709" w:type="dxa"/>
            <w:vMerge w:val="restart"/>
          </w:tcPr>
          <w:p w:rsidR="005D0C1B" w:rsidRPr="00FD76BA" w:rsidRDefault="005D0C1B" w:rsidP="00FD5862">
            <w:pPr>
              <w:spacing w:line="240" w:lineRule="auto"/>
              <w:ind w:firstLine="0"/>
              <w:jc w:val="center"/>
              <w:rPr>
                <w:rFonts w:ascii="Times New Roman" w:eastAsia="Times New Roman" w:hAnsi="Times New Roman" w:cs="Times New Roman"/>
                <w:sz w:val="20"/>
                <w:szCs w:val="20"/>
                <w:lang w:val="ru-RU" w:eastAsia="ru-RU"/>
              </w:rPr>
            </w:pPr>
            <w:r w:rsidRPr="00FD76BA">
              <w:rPr>
                <w:rFonts w:ascii="Times New Roman" w:eastAsia="Times New Roman" w:hAnsi="Times New Roman" w:cs="Times New Roman"/>
                <w:sz w:val="20"/>
                <w:szCs w:val="20"/>
                <w:lang w:val="ru-RU" w:eastAsia="ru-RU"/>
              </w:rPr>
              <w:t>№ стр.</w:t>
            </w:r>
          </w:p>
        </w:tc>
        <w:tc>
          <w:tcPr>
            <w:tcW w:w="1134" w:type="dxa"/>
            <w:vAlign w:val="center"/>
          </w:tcPr>
          <w:p w:rsidR="005D0C1B" w:rsidRPr="00FD76BA" w:rsidRDefault="005D0C1B" w:rsidP="007D7ECD">
            <w:pPr>
              <w:spacing w:line="240" w:lineRule="auto"/>
              <w:ind w:firstLine="0"/>
              <w:jc w:val="center"/>
              <w:rPr>
                <w:rFonts w:ascii="Times New Roman" w:eastAsia="Times New Roman" w:hAnsi="Times New Roman" w:cs="Times New Roman"/>
                <w:sz w:val="20"/>
                <w:szCs w:val="20"/>
                <w:lang w:eastAsia="ru-RU"/>
              </w:rPr>
            </w:pPr>
            <w:proofErr w:type="spellStart"/>
            <w:r w:rsidRPr="00FD76BA">
              <w:rPr>
                <w:rFonts w:ascii="Times New Roman" w:eastAsia="Times New Roman" w:hAnsi="Times New Roman" w:cs="Times New Roman"/>
                <w:sz w:val="20"/>
                <w:szCs w:val="20"/>
                <w:lang w:eastAsia="ru-RU"/>
              </w:rPr>
              <w:t>Номер</w:t>
            </w:r>
            <w:proofErr w:type="spellEnd"/>
            <w:r w:rsidRPr="00FD76BA">
              <w:rPr>
                <w:rFonts w:ascii="Times New Roman" w:eastAsia="Times New Roman" w:hAnsi="Times New Roman" w:cs="Times New Roman"/>
                <w:sz w:val="20"/>
                <w:szCs w:val="20"/>
                <w:lang w:eastAsia="ru-RU"/>
              </w:rPr>
              <w:t xml:space="preserve"> </w:t>
            </w:r>
          </w:p>
        </w:tc>
        <w:tc>
          <w:tcPr>
            <w:tcW w:w="7654" w:type="dxa"/>
            <w:vAlign w:val="center"/>
          </w:tcPr>
          <w:p w:rsidR="005D0C1B" w:rsidRPr="00FD76BA" w:rsidRDefault="005D0C1B" w:rsidP="007D7ECD">
            <w:pPr>
              <w:spacing w:line="240" w:lineRule="auto"/>
              <w:ind w:firstLine="0"/>
              <w:jc w:val="center"/>
              <w:rPr>
                <w:rFonts w:ascii="Times New Roman" w:eastAsia="Times New Roman" w:hAnsi="Times New Roman" w:cs="Times New Roman"/>
                <w:sz w:val="20"/>
                <w:szCs w:val="20"/>
                <w:lang w:val="ru-RU" w:eastAsia="ru-RU"/>
              </w:rPr>
            </w:pPr>
            <w:proofErr w:type="spellStart"/>
            <w:r w:rsidRPr="00FD76BA">
              <w:rPr>
                <w:rFonts w:ascii="Times New Roman" w:eastAsia="Times New Roman" w:hAnsi="Times New Roman" w:cs="Times New Roman"/>
                <w:sz w:val="20"/>
                <w:szCs w:val="20"/>
                <w:lang w:eastAsia="ru-RU"/>
              </w:rPr>
              <w:t>Наименование</w:t>
            </w:r>
            <w:proofErr w:type="spellEnd"/>
            <w:r w:rsidRPr="00FD76BA">
              <w:rPr>
                <w:rFonts w:ascii="Times New Roman" w:eastAsia="Times New Roman" w:hAnsi="Times New Roman" w:cs="Times New Roman"/>
                <w:sz w:val="20"/>
                <w:szCs w:val="20"/>
                <w:lang w:eastAsia="ru-RU"/>
              </w:rPr>
              <w:t xml:space="preserve"> </w:t>
            </w:r>
            <w:proofErr w:type="spellStart"/>
            <w:r w:rsidRPr="00FD76BA">
              <w:rPr>
                <w:rFonts w:ascii="Times New Roman" w:eastAsia="Times New Roman" w:hAnsi="Times New Roman" w:cs="Times New Roman"/>
                <w:sz w:val="20"/>
                <w:szCs w:val="20"/>
                <w:lang w:eastAsia="ru-RU"/>
              </w:rPr>
              <w:t>приложения</w:t>
            </w:r>
            <w:proofErr w:type="spellEnd"/>
          </w:p>
        </w:tc>
      </w:tr>
      <w:tr w:rsidR="00B41AB7" w:rsidRPr="00FD76BA" w:rsidTr="007D7ECD">
        <w:trPr>
          <w:trHeight w:val="20"/>
        </w:trPr>
        <w:tc>
          <w:tcPr>
            <w:tcW w:w="709" w:type="dxa"/>
            <w:vMerge/>
          </w:tcPr>
          <w:p w:rsidR="005D0C1B" w:rsidRPr="00FD76BA" w:rsidRDefault="005D0C1B" w:rsidP="00FD5862">
            <w:pPr>
              <w:spacing w:line="240" w:lineRule="auto"/>
              <w:ind w:firstLine="0"/>
              <w:jc w:val="center"/>
              <w:rPr>
                <w:rFonts w:ascii="Times New Roman" w:eastAsia="Times New Roman" w:hAnsi="Times New Roman" w:cs="Times New Roman"/>
                <w:sz w:val="20"/>
                <w:szCs w:val="20"/>
                <w:lang w:val="ru-RU" w:eastAsia="ru-RU"/>
              </w:rPr>
            </w:pPr>
          </w:p>
        </w:tc>
        <w:tc>
          <w:tcPr>
            <w:tcW w:w="1134" w:type="dxa"/>
            <w:vAlign w:val="center"/>
          </w:tcPr>
          <w:p w:rsidR="005D0C1B" w:rsidRPr="00FD76BA" w:rsidRDefault="005D0C1B" w:rsidP="007D7ECD">
            <w:pPr>
              <w:spacing w:line="240" w:lineRule="auto"/>
              <w:ind w:firstLine="0"/>
              <w:jc w:val="center"/>
              <w:rPr>
                <w:rFonts w:ascii="Times New Roman" w:eastAsia="Times New Roman" w:hAnsi="Times New Roman" w:cs="Times New Roman"/>
                <w:sz w:val="20"/>
                <w:szCs w:val="20"/>
                <w:lang w:val="ru-RU" w:eastAsia="ru-RU"/>
              </w:rPr>
            </w:pPr>
            <w:r w:rsidRPr="00FD76BA">
              <w:rPr>
                <w:rFonts w:ascii="Times New Roman" w:eastAsia="Times New Roman" w:hAnsi="Times New Roman" w:cs="Times New Roman"/>
                <w:sz w:val="20"/>
                <w:szCs w:val="20"/>
                <w:lang w:val="ru-RU" w:eastAsia="ru-RU"/>
              </w:rPr>
              <w:t>1</w:t>
            </w:r>
          </w:p>
        </w:tc>
        <w:tc>
          <w:tcPr>
            <w:tcW w:w="7654" w:type="dxa"/>
            <w:vAlign w:val="center"/>
          </w:tcPr>
          <w:p w:rsidR="005D0C1B" w:rsidRPr="00FD76BA" w:rsidRDefault="005D0C1B" w:rsidP="007D7ECD">
            <w:pPr>
              <w:spacing w:line="240" w:lineRule="auto"/>
              <w:ind w:firstLine="0"/>
              <w:jc w:val="center"/>
              <w:rPr>
                <w:rFonts w:ascii="Times New Roman" w:eastAsia="Times New Roman" w:hAnsi="Times New Roman" w:cs="Times New Roman"/>
                <w:sz w:val="20"/>
                <w:szCs w:val="20"/>
                <w:lang w:val="ru-RU" w:eastAsia="ru-RU"/>
              </w:rPr>
            </w:pPr>
            <w:r w:rsidRPr="00FD76BA">
              <w:rPr>
                <w:rFonts w:ascii="Times New Roman" w:eastAsia="Times New Roman" w:hAnsi="Times New Roman" w:cs="Times New Roman"/>
                <w:sz w:val="20"/>
                <w:szCs w:val="20"/>
                <w:lang w:val="ru-RU" w:eastAsia="ru-RU"/>
              </w:rPr>
              <w:t>2</w:t>
            </w:r>
          </w:p>
        </w:tc>
      </w:tr>
      <w:tr w:rsidR="00B41AB7" w:rsidRPr="00FD76BA" w:rsidTr="009B3B16">
        <w:trPr>
          <w:trHeight w:val="20"/>
        </w:trPr>
        <w:tc>
          <w:tcPr>
            <w:tcW w:w="709" w:type="dxa"/>
          </w:tcPr>
          <w:p w:rsidR="005D0C1B" w:rsidRPr="00FD76BA" w:rsidRDefault="005D0C1B" w:rsidP="00A6610D">
            <w:pPr>
              <w:spacing w:line="264" w:lineRule="auto"/>
              <w:ind w:firstLine="0"/>
              <w:jc w:val="left"/>
              <w:rPr>
                <w:rFonts w:ascii="Times New Roman" w:eastAsia="Times New Roman" w:hAnsi="Times New Roman" w:cs="Times New Roman"/>
                <w:sz w:val="20"/>
                <w:szCs w:val="20"/>
                <w:lang w:val="ru-RU" w:eastAsia="ru-RU"/>
              </w:rPr>
            </w:pPr>
            <w:r w:rsidRPr="00FD76BA">
              <w:rPr>
                <w:rFonts w:ascii="Times New Roman" w:eastAsia="Times New Roman" w:hAnsi="Times New Roman" w:cs="Times New Roman"/>
                <w:sz w:val="20"/>
                <w:szCs w:val="20"/>
                <w:lang w:val="ru-RU" w:eastAsia="ru-RU"/>
              </w:rPr>
              <w:t>1.</w:t>
            </w:r>
          </w:p>
        </w:tc>
        <w:tc>
          <w:tcPr>
            <w:tcW w:w="1134" w:type="dxa"/>
          </w:tcPr>
          <w:p w:rsidR="005D0C1B" w:rsidRPr="00FD76BA" w:rsidRDefault="005D0C1B" w:rsidP="00A6610D">
            <w:pPr>
              <w:spacing w:line="264" w:lineRule="auto"/>
              <w:ind w:firstLine="0"/>
              <w:jc w:val="center"/>
              <w:rPr>
                <w:rFonts w:ascii="Times New Roman" w:eastAsia="Times New Roman" w:hAnsi="Times New Roman" w:cs="Times New Roman"/>
                <w:sz w:val="20"/>
                <w:szCs w:val="20"/>
                <w:lang w:val="ru-RU" w:eastAsia="ru-RU"/>
              </w:rPr>
            </w:pPr>
            <w:r w:rsidRPr="00FD76BA">
              <w:rPr>
                <w:rFonts w:ascii="Times New Roman" w:eastAsia="Times New Roman" w:hAnsi="Times New Roman" w:cs="Times New Roman"/>
                <w:sz w:val="20"/>
                <w:szCs w:val="20"/>
                <w:lang w:val="ru-RU" w:eastAsia="ru-RU"/>
              </w:rPr>
              <w:t>1</w:t>
            </w:r>
          </w:p>
        </w:tc>
        <w:tc>
          <w:tcPr>
            <w:tcW w:w="7654" w:type="dxa"/>
          </w:tcPr>
          <w:p w:rsidR="005D0C1B" w:rsidRPr="00FD76BA" w:rsidRDefault="005D0C1B" w:rsidP="00AB7938">
            <w:pPr>
              <w:spacing w:line="216" w:lineRule="auto"/>
              <w:ind w:firstLine="0"/>
              <w:jc w:val="left"/>
              <w:rPr>
                <w:rFonts w:ascii="Times New Roman" w:eastAsia="Times New Roman" w:hAnsi="Times New Roman" w:cs="Times New Roman"/>
                <w:sz w:val="20"/>
                <w:szCs w:val="20"/>
                <w:lang w:val="ru-RU" w:eastAsia="ru-RU"/>
              </w:rPr>
            </w:pPr>
            <w:proofErr w:type="gramStart"/>
            <w:r w:rsidRPr="00FD76BA">
              <w:rPr>
                <w:rFonts w:ascii="Times New Roman" w:hAnsi="Times New Roman" w:cs="Times New Roman"/>
                <w:sz w:val="20"/>
                <w:szCs w:val="20"/>
                <w:lang w:val="ru-RU"/>
              </w:rPr>
              <w:t>Порядок расчета тарифов на оплату медицинской помощи по обязательному медицинской страхованию на территории Ставропольского края</w:t>
            </w:r>
            <w:proofErr w:type="gramEnd"/>
          </w:p>
        </w:tc>
      </w:tr>
      <w:tr w:rsidR="00B41AB7" w:rsidRPr="00FD76BA" w:rsidTr="009B3B16">
        <w:trPr>
          <w:trHeight w:val="20"/>
        </w:trPr>
        <w:tc>
          <w:tcPr>
            <w:tcW w:w="709" w:type="dxa"/>
          </w:tcPr>
          <w:p w:rsidR="005D0C1B" w:rsidRPr="00FD76BA" w:rsidRDefault="005D0C1B" w:rsidP="00A6610D">
            <w:pPr>
              <w:spacing w:line="264" w:lineRule="auto"/>
              <w:ind w:firstLine="0"/>
              <w:jc w:val="left"/>
              <w:rPr>
                <w:rFonts w:ascii="Times New Roman" w:eastAsia="Times New Roman" w:hAnsi="Times New Roman" w:cs="Times New Roman"/>
                <w:sz w:val="20"/>
                <w:szCs w:val="20"/>
                <w:lang w:val="ru-RU" w:eastAsia="ru-RU"/>
              </w:rPr>
            </w:pPr>
            <w:r w:rsidRPr="00FD76BA">
              <w:rPr>
                <w:rFonts w:ascii="Times New Roman" w:eastAsia="Times New Roman" w:hAnsi="Times New Roman" w:cs="Times New Roman"/>
                <w:sz w:val="20"/>
                <w:szCs w:val="20"/>
                <w:lang w:val="ru-RU" w:eastAsia="ru-RU"/>
              </w:rPr>
              <w:t>2.</w:t>
            </w:r>
          </w:p>
        </w:tc>
        <w:tc>
          <w:tcPr>
            <w:tcW w:w="1134" w:type="dxa"/>
          </w:tcPr>
          <w:p w:rsidR="005D0C1B" w:rsidRPr="00FD76BA" w:rsidRDefault="005D0C1B" w:rsidP="00A6610D">
            <w:pPr>
              <w:spacing w:line="264" w:lineRule="auto"/>
              <w:ind w:firstLine="0"/>
              <w:jc w:val="center"/>
              <w:rPr>
                <w:rFonts w:ascii="Times New Roman" w:eastAsia="Times New Roman" w:hAnsi="Times New Roman" w:cs="Times New Roman"/>
                <w:sz w:val="20"/>
                <w:szCs w:val="20"/>
                <w:lang w:val="ru-RU" w:eastAsia="ru-RU"/>
              </w:rPr>
            </w:pPr>
            <w:r w:rsidRPr="00FD76BA">
              <w:rPr>
                <w:rFonts w:ascii="Times New Roman" w:eastAsia="Times New Roman" w:hAnsi="Times New Roman" w:cs="Times New Roman"/>
                <w:sz w:val="20"/>
                <w:szCs w:val="20"/>
                <w:lang w:val="ru-RU" w:eastAsia="ru-RU"/>
              </w:rPr>
              <w:t>2</w:t>
            </w:r>
          </w:p>
        </w:tc>
        <w:tc>
          <w:tcPr>
            <w:tcW w:w="7654" w:type="dxa"/>
          </w:tcPr>
          <w:p w:rsidR="005D0C1B" w:rsidRPr="00FD76BA" w:rsidRDefault="005D0C1B" w:rsidP="00AB7938">
            <w:pPr>
              <w:spacing w:line="216" w:lineRule="auto"/>
              <w:ind w:firstLine="0"/>
              <w:jc w:val="left"/>
              <w:rPr>
                <w:rFonts w:ascii="Times New Roman" w:eastAsia="Times New Roman" w:hAnsi="Times New Roman" w:cs="Times New Roman"/>
                <w:sz w:val="20"/>
                <w:szCs w:val="20"/>
                <w:lang w:val="ru-RU" w:eastAsia="ru-RU"/>
              </w:rPr>
            </w:pPr>
            <w:r w:rsidRPr="00FD76BA">
              <w:rPr>
                <w:rFonts w:ascii="Times New Roman" w:hAnsi="Times New Roman" w:cs="Times New Roman"/>
                <w:sz w:val="20"/>
                <w:szCs w:val="20"/>
                <w:lang w:val="ru-RU"/>
              </w:rPr>
              <w:t xml:space="preserve">Перечень медицинских организаций, оказывающих медицинскую помощь в амбулаторных условиях, имеющих прикрепившихся лиц, оплата медицинской </w:t>
            </w:r>
            <w:r w:rsidRPr="00FD76BA">
              <w:rPr>
                <w:rFonts w:ascii="Times New Roman" w:hAnsi="Times New Roman" w:cs="Times New Roman"/>
                <w:sz w:val="20"/>
                <w:szCs w:val="20"/>
                <w:lang w:val="ru-RU"/>
              </w:rPr>
              <w:lastRenderedPageBreak/>
              <w:t xml:space="preserve">помощи в которых осуществляется </w:t>
            </w:r>
            <w:r w:rsidR="00A44002" w:rsidRPr="00FD76BA">
              <w:rPr>
                <w:rFonts w:ascii="Times New Roman" w:hAnsi="Times New Roman" w:cs="Times New Roman"/>
                <w:sz w:val="20"/>
                <w:szCs w:val="20"/>
                <w:lang w:val="ru-RU"/>
              </w:rPr>
              <w:t xml:space="preserve">по </w:t>
            </w:r>
            <w:proofErr w:type="spellStart"/>
            <w:r w:rsidR="00A44002" w:rsidRPr="00FD76BA">
              <w:rPr>
                <w:rFonts w:ascii="Times New Roman" w:hAnsi="Times New Roman" w:cs="Times New Roman"/>
                <w:sz w:val="20"/>
                <w:szCs w:val="20"/>
                <w:lang w:val="ru-RU"/>
              </w:rPr>
              <w:t>ФПдНФ</w:t>
            </w:r>
            <w:proofErr w:type="spellEnd"/>
            <w:r w:rsidR="00A44002" w:rsidRPr="00FD76BA">
              <w:rPr>
                <w:rFonts w:ascii="Times New Roman" w:hAnsi="Times New Roman" w:cs="Times New Roman"/>
                <w:sz w:val="20"/>
                <w:szCs w:val="20"/>
                <w:lang w:val="ru-RU"/>
              </w:rPr>
              <w:t xml:space="preserve"> на прикрепившихся лиц</w:t>
            </w:r>
          </w:p>
        </w:tc>
      </w:tr>
      <w:tr w:rsidR="008A4AFD" w:rsidRPr="00FD76BA" w:rsidTr="009B3B16">
        <w:trPr>
          <w:trHeight w:val="20"/>
        </w:trPr>
        <w:tc>
          <w:tcPr>
            <w:tcW w:w="709" w:type="dxa"/>
          </w:tcPr>
          <w:p w:rsidR="008A4AFD" w:rsidRPr="00FD76BA" w:rsidRDefault="007158F2" w:rsidP="00A6610D">
            <w:pPr>
              <w:spacing w:line="264" w:lineRule="auto"/>
              <w:ind w:firstLine="0"/>
              <w:jc w:val="left"/>
              <w:rPr>
                <w:rFonts w:ascii="Times New Roman" w:eastAsia="Times New Roman" w:hAnsi="Times New Roman" w:cs="Times New Roman"/>
                <w:sz w:val="20"/>
                <w:szCs w:val="20"/>
                <w:lang w:val="ru-RU" w:eastAsia="ru-RU"/>
              </w:rPr>
            </w:pPr>
            <w:r w:rsidRPr="00FD76BA">
              <w:rPr>
                <w:rFonts w:ascii="Times New Roman" w:eastAsia="Times New Roman" w:hAnsi="Times New Roman" w:cs="Times New Roman"/>
                <w:sz w:val="20"/>
                <w:szCs w:val="20"/>
                <w:lang w:val="ru-RU" w:eastAsia="ru-RU"/>
              </w:rPr>
              <w:lastRenderedPageBreak/>
              <w:t>3.</w:t>
            </w:r>
          </w:p>
        </w:tc>
        <w:tc>
          <w:tcPr>
            <w:tcW w:w="1134" w:type="dxa"/>
          </w:tcPr>
          <w:p w:rsidR="008A4AFD" w:rsidRPr="00FD76BA" w:rsidRDefault="008A4AFD" w:rsidP="00A6610D">
            <w:pPr>
              <w:spacing w:line="264" w:lineRule="auto"/>
              <w:ind w:firstLine="0"/>
              <w:jc w:val="center"/>
              <w:rPr>
                <w:rFonts w:ascii="Times New Roman" w:eastAsia="Times New Roman" w:hAnsi="Times New Roman" w:cs="Times New Roman"/>
                <w:sz w:val="20"/>
                <w:szCs w:val="20"/>
                <w:lang w:val="ru-RU" w:eastAsia="ru-RU"/>
              </w:rPr>
            </w:pPr>
            <w:r w:rsidRPr="00FD76BA">
              <w:rPr>
                <w:rFonts w:ascii="Times New Roman" w:eastAsia="Times New Roman" w:hAnsi="Times New Roman" w:cs="Times New Roman"/>
                <w:sz w:val="20"/>
                <w:szCs w:val="20"/>
                <w:lang w:val="ru-RU" w:eastAsia="ru-RU"/>
              </w:rPr>
              <w:t>3</w:t>
            </w:r>
          </w:p>
        </w:tc>
        <w:tc>
          <w:tcPr>
            <w:tcW w:w="7654" w:type="dxa"/>
          </w:tcPr>
          <w:p w:rsidR="008A4AFD" w:rsidRPr="00FD76BA" w:rsidRDefault="008A4AFD" w:rsidP="00AB7938">
            <w:pPr>
              <w:spacing w:line="216" w:lineRule="auto"/>
              <w:ind w:firstLine="0"/>
              <w:jc w:val="left"/>
              <w:rPr>
                <w:rFonts w:ascii="Times New Roman" w:hAnsi="Times New Roman" w:cs="Times New Roman"/>
                <w:sz w:val="20"/>
                <w:szCs w:val="20"/>
                <w:lang w:val="ru-RU"/>
              </w:rPr>
            </w:pPr>
            <w:r w:rsidRPr="00FD76BA">
              <w:rPr>
                <w:rFonts w:ascii="Times New Roman" w:hAnsi="Times New Roman" w:cs="Times New Roman"/>
                <w:sz w:val="20"/>
                <w:szCs w:val="20"/>
                <w:lang w:val="ru-RU"/>
              </w:rPr>
              <w:t xml:space="preserve">Перечень </w:t>
            </w:r>
            <w:r w:rsidR="00B45F93" w:rsidRPr="00FD76BA">
              <w:rPr>
                <w:rFonts w:ascii="Times New Roman" w:hAnsi="Times New Roman" w:cs="Times New Roman"/>
                <w:sz w:val="20"/>
                <w:szCs w:val="20"/>
                <w:lang w:val="ru-RU"/>
              </w:rPr>
              <w:t>медицинских организаций, а также входящих в их структуру фельдшерских и фельдшерско-акушерских пунктов</w:t>
            </w:r>
            <w:r w:rsidRPr="00FD76BA">
              <w:rPr>
                <w:rFonts w:ascii="Times New Roman" w:hAnsi="Times New Roman" w:cs="Times New Roman"/>
                <w:sz w:val="20"/>
                <w:szCs w:val="20"/>
                <w:lang w:val="ru-RU"/>
              </w:rPr>
              <w:t xml:space="preserve">, оказывающих </w:t>
            </w:r>
            <w:r w:rsidR="00B45F93" w:rsidRPr="00FD76BA">
              <w:rPr>
                <w:rFonts w:ascii="Times New Roman" w:hAnsi="Times New Roman" w:cs="Times New Roman"/>
                <w:sz w:val="20"/>
                <w:szCs w:val="20"/>
                <w:lang w:val="ru-RU"/>
              </w:rPr>
              <w:t xml:space="preserve">первичную доврачебную медико-санитарную помощь, </w:t>
            </w:r>
            <w:r w:rsidRPr="00FD76BA">
              <w:rPr>
                <w:rFonts w:ascii="Times New Roman" w:hAnsi="Times New Roman" w:cs="Times New Roman"/>
                <w:sz w:val="20"/>
                <w:szCs w:val="20"/>
                <w:lang w:val="ru-RU"/>
              </w:rPr>
              <w:t xml:space="preserve">финансовое обеспечение которых осуществляется по </w:t>
            </w:r>
            <w:r w:rsidR="00B45F93" w:rsidRPr="00FD76BA">
              <w:rPr>
                <w:rFonts w:ascii="Times New Roman" w:hAnsi="Times New Roman" w:cs="Times New Roman"/>
                <w:sz w:val="20"/>
                <w:szCs w:val="20"/>
                <w:lang w:val="ru-RU"/>
              </w:rPr>
              <w:t>ФФРО</w:t>
            </w:r>
            <w:r w:rsidR="00B45F93" w:rsidRPr="00FD76BA">
              <w:rPr>
                <w:rFonts w:ascii="Times New Roman" w:hAnsi="Times New Roman" w:cs="Times New Roman"/>
                <w:sz w:val="20"/>
                <w:szCs w:val="20"/>
                <w:vertAlign w:val="subscript"/>
                <w:lang w:val="ru-RU"/>
              </w:rPr>
              <w:t>ФАП</w:t>
            </w:r>
          </w:p>
        </w:tc>
      </w:tr>
      <w:tr w:rsidR="00B41AB7" w:rsidRPr="00FD76BA" w:rsidTr="009B3B16">
        <w:trPr>
          <w:trHeight w:val="20"/>
        </w:trPr>
        <w:tc>
          <w:tcPr>
            <w:tcW w:w="709" w:type="dxa"/>
          </w:tcPr>
          <w:p w:rsidR="00456ED4" w:rsidRPr="00FD76BA" w:rsidRDefault="007158F2" w:rsidP="00A6610D">
            <w:pPr>
              <w:spacing w:line="264" w:lineRule="auto"/>
              <w:ind w:firstLine="0"/>
              <w:jc w:val="left"/>
              <w:rPr>
                <w:rFonts w:ascii="Times New Roman" w:eastAsia="Times New Roman" w:hAnsi="Times New Roman" w:cs="Times New Roman"/>
                <w:sz w:val="20"/>
                <w:szCs w:val="20"/>
                <w:lang w:val="ru-RU" w:eastAsia="ru-RU"/>
              </w:rPr>
            </w:pPr>
            <w:r w:rsidRPr="00FD76BA">
              <w:rPr>
                <w:rFonts w:ascii="Times New Roman" w:eastAsia="Times New Roman" w:hAnsi="Times New Roman" w:cs="Times New Roman"/>
                <w:sz w:val="20"/>
                <w:szCs w:val="20"/>
                <w:lang w:val="ru-RU" w:eastAsia="ru-RU"/>
              </w:rPr>
              <w:t>4</w:t>
            </w:r>
            <w:r w:rsidR="00B94FF9" w:rsidRPr="00FD76BA">
              <w:rPr>
                <w:rFonts w:ascii="Times New Roman" w:eastAsia="Times New Roman" w:hAnsi="Times New Roman" w:cs="Times New Roman"/>
                <w:sz w:val="20"/>
                <w:szCs w:val="20"/>
                <w:lang w:val="ru-RU" w:eastAsia="ru-RU"/>
              </w:rPr>
              <w:t>.</w:t>
            </w:r>
          </w:p>
        </w:tc>
        <w:tc>
          <w:tcPr>
            <w:tcW w:w="1134" w:type="dxa"/>
          </w:tcPr>
          <w:p w:rsidR="00456ED4" w:rsidRPr="00FD76BA" w:rsidRDefault="007158F2" w:rsidP="00A6610D">
            <w:pPr>
              <w:spacing w:line="264" w:lineRule="auto"/>
              <w:ind w:firstLine="0"/>
              <w:jc w:val="center"/>
              <w:rPr>
                <w:rFonts w:ascii="Times New Roman" w:eastAsia="Times New Roman" w:hAnsi="Times New Roman" w:cs="Times New Roman"/>
                <w:sz w:val="20"/>
                <w:szCs w:val="20"/>
                <w:lang w:val="ru-RU" w:eastAsia="ru-RU"/>
              </w:rPr>
            </w:pPr>
            <w:r w:rsidRPr="00FD76BA">
              <w:rPr>
                <w:rFonts w:ascii="Times New Roman" w:eastAsia="Times New Roman" w:hAnsi="Times New Roman" w:cs="Times New Roman"/>
                <w:sz w:val="20"/>
                <w:szCs w:val="20"/>
                <w:lang w:val="ru-RU" w:eastAsia="ru-RU"/>
              </w:rPr>
              <w:t>4.</w:t>
            </w:r>
          </w:p>
        </w:tc>
        <w:tc>
          <w:tcPr>
            <w:tcW w:w="7654" w:type="dxa"/>
          </w:tcPr>
          <w:p w:rsidR="00456ED4" w:rsidRPr="00FD76BA" w:rsidRDefault="00F802CD" w:rsidP="00AB7938">
            <w:pPr>
              <w:spacing w:line="216" w:lineRule="auto"/>
              <w:ind w:firstLine="0"/>
              <w:jc w:val="left"/>
              <w:rPr>
                <w:rFonts w:ascii="Times New Roman" w:hAnsi="Times New Roman" w:cs="Times New Roman"/>
                <w:sz w:val="20"/>
                <w:szCs w:val="20"/>
                <w:lang w:val="ru-RU"/>
              </w:rPr>
            </w:pPr>
            <w:r w:rsidRPr="00FD76BA">
              <w:rPr>
                <w:rFonts w:ascii="Times New Roman" w:hAnsi="Times New Roman" w:cs="Times New Roman"/>
                <w:sz w:val="20"/>
                <w:szCs w:val="20"/>
                <w:lang w:val="ru-RU"/>
              </w:rPr>
              <w:t>Перечень м</w:t>
            </w:r>
            <w:r w:rsidR="0042695E" w:rsidRPr="00FD76BA">
              <w:rPr>
                <w:rFonts w:ascii="Times New Roman" w:hAnsi="Times New Roman" w:cs="Times New Roman"/>
                <w:sz w:val="20"/>
                <w:szCs w:val="20"/>
                <w:lang w:val="ru-RU"/>
              </w:rPr>
              <w:t>едицински</w:t>
            </w:r>
            <w:r w:rsidRPr="00FD76BA">
              <w:rPr>
                <w:rFonts w:ascii="Times New Roman" w:hAnsi="Times New Roman" w:cs="Times New Roman"/>
                <w:sz w:val="20"/>
                <w:szCs w:val="20"/>
                <w:lang w:val="ru-RU"/>
              </w:rPr>
              <w:t>х организаций</w:t>
            </w:r>
            <w:r w:rsidR="0042695E" w:rsidRPr="00FD76BA">
              <w:rPr>
                <w:rFonts w:ascii="Times New Roman" w:hAnsi="Times New Roman" w:cs="Times New Roman"/>
                <w:sz w:val="20"/>
                <w:szCs w:val="20"/>
                <w:lang w:val="ru-RU"/>
              </w:rPr>
              <w:t>, оказывающи</w:t>
            </w:r>
            <w:r w:rsidRPr="00FD76BA">
              <w:rPr>
                <w:rFonts w:ascii="Times New Roman" w:hAnsi="Times New Roman" w:cs="Times New Roman"/>
                <w:sz w:val="20"/>
                <w:szCs w:val="20"/>
                <w:lang w:val="ru-RU"/>
              </w:rPr>
              <w:t>х</w:t>
            </w:r>
            <w:r w:rsidR="0042695E" w:rsidRPr="00FD76BA">
              <w:rPr>
                <w:rFonts w:ascii="Times New Roman" w:hAnsi="Times New Roman" w:cs="Times New Roman"/>
                <w:sz w:val="20"/>
                <w:szCs w:val="20"/>
                <w:lang w:val="ru-RU"/>
              </w:rPr>
              <w:t xml:space="preserve"> медицинскую помощь в амбулаторных условиях и не имеющи</w:t>
            </w:r>
            <w:r w:rsidRPr="00FD76BA">
              <w:rPr>
                <w:rFonts w:ascii="Times New Roman" w:hAnsi="Times New Roman" w:cs="Times New Roman"/>
                <w:sz w:val="20"/>
                <w:szCs w:val="20"/>
                <w:lang w:val="ru-RU"/>
              </w:rPr>
              <w:t>х</w:t>
            </w:r>
            <w:r w:rsidR="0042695E" w:rsidRPr="00FD76BA">
              <w:rPr>
                <w:rFonts w:ascii="Times New Roman" w:hAnsi="Times New Roman" w:cs="Times New Roman"/>
                <w:sz w:val="20"/>
                <w:szCs w:val="20"/>
                <w:lang w:val="ru-RU"/>
              </w:rPr>
              <w:t xml:space="preserve"> прикрепившихся лиц, оплата медицинской помощи в которых осуществляется за единицу объема медицинской помощи</w:t>
            </w:r>
          </w:p>
        </w:tc>
      </w:tr>
      <w:tr w:rsidR="00B41AB7" w:rsidRPr="00FD76BA" w:rsidTr="009B3B16">
        <w:trPr>
          <w:trHeight w:val="20"/>
        </w:trPr>
        <w:tc>
          <w:tcPr>
            <w:tcW w:w="709" w:type="dxa"/>
          </w:tcPr>
          <w:p w:rsidR="0042695E" w:rsidRPr="00FD76BA" w:rsidRDefault="007158F2" w:rsidP="00A6610D">
            <w:pPr>
              <w:spacing w:line="264" w:lineRule="auto"/>
              <w:ind w:firstLine="0"/>
              <w:jc w:val="left"/>
              <w:rPr>
                <w:rFonts w:ascii="Times New Roman" w:eastAsia="Times New Roman" w:hAnsi="Times New Roman" w:cs="Times New Roman"/>
                <w:sz w:val="20"/>
                <w:szCs w:val="20"/>
                <w:lang w:val="ru-RU" w:eastAsia="ru-RU"/>
              </w:rPr>
            </w:pPr>
            <w:r w:rsidRPr="00FD76BA">
              <w:rPr>
                <w:rFonts w:ascii="Times New Roman" w:eastAsia="Times New Roman" w:hAnsi="Times New Roman" w:cs="Times New Roman"/>
                <w:sz w:val="20"/>
                <w:szCs w:val="20"/>
                <w:lang w:val="ru-RU" w:eastAsia="ru-RU"/>
              </w:rPr>
              <w:t>5</w:t>
            </w:r>
            <w:r w:rsidR="009B3B16" w:rsidRPr="00FD76BA">
              <w:rPr>
                <w:rFonts w:ascii="Times New Roman" w:eastAsia="Times New Roman" w:hAnsi="Times New Roman" w:cs="Times New Roman"/>
                <w:sz w:val="20"/>
                <w:szCs w:val="20"/>
                <w:lang w:val="ru-RU" w:eastAsia="ru-RU"/>
              </w:rPr>
              <w:t>.</w:t>
            </w:r>
          </w:p>
        </w:tc>
        <w:tc>
          <w:tcPr>
            <w:tcW w:w="1134" w:type="dxa"/>
          </w:tcPr>
          <w:p w:rsidR="0042695E" w:rsidRPr="00FD76BA" w:rsidRDefault="007158F2" w:rsidP="00A6610D">
            <w:pPr>
              <w:spacing w:line="264" w:lineRule="auto"/>
              <w:ind w:firstLine="0"/>
              <w:jc w:val="center"/>
              <w:rPr>
                <w:rFonts w:ascii="Times New Roman" w:eastAsia="Times New Roman" w:hAnsi="Times New Roman" w:cs="Times New Roman"/>
                <w:sz w:val="20"/>
                <w:szCs w:val="20"/>
                <w:lang w:val="ru-RU" w:eastAsia="ru-RU"/>
              </w:rPr>
            </w:pPr>
            <w:r w:rsidRPr="00FD76BA">
              <w:rPr>
                <w:rFonts w:ascii="Times New Roman" w:eastAsia="Times New Roman" w:hAnsi="Times New Roman" w:cs="Times New Roman"/>
                <w:sz w:val="20"/>
                <w:szCs w:val="20"/>
                <w:lang w:val="ru-RU" w:eastAsia="ru-RU"/>
              </w:rPr>
              <w:t>5.</w:t>
            </w:r>
          </w:p>
        </w:tc>
        <w:tc>
          <w:tcPr>
            <w:tcW w:w="7654" w:type="dxa"/>
          </w:tcPr>
          <w:p w:rsidR="0042695E" w:rsidRPr="00FD76BA" w:rsidRDefault="00F802CD" w:rsidP="00AB7938">
            <w:pPr>
              <w:spacing w:line="216" w:lineRule="auto"/>
              <w:ind w:firstLine="0"/>
              <w:jc w:val="left"/>
              <w:rPr>
                <w:rFonts w:ascii="Times New Roman" w:hAnsi="Times New Roman" w:cs="Times New Roman"/>
                <w:sz w:val="20"/>
                <w:szCs w:val="20"/>
                <w:lang w:val="ru-RU"/>
              </w:rPr>
            </w:pPr>
            <w:r w:rsidRPr="00FD76BA">
              <w:rPr>
                <w:rFonts w:ascii="Times New Roman" w:hAnsi="Times New Roman" w:cs="Times New Roman"/>
                <w:sz w:val="20"/>
                <w:szCs w:val="20"/>
                <w:lang w:val="ru-RU"/>
              </w:rPr>
              <w:t>Перечень м</w:t>
            </w:r>
            <w:r w:rsidR="0042695E" w:rsidRPr="00FD76BA">
              <w:rPr>
                <w:rFonts w:ascii="Times New Roman" w:hAnsi="Times New Roman" w:cs="Times New Roman"/>
                <w:sz w:val="20"/>
                <w:szCs w:val="20"/>
                <w:lang w:val="ru-RU"/>
              </w:rPr>
              <w:t>едицински</w:t>
            </w:r>
            <w:r w:rsidRPr="00FD76BA">
              <w:rPr>
                <w:rFonts w:ascii="Times New Roman" w:hAnsi="Times New Roman" w:cs="Times New Roman"/>
                <w:sz w:val="20"/>
                <w:szCs w:val="20"/>
                <w:lang w:val="ru-RU"/>
              </w:rPr>
              <w:t>х организаций, оказывающих</w:t>
            </w:r>
            <w:r w:rsidR="0042695E" w:rsidRPr="00FD76BA">
              <w:rPr>
                <w:rFonts w:ascii="Times New Roman" w:hAnsi="Times New Roman" w:cs="Times New Roman"/>
                <w:sz w:val="20"/>
                <w:szCs w:val="20"/>
                <w:lang w:val="ru-RU"/>
              </w:rPr>
              <w:t xml:space="preserve"> медицинскую помощь в стационарных условиях </w:t>
            </w:r>
          </w:p>
        </w:tc>
      </w:tr>
      <w:tr w:rsidR="00B41AB7" w:rsidRPr="00FD76BA" w:rsidTr="009B3B16">
        <w:trPr>
          <w:trHeight w:val="20"/>
        </w:trPr>
        <w:tc>
          <w:tcPr>
            <w:tcW w:w="709" w:type="dxa"/>
          </w:tcPr>
          <w:p w:rsidR="0042695E" w:rsidRPr="00FD76BA" w:rsidRDefault="007158F2" w:rsidP="00A6610D">
            <w:pPr>
              <w:spacing w:line="264" w:lineRule="auto"/>
              <w:ind w:firstLine="0"/>
              <w:jc w:val="left"/>
              <w:rPr>
                <w:rFonts w:ascii="Times New Roman" w:eastAsia="Times New Roman" w:hAnsi="Times New Roman" w:cs="Times New Roman"/>
                <w:sz w:val="20"/>
                <w:szCs w:val="20"/>
                <w:lang w:val="ru-RU" w:eastAsia="ru-RU"/>
              </w:rPr>
            </w:pPr>
            <w:r w:rsidRPr="00FD76BA">
              <w:rPr>
                <w:rFonts w:ascii="Times New Roman" w:eastAsia="Times New Roman" w:hAnsi="Times New Roman" w:cs="Times New Roman"/>
                <w:sz w:val="20"/>
                <w:szCs w:val="20"/>
                <w:lang w:val="ru-RU" w:eastAsia="ru-RU"/>
              </w:rPr>
              <w:t>6</w:t>
            </w:r>
            <w:r w:rsidR="009B3B16" w:rsidRPr="00FD76BA">
              <w:rPr>
                <w:rFonts w:ascii="Times New Roman" w:eastAsia="Times New Roman" w:hAnsi="Times New Roman" w:cs="Times New Roman"/>
                <w:sz w:val="20"/>
                <w:szCs w:val="20"/>
                <w:lang w:val="ru-RU" w:eastAsia="ru-RU"/>
              </w:rPr>
              <w:t>.</w:t>
            </w:r>
          </w:p>
        </w:tc>
        <w:tc>
          <w:tcPr>
            <w:tcW w:w="1134" w:type="dxa"/>
          </w:tcPr>
          <w:p w:rsidR="0042695E" w:rsidRPr="00FD76BA" w:rsidRDefault="007158F2" w:rsidP="00A6610D">
            <w:pPr>
              <w:spacing w:line="264" w:lineRule="auto"/>
              <w:ind w:firstLine="0"/>
              <w:jc w:val="center"/>
              <w:rPr>
                <w:rFonts w:ascii="Times New Roman" w:eastAsia="Times New Roman" w:hAnsi="Times New Roman" w:cs="Times New Roman"/>
                <w:sz w:val="20"/>
                <w:szCs w:val="20"/>
                <w:lang w:val="ru-RU" w:eastAsia="ru-RU"/>
              </w:rPr>
            </w:pPr>
            <w:r w:rsidRPr="00FD76BA">
              <w:rPr>
                <w:rFonts w:ascii="Times New Roman" w:eastAsia="Times New Roman" w:hAnsi="Times New Roman" w:cs="Times New Roman"/>
                <w:sz w:val="20"/>
                <w:szCs w:val="20"/>
                <w:lang w:val="ru-RU" w:eastAsia="ru-RU"/>
              </w:rPr>
              <w:t>6.</w:t>
            </w:r>
          </w:p>
        </w:tc>
        <w:tc>
          <w:tcPr>
            <w:tcW w:w="7654" w:type="dxa"/>
          </w:tcPr>
          <w:p w:rsidR="0042695E" w:rsidRPr="00FD76BA" w:rsidRDefault="00F802CD" w:rsidP="00AB7938">
            <w:pPr>
              <w:spacing w:line="216" w:lineRule="auto"/>
              <w:ind w:firstLine="0"/>
              <w:jc w:val="left"/>
              <w:rPr>
                <w:rFonts w:ascii="Times New Roman" w:hAnsi="Times New Roman" w:cs="Times New Roman"/>
                <w:sz w:val="20"/>
                <w:szCs w:val="20"/>
                <w:lang w:val="ru-RU"/>
              </w:rPr>
            </w:pPr>
            <w:r w:rsidRPr="00FD76BA">
              <w:rPr>
                <w:rFonts w:ascii="Times New Roman" w:hAnsi="Times New Roman" w:cs="Times New Roman"/>
                <w:sz w:val="20"/>
                <w:szCs w:val="20"/>
                <w:lang w:val="ru-RU"/>
              </w:rPr>
              <w:t>Перечень м</w:t>
            </w:r>
            <w:r w:rsidR="0042695E" w:rsidRPr="00FD76BA">
              <w:rPr>
                <w:rFonts w:ascii="Times New Roman" w:hAnsi="Times New Roman" w:cs="Times New Roman"/>
                <w:sz w:val="20"/>
                <w:szCs w:val="20"/>
                <w:lang w:val="ru-RU"/>
              </w:rPr>
              <w:t>едицински</w:t>
            </w:r>
            <w:r w:rsidRPr="00FD76BA">
              <w:rPr>
                <w:rFonts w:ascii="Times New Roman" w:hAnsi="Times New Roman" w:cs="Times New Roman"/>
                <w:sz w:val="20"/>
                <w:szCs w:val="20"/>
                <w:lang w:val="ru-RU"/>
              </w:rPr>
              <w:t>х организаций, оказывающих</w:t>
            </w:r>
            <w:r w:rsidR="0042695E" w:rsidRPr="00FD76BA">
              <w:rPr>
                <w:rFonts w:ascii="Times New Roman" w:hAnsi="Times New Roman" w:cs="Times New Roman"/>
                <w:sz w:val="20"/>
                <w:szCs w:val="20"/>
                <w:lang w:val="ru-RU"/>
              </w:rPr>
              <w:t xml:space="preserve"> медицинскую помощь в условиях дневного стационара</w:t>
            </w:r>
          </w:p>
        </w:tc>
      </w:tr>
      <w:tr w:rsidR="00B41AB7" w:rsidRPr="00FD76BA" w:rsidTr="009B3B16">
        <w:trPr>
          <w:trHeight w:val="20"/>
        </w:trPr>
        <w:tc>
          <w:tcPr>
            <w:tcW w:w="709" w:type="dxa"/>
          </w:tcPr>
          <w:p w:rsidR="0042695E" w:rsidRPr="00FD76BA" w:rsidRDefault="007158F2" w:rsidP="00A6610D">
            <w:pPr>
              <w:spacing w:line="264" w:lineRule="auto"/>
              <w:ind w:firstLine="0"/>
              <w:jc w:val="left"/>
              <w:rPr>
                <w:rFonts w:ascii="Times New Roman" w:eastAsia="Times New Roman" w:hAnsi="Times New Roman" w:cs="Times New Roman"/>
                <w:sz w:val="20"/>
                <w:szCs w:val="20"/>
                <w:lang w:val="ru-RU" w:eastAsia="ru-RU"/>
              </w:rPr>
            </w:pPr>
            <w:r w:rsidRPr="00FD76BA">
              <w:rPr>
                <w:rFonts w:ascii="Times New Roman" w:eastAsia="Times New Roman" w:hAnsi="Times New Roman" w:cs="Times New Roman"/>
                <w:sz w:val="20"/>
                <w:szCs w:val="20"/>
                <w:lang w:val="ru-RU" w:eastAsia="ru-RU"/>
              </w:rPr>
              <w:t>7</w:t>
            </w:r>
            <w:r w:rsidR="009B3B16" w:rsidRPr="00FD76BA">
              <w:rPr>
                <w:rFonts w:ascii="Times New Roman" w:eastAsia="Times New Roman" w:hAnsi="Times New Roman" w:cs="Times New Roman"/>
                <w:sz w:val="20"/>
                <w:szCs w:val="20"/>
                <w:lang w:val="ru-RU" w:eastAsia="ru-RU"/>
              </w:rPr>
              <w:t>.</w:t>
            </w:r>
          </w:p>
        </w:tc>
        <w:tc>
          <w:tcPr>
            <w:tcW w:w="1134" w:type="dxa"/>
          </w:tcPr>
          <w:p w:rsidR="0042695E" w:rsidRPr="00FD76BA" w:rsidRDefault="007158F2" w:rsidP="00A6610D">
            <w:pPr>
              <w:spacing w:line="264" w:lineRule="auto"/>
              <w:ind w:firstLine="0"/>
              <w:jc w:val="center"/>
              <w:rPr>
                <w:rFonts w:ascii="Times New Roman" w:eastAsia="Times New Roman" w:hAnsi="Times New Roman" w:cs="Times New Roman"/>
                <w:sz w:val="20"/>
                <w:szCs w:val="20"/>
                <w:lang w:val="ru-RU" w:eastAsia="ru-RU"/>
              </w:rPr>
            </w:pPr>
            <w:r w:rsidRPr="00FD76BA">
              <w:rPr>
                <w:rFonts w:ascii="Times New Roman" w:eastAsia="Times New Roman" w:hAnsi="Times New Roman" w:cs="Times New Roman"/>
                <w:sz w:val="20"/>
                <w:szCs w:val="20"/>
                <w:lang w:val="ru-RU" w:eastAsia="ru-RU"/>
              </w:rPr>
              <w:t>7.</w:t>
            </w:r>
          </w:p>
        </w:tc>
        <w:tc>
          <w:tcPr>
            <w:tcW w:w="7654" w:type="dxa"/>
          </w:tcPr>
          <w:p w:rsidR="0042695E" w:rsidRPr="00FD76BA" w:rsidRDefault="00F802CD" w:rsidP="00AB7938">
            <w:pPr>
              <w:spacing w:line="216" w:lineRule="auto"/>
              <w:ind w:firstLine="0"/>
              <w:jc w:val="left"/>
              <w:rPr>
                <w:rFonts w:ascii="Times New Roman" w:hAnsi="Times New Roman" w:cs="Times New Roman"/>
                <w:sz w:val="20"/>
                <w:szCs w:val="20"/>
                <w:lang w:val="ru-RU"/>
              </w:rPr>
            </w:pPr>
            <w:r w:rsidRPr="00FD76BA">
              <w:rPr>
                <w:rFonts w:ascii="Times New Roman" w:hAnsi="Times New Roman" w:cs="Times New Roman"/>
                <w:sz w:val="20"/>
                <w:szCs w:val="20"/>
                <w:lang w:val="ru-RU"/>
              </w:rPr>
              <w:t>Перечень м</w:t>
            </w:r>
            <w:r w:rsidR="0042695E" w:rsidRPr="00FD76BA">
              <w:rPr>
                <w:rFonts w:ascii="Times New Roman" w:hAnsi="Times New Roman" w:cs="Times New Roman"/>
                <w:sz w:val="20"/>
                <w:szCs w:val="20"/>
                <w:lang w:val="ru-RU"/>
              </w:rPr>
              <w:t>едицински</w:t>
            </w:r>
            <w:r w:rsidRPr="00FD76BA">
              <w:rPr>
                <w:rFonts w:ascii="Times New Roman" w:hAnsi="Times New Roman" w:cs="Times New Roman"/>
                <w:sz w:val="20"/>
                <w:szCs w:val="20"/>
                <w:lang w:val="ru-RU"/>
              </w:rPr>
              <w:t>х</w:t>
            </w:r>
            <w:r w:rsidR="0042695E" w:rsidRPr="00FD76BA">
              <w:rPr>
                <w:rFonts w:ascii="Times New Roman" w:hAnsi="Times New Roman" w:cs="Times New Roman"/>
                <w:sz w:val="20"/>
                <w:szCs w:val="20"/>
                <w:lang w:val="ru-RU"/>
              </w:rPr>
              <w:t xml:space="preserve"> организаци</w:t>
            </w:r>
            <w:r w:rsidRPr="00FD76BA">
              <w:rPr>
                <w:rFonts w:ascii="Times New Roman" w:hAnsi="Times New Roman" w:cs="Times New Roman"/>
                <w:sz w:val="20"/>
                <w:szCs w:val="20"/>
                <w:lang w:val="ru-RU"/>
              </w:rPr>
              <w:t>й</w:t>
            </w:r>
            <w:r w:rsidR="00626AC7" w:rsidRPr="00FD76BA">
              <w:rPr>
                <w:rFonts w:ascii="Times New Roman" w:hAnsi="Times New Roman" w:cs="Times New Roman"/>
                <w:sz w:val="20"/>
                <w:szCs w:val="20"/>
                <w:lang w:val="ru-RU"/>
              </w:rPr>
              <w:t>, оказывающих</w:t>
            </w:r>
            <w:r w:rsidR="0042695E" w:rsidRPr="00FD76BA">
              <w:rPr>
                <w:rFonts w:ascii="Times New Roman" w:hAnsi="Times New Roman" w:cs="Times New Roman"/>
                <w:sz w:val="20"/>
                <w:szCs w:val="20"/>
                <w:lang w:val="ru-RU"/>
              </w:rPr>
              <w:t xml:space="preserve"> скорую медицинскую помощь, финансовое обеспечение которой осуществляется по </w:t>
            </w:r>
            <w:proofErr w:type="spellStart"/>
            <w:r w:rsidR="0042695E" w:rsidRPr="00FD76BA">
              <w:rPr>
                <w:rFonts w:ascii="Times New Roman" w:hAnsi="Times New Roman" w:cs="Times New Roman"/>
                <w:sz w:val="20"/>
                <w:szCs w:val="20"/>
                <w:lang w:val="ru-RU"/>
              </w:rPr>
              <w:t>ФПдНФ</w:t>
            </w:r>
            <w:proofErr w:type="spellEnd"/>
          </w:p>
        </w:tc>
      </w:tr>
      <w:tr w:rsidR="00A44002" w:rsidRPr="00FD76BA" w:rsidTr="009B3B16">
        <w:trPr>
          <w:trHeight w:val="20"/>
        </w:trPr>
        <w:tc>
          <w:tcPr>
            <w:tcW w:w="709" w:type="dxa"/>
          </w:tcPr>
          <w:p w:rsidR="00A44002" w:rsidRPr="00FD76BA" w:rsidRDefault="00C80119" w:rsidP="00A6610D">
            <w:pPr>
              <w:spacing w:line="264" w:lineRule="auto"/>
              <w:ind w:firstLine="0"/>
              <w:jc w:val="left"/>
              <w:rPr>
                <w:rFonts w:ascii="Times New Roman" w:eastAsia="Times New Roman" w:hAnsi="Times New Roman" w:cs="Times New Roman"/>
                <w:sz w:val="20"/>
                <w:szCs w:val="20"/>
                <w:lang w:val="ru-RU" w:eastAsia="ru-RU"/>
              </w:rPr>
            </w:pPr>
            <w:r w:rsidRPr="00FD76BA">
              <w:rPr>
                <w:rFonts w:ascii="Times New Roman" w:eastAsia="Times New Roman" w:hAnsi="Times New Roman" w:cs="Times New Roman"/>
                <w:sz w:val="20"/>
                <w:szCs w:val="20"/>
                <w:lang w:val="ru-RU" w:eastAsia="ru-RU"/>
              </w:rPr>
              <w:t>8</w:t>
            </w:r>
            <w:r w:rsidR="009B3B16" w:rsidRPr="00FD76BA">
              <w:rPr>
                <w:rFonts w:ascii="Times New Roman" w:eastAsia="Times New Roman" w:hAnsi="Times New Roman" w:cs="Times New Roman"/>
                <w:sz w:val="20"/>
                <w:szCs w:val="20"/>
                <w:lang w:val="ru-RU" w:eastAsia="ru-RU"/>
              </w:rPr>
              <w:t>.</w:t>
            </w:r>
          </w:p>
        </w:tc>
        <w:tc>
          <w:tcPr>
            <w:tcW w:w="1134" w:type="dxa"/>
          </w:tcPr>
          <w:p w:rsidR="00A44002" w:rsidRPr="00FD76BA" w:rsidRDefault="00C80119" w:rsidP="00A6610D">
            <w:pPr>
              <w:spacing w:line="264" w:lineRule="auto"/>
              <w:ind w:firstLine="0"/>
              <w:jc w:val="center"/>
              <w:rPr>
                <w:rFonts w:ascii="Times New Roman" w:eastAsia="Times New Roman" w:hAnsi="Times New Roman" w:cs="Times New Roman"/>
                <w:sz w:val="20"/>
                <w:szCs w:val="20"/>
                <w:lang w:val="ru-RU" w:eastAsia="ru-RU"/>
              </w:rPr>
            </w:pPr>
            <w:r w:rsidRPr="00FD76BA">
              <w:rPr>
                <w:rFonts w:ascii="Times New Roman" w:eastAsia="Times New Roman" w:hAnsi="Times New Roman" w:cs="Times New Roman"/>
                <w:sz w:val="20"/>
                <w:szCs w:val="20"/>
                <w:lang w:val="ru-RU" w:eastAsia="ru-RU"/>
              </w:rPr>
              <w:t>8</w:t>
            </w:r>
            <w:r w:rsidR="007158F2" w:rsidRPr="00FD76BA">
              <w:rPr>
                <w:rFonts w:ascii="Times New Roman" w:eastAsia="Times New Roman" w:hAnsi="Times New Roman" w:cs="Times New Roman"/>
                <w:sz w:val="20"/>
                <w:szCs w:val="20"/>
                <w:lang w:val="ru-RU" w:eastAsia="ru-RU"/>
              </w:rPr>
              <w:t>.</w:t>
            </w:r>
          </w:p>
        </w:tc>
        <w:tc>
          <w:tcPr>
            <w:tcW w:w="7654" w:type="dxa"/>
          </w:tcPr>
          <w:p w:rsidR="00A44002" w:rsidRPr="00FD76BA" w:rsidRDefault="00A44002" w:rsidP="00AB7938">
            <w:pPr>
              <w:spacing w:line="216" w:lineRule="auto"/>
              <w:ind w:firstLine="0"/>
              <w:jc w:val="left"/>
              <w:rPr>
                <w:rFonts w:ascii="Times New Roman" w:hAnsi="Times New Roman" w:cs="Times New Roman"/>
                <w:sz w:val="20"/>
                <w:szCs w:val="20"/>
                <w:lang w:val="ru-RU"/>
              </w:rPr>
            </w:pPr>
            <w:r w:rsidRPr="00FD76BA">
              <w:rPr>
                <w:rFonts w:ascii="Times New Roman" w:hAnsi="Times New Roman" w:cs="Times New Roman"/>
                <w:sz w:val="20"/>
                <w:szCs w:val="20"/>
                <w:lang w:val="ru-RU"/>
              </w:rPr>
              <w:t>Тарифы на оплату первичной врачебной и доврачебной медико-санитарной помощи, первичной специализированной медико-санитарной помощи</w:t>
            </w:r>
          </w:p>
        </w:tc>
      </w:tr>
      <w:tr w:rsidR="00B41AB7" w:rsidRPr="00FD76BA" w:rsidTr="009B3B16">
        <w:trPr>
          <w:trHeight w:val="20"/>
        </w:trPr>
        <w:tc>
          <w:tcPr>
            <w:tcW w:w="709" w:type="dxa"/>
          </w:tcPr>
          <w:p w:rsidR="0042695E" w:rsidRPr="00FD76BA" w:rsidRDefault="00C80119" w:rsidP="00A6610D">
            <w:pPr>
              <w:spacing w:line="264" w:lineRule="auto"/>
              <w:ind w:firstLine="0"/>
              <w:jc w:val="left"/>
              <w:rPr>
                <w:rFonts w:ascii="Times New Roman" w:eastAsia="Times New Roman" w:hAnsi="Times New Roman" w:cs="Times New Roman"/>
                <w:sz w:val="20"/>
                <w:szCs w:val="20"/>
                <w:lang w:val="ru-RU" w:eastAsia="ru-RU"/>
              </w:rPr>
            </w:pPr>
            <w:r w:rsidRPr="00FD76BA">
              <w:rPr>
                <w:rFonts w:ascii="Times New Roman" w:eastAsia="Times New Roman" w:hAnsi="Times New Roman" w:cs="Times New Roman"/>
                <w:sz w:val="20"/>
                <w:szCs w:val="20"/>
                <w:lang w:val="ru-RU" w:eastAsia="ru-RU"/>
              </w:rPr>
              <w:t>9</w:t>
            </w:r>
            <w:r w:rsidR="009B3B16" w:rsidRPr="00FD76BA">
              <w:rPr>
                <w:rFonts w:ascii="Times New Roman" w:eastAsia="Times New Roman" w:hAnsi="Times New Roman" w:cs="Times New Roman"/>
                <w:sz w:val="20"/>
                <w:szCs w:val="20"/>
                <w:lang w:val="ru-RU" w:eastAsia="ru-RU"/>
              </w:rPr>
              <w:t>.</w:t>
            </w:r>
          </w:p>
        </w:tc>
        <w:tc>
          <w:tcPr>
            <w:tcW w:w="1134" w:type="dxa"/>
          </w:tcPr>
          <w:p w:rsidR="0042695E" w:rsidRPr="00FD76BA" w:rsidRDefault="00C80119" w:rsidP="00A6610D">
            <w:pPr>
              <w:spacing w:line="264" w:lineRule="auto"/>
              <w:ind w:firstLine="0"/>
              <w:jc w:val="center"/>
              <w:rPr>
                <w:rFonts w:ascii="Times New Roman" w:eastAsia="Times New Roman" w:hAnsi="Times New Roman" w:cs="Times New Roman"/>
                <w:sz w:val="20"/>
                <w:szCs w:val="20"/>
                <w:lang w:val="ru-RU" w:eastAsia="ru-RU"/>
              </w:rPr>
            </w:pPr>
            <w:r w:rsidRPr="00FD76BA">
              <w:rPr>
                <w:rFonts w:ascii="Times New Roman" w:eastAsia="Times New Roman" w:hAnsi="Times New Roman" w:cs="Times New Roman"/>
                <w:sz w:val="20"/>
                <w:szCs w:val="20"/>
                <w:lang w:val="ru-RU" w:eastAsia="ru-RU"/>
              </w:rPr>
              <w:t>9</w:t>
            </w:r>
            <w:r w:rsidR="007158F2" w:rsidRPr="00FD76BA">
              <w:rPr>
                <w:rFonts w:ascii="Times New Roman" w:eastAsia="Times New Roman" w:hAnsi="Times New Roman" w:cs="Times New Roman"/>
                <w:sz w:val="20"/>
                <w:szCs w:val="20"/>
                <w:lang w:val="ru-RU" w:eastAsia="ru-RU"/>
              </w:rPr>
              <w:t>.</w:t>
            </w:r>
          </w:p>
        </w:tc>
        <w:tc>
          <w:tcPr>
            <w:tcW w:w="7654" w:type="dxa"/>
          </w:tcPr>
          <w:p w:rsidR="0042695E" w:rsidRPr="00FD76BA" w:rsidRDefault="0042695E" w:rsidP="00AB7938">
            <w:pPr>
              <w:spacing w:line="216" w:lineRule="auto"/>
              <w:ind w:firstLine="0"/>
              <w:jc w:val="left"/>
              <w:rPr>
                <w:rFonts w:ascii="Times New Roman" w:hAnsi="Times New Roman" w:cs="Times New Roman"/>
                <w:sz w:val="20"/>
                <w:szCs w:val="20"/>
                <w:lang w:val="ru-RU"/>
              </w:rPr>
            </w:pPr>
            <w:r w:rsidRPr="00FD76BA">
              <w:rPr>
                <w:rFonts w:ascii="Times New Roman" w:hAnsi="Times New Roman" w:cs="Times New Roman"/>
                <w:sz w:val="20"/>
                <w:szCs w:val="20"/>
                <w:lang w:val="ru-RU"/>
              </w:rPr>
              <w:t>Тарифы, применяемые для оплаты медицинской помощи, оказываемой в амбулаторных условиях центрами здоровья</w:t>
            </w:r>
          </w:p>
        </w:tc>
      </w:tr>
      <w:tr w:rsidR="00A44002" w:rsidRPr="00FD76BA" w:rsidTr="009B3B16">
        <w:trPr>
          <w:trHeight w:val="20"/>
        </w:trPr>
        <w:tc>
          <w:tcPr>
            <w:tcW w:w="709" w:type="dxa"/>
          </w:tcPr>
          <w:p w:rsidR="00A44002" w:rsidRPr="00FD76BA" w:rsidRDefault="00C80119" w:rsidP="00A6610D">
            <w:pPr>
              <w:spacing w:line="264" w:lineRule="auto"/>
              <w:ind w:firstLine="0"/>
              <w:jc w:val="left"/>
              <w:rPr>
                <w:rFonts w:ascii="Times New Roman" w:eastAsia="Times New Roman" w:hAnsi="Times New Roman" w:cs="Times New Roman"/>
                <w:sz w:val="20"/>
                <w:szCs w:val="20"/>
                <w:lang w:val="ru-RU" w:eastAsia="ru-RU"/>
              </w:rPr>
            </w:pPr>
            <w:r w:rsidRPr="00FD76BA">
              <w:rPr>
                <w:rFonts w:ascii="Times New Roman" w:eastAsia="Times New Roman" w:hAnsi="Times New Roman" w:cs="Times New Roman"/>
                <w:sz w:val="20"/>
                <w:szCs w:val="20"/>
                <w:lang w:val="ru-RU" w:eastAsia="ru-RU"/>
              </w:rPr>
              <w:t>10</w:t>
            </w:r>
            <w:r w:rsidR="009B3B16" w:rsidRPr="00FD76BA">
              <w:rPr>
                <w:rFonts w:ascii="Times New Roman" w:eastAsia="Times New Roman" w:hAnsi="Times New Roman" w:cs="Times New Roman"/>
                <w:sz w:val="20"/>
                <w:szCs w:val="20"/>
                <w:lang w:val="ru-RU" w:eastAsia="ru-RU"/>
              </w:rPr>
              <w:t>.</w:t>
            </w:r>
          </w:p>
        </w:tc>
        <w:tc>
          <w:tcPr>
            <w:tcW w:w="1134" w:type="dxa"/>
          </w:tcPr>
          <w:p w:rsidR="00A44002" w:rsidRPr="00FD76BA" w:rsidRDefault="00C80119" w:rsidP="00A6610D">
            <w:pPr>
              <w:spacing w:line="264" w:lineRule="auto"/>
              <w:ind w:firstLine="0"/>
              <w:jc w:val="center"/>
              <w:rPr>
                <w:rFonts w:ascii="Times New Roman" w:eastAsia="Times New Roman" w:hAnsi="Times New Roman" w:cs="Times New Roman"/>
                <w:sz w:val="20"/>
                <w:szCs w:val="20"/>
                <w:lang w:val="ru-RU" w:eastAsia="ru-RU"/>
              </w:rPr>
            </w:pPr>
            <w:r w:rsidRPr="00FD76BA">
              <w:rPr>
                <w:rFonts w:ascii="Times New Roman" w:eastAsia="Times New Roman" w:hAnsi="Times New Roman" w:cs="Times New Roman"/>
                <w:sz w:val="20"/>
                <w:szCs w:val="20"/>
                <w:lang w:val="ru-RU" w:eastAsia="ru-RU"/>
              </w:rPr>
              <w:t>10</w:t>
            </w:r>
            <w:r w:rsidR="007158F2" w:rsidRPr="00FD76BA">
              <w:rPr>
                <w:rFonts w:ascii="Times New Roman" w:eastAsia="Times New Roman" w:hAnsi="Times New Roman" w:cs="Times New Roman"/>
                <w:sz w:val="20"/>
                <w:szCs w:val="20"/>
                <w:lang w:val="ru-RU" w:eastAsia="ru-RU"/>
              </w:rPr>
              <w:t>.</w:t>
            </w:r>
          </w:p>
        </w:tc>
        <w:tc>
          <w:tcPr>
            <w:tcW w:w="7654" w:type="dxa"/>
          </w:tcPr>
          <w:p w:rsidR="00A44002" w:rsidRPr="00FD76BA" w:rsidRDefault="00A44002" w:rsidP="00AB7938">
            <w:pPr>
              <w:spacing w:line="216" w:lineRule="auto"/>
              <w:ind w:firstLine="0"/>
              <w:jc w:val="left"/>
              <w:rPr>
                <w:rFonts w:ascii="Times New Roman" w:hAnsi="Times New Roman" w:cs="Times New Roman"/>
                <w:sz w:val="20"/>
                <w:szCs w:val="20"/>
                <w:lang w:val="ru-RU"/>
              </w:rPr>
            </w:pPr>
            <w:r w:rsidRPr="00FD76BA">
              <w:rPr>
                <w:rFonts w:ascii="Times New Roman" w:hAnsi="Times New Roman" w:cs="Times New Roman"/>
                <w:sz w:val="20"/>
                <w:szCs w:val="20"/>
                <w:lang w:val="ru-RU"/>
              </w:rPr>
              <w:t>Тарифы законченных случаев проведения диспансеризации и профилактических осмотров для отдельных категорий граждан</w:t>
            </w:r>
          </w:p>
        </w:tc>
      </w:tr>
      <w:tr w:rsidR="00B41AB7" w:rsidRPr="00FD76BA" w:rsidTr="009B3B16">
        <w:trPr>
          <w:trHeight w:val="20"/>
        </w:trPr>
        <w:tc>
          <w:tcPr>
            <w:tcW w:w="709" w:type="dxa"/>
          </w:tcPr>
          <w:p w:rsidR="00CD35EC" w:rsidRPr="00FD76BA" w:rsidRDefault="00C80119" w:rsidP="00A6610D">
            <w:pPr>
              <w:spacing w:line="264" w:lineRule="auto"/>
              <w:ind w:firstLine="0"/>
              <w:jc w:val="left"/>
              <w:rPr>
                <w:rFonts w:ascii="Times New Roman" w:eastAsia="Times New Roman" w:hAnsi="Times New Roman" w:cs="Times New Roman"/>
                <w:sz w:val="20"/>
                <w:szCs w:val="20"/>
                <w:lang w:val="ru-RU" w:eastAsia="ru-RU"/>
              </w:rPr>
            </w:pPr>
            <w:r w:rsidRPr="00FD76BA">
              <w:rPr>
                <w:rFonts w:ascii="Times New Roman" w:eastAsia="Times New Roman" w:hAnsi="Times New Roman" w:cs="Times New Roman"/>
                <w:sz w:val="20"/>
                <w:szCs w:val="20"/>
                <w:lang w:val="ru-RU" w:eastAsia="ru-RU"/>
              </w:rPr>
              <w:t>11</w:t>
            </w:r>
            <w:r w:rsidR="009B3B16" w:rsidRPr="00FD76BA">
              <w:rPr>
                <w:rFonts w:ascii="Times New Roman" w:eastAsia="Times New Roman" w:hAnsi="Times New Roman" w:cs="Times New Roman"/>
                <w:sz w:val="20"/>
                <w:szCs w:val="20"/>
                <w:lang w:val="ru-RU" w:eastAsia="ru-RU"/>
              </w:rPr>
              <w:t>.</w:t>
            </w:r>
          </w:p>
        </w:tc>
        <w:tc>
          <w:tcPr>
            <w:tcW w:w="1134" w:type="dxa"/>
          </w:tcPr>
          <w:p w:rsidR="00CD35EC" w:rsidRPr="00FD76BA" w:rsidRDefault="00CD35EC" w:rsidP="00A6610D">
            <w:pPr>
              <w:spacing w:line="264" w:lineRule="auto"/>
              <w:ind w:firstLine="0"/>
              <w:jc w:val="center"/>
              <w:rPr>
                <w:rFonts w:ascii="Times New Roman" w:eastAsia="Times New Roman" w:hAnsi="Times New Roman" w:cs="Times New Roman"/>
                <w:sz w:val="20"/>
                <w:szCs w:val="20"/>
                <w:lang w:val="ru-RU" w:eastAsia="ru-RU"/>
              </w:rPr>
            </w:pPr>
            <w:r w:rsidRPr="00FD76BA">
              <w:rPr>
                <w:rFonts w:ascii="Times New Roman" w:eastAsia="Times New Roman" w:hAnsi="Times New Roman" w:cs="Times New Roman"/>
                <w:sz w:val="20"/>
                <w:szCs w:val="20"/>
                <w:lang w:val="ru-RU" w:eastAsia="ru-RU"/>
              </w:rPr>
              <w:t>1</w:t>
            </w:r>
            <w:r w:rsidR="00C80119" w:rsidRPr="00FD76BA">
              <w:rPr>
                <w:rFonts w:ascii="Times New Roman" w:eastAsia="Times New Roman" w:hAnsi="Times New Roman" w:cs="Times New Roman"/>
                <w:sz w:val="20"/>
                <w:szCs w:val="20"/>
                <w:lang w:val="ru-RU" w:eastAsia="ru-RU"/>
              </w:rPr>
              <w:t>1</w:t>
            </w:r>
            <w:r w:rsidR="007158F2" w:rsidRPr="00FD76BA">
              <w:rPr>
                <w:rFonts w:ascii="Times New Roman" w:eastAsia="Times New Roman" w:hAnsi="Times New Roman" w:cs="Times New Roman"/>
                <w:sz w:val="20"/>
                <w:szCs w:val="20"/>
                <w:lang w:val="ru-RU" w:eastAsia="ru-RU"/>
              </w:rPr>
              <w:t>.</w:t>
            </w:r>
          </w:p>
        </w:tc>
        <w:tc>
          <w:tcPr>
            <w:tcW w:w="7654" w:type="dxa"/>
          </w:tcPr>
          <w:p w:rsidR="00CD35EC" w:rsidRPr="00FD76BA" w:rsidRDefault="00F44BE0" w:rsidP="00AB7938">
            <w:pPr>
              <w:spacing w:line="216" w:lineRule="auto"/>
              <w:ind w:firstLine="0"/>
              <w:jc w:val="left"/>
              <w:rPr>
                <w:rFonts w:ascii="Times New Roman" w:hAnsi="Times New Roman" w:cs="Times New Roman"/>
                <w:sz w:val="20"/>
                <w:szCs w:val="20"/>
                <w:lang w:val="ru-RU"/>
              </w:rPr>
            </w:pPr>
            <w:r w:rsidRPr="00FD76BA">
              <w:rPr>
                <w:rFonts w:ascii="Times New Roman" w:hAnsi="Times New Roman" w:cs="Times New Roman"/>
                <w:sz w:val="20"/>
                <w:szCs w:val="20"/>
                <w:lang w:val="ru-RU"/>
              </w:rPr>
              <w:t>Тарифы медицинских услуг, не включенных в тариф посещения и обращения при оказании амбулаторно-поликлинической медицинской помощи</w:t>
            </w:r>
          </w:p>
        </w:tc>
      </w:tr>
      <w:tr w:rsidR="00B41AB7" w:rsidRPr="00FD76BA" w:rsidTr="009B3B16">
        <w:trPr>
          <w:trHeight w:val="20"/>
        </w:trPr>
        <w:tc>
          <w:tcPr>
            <w:tcW w:w="709" w:type="dxa"/>
          </w:tcPr>
          <w:p w:rsidR="00CD35EC" w:rsidRPr="00FD76BA" w:rsidRDefault="00C80119" w:rsidP="00A6610D">
            <w:pPr>
              <w:spacing w:line="264" w:lineRule="auto"/>
              <w:ind w:firstLine="0"/>
              <w:jc w:val="left"/>
              <w:rPr>
                <w:rFonts w:ascii="Times New Roman" w:eastAsia="Times New Roman" w:hAnsi="Times New Roman" w:cs="Times New Roman"/>
                <w:sz w:val="20"/>
                <w:szCs w:val="20"/>
                <w:lang w:val="ru-RU" w:eastAsia="ru-RU"/>
              </w:rPr>
            </w:pPr>
            <w:r w:rsidRPr="00FD76BA">
              <w:rPr>
                <w:rFonts w:ascii="Times New Roman" w:eastAsia="Times New Roman" w:hAnsi="Times New Roman" w:cs="Times New Roman"/>
                <w:sz w:val="20"/>
                <w:szCs w:val="20"/>
                <w:lang w:val="ru-RU" w:eastAsia="ru-RU"/>
              </w:rPr>
              <w:t>12</w:t>
            </w:r>
            <w:r w:rsidR="009B3B16" w:rsidRPr="00FD76BA">
              <w:rPr>
                <w:rFonts w:ascii="Times New Roman" w:eastAsia="Times New Roman" w:hAnsi="Times New Roman" w:cs="Times New Roman"/>
                <w:sz w:val="20"/>
                <w:szCs w:val="20"/>
                <w:lang w:val="ru-RU" w:eastAsia="ru-RU"/>
              </w:rPr>
              <w:t>.</w:t>
            </w:r>
          </w:p>
        </w:tc>
        <w:tc>
          <w:tcPr>
            <w:tcW w:w="1134" w:type="dxa"/>
          </w:tcPr>
          <w:p w:rsidR="00CD35EC" w:rsidRPr="00FD76BA" w:rsidRDefault="00C80119" w:rsidP="00A6610D">
            <w:pPr>
              <w:spacing w:line="264" w:lineRule="auto"/>
              <w:ind w:firstLine="0"/>
              <w:jc w:val="center"/>
              <w:rPr>
                <w:rFonts w:ascii="Times New Roman" w:eastAsia="Times New Roman" w:hAnsi="Times New Roman" w:cs="Times New Roman"/>
                <w:sz w:val="20"/>
                <w:szCs w:val="20"/>
                <w:lang w:val="ru-RU" w:eastAsia="ru-RU"/>
              </w:rPr>
            </w:pPr>
            <w:r w:rsidRPr="00FD76BA">
              <w:rPr>
                <w:rFonts w:ascii="Times New Roman" w:eastAsia="Times New Roman" w:hAnsi="Times New Roman" w:cs="Times New Roman"/>
                <w:sz w:val="20"/>
                <w:szCs w:val="20"/>
                <w:lang w:val="ru-RU" w:eastAsia="ru-RU"/>
              </w:rPr>
              <w:t>12</w:t>
            </w:r>
            <w:r w:rsidR="007158F2" w:rsidRPr="00FD76BA">
              <w:rPr>
                <w:rFonts w:ascii="Times New Roman" w:eastAsia="Times New Roman" w:hAnsi="Times New Roman" w:cs="Times New Roman"/>
                <w:sz w:val="20"/>
                <w:szCs w:val="20"/>
                <w:lang w:val="ru-RU" w:eastAsia="ru-RU"/>
              </w:rPr>
              <w:t>.</w:t>
            </w:r>
          </w:p>
        </w:tc>
        <w:tc>
          <w:tcPr>
            <w:tcW w:w="7654" w:type="dxa"/>
          </w:tcPr>
          <w:p w:rsidR="00CD35EC" w:rsidRPr="00FD76BA" w:rsidRDefault="00CD35EC" w:rsidP="00AB7938">
            <w:pPr>
              <w:spacing w:line="216" w:lineRule="auto"/>
              <w:ind w:firstLine="0"/>
              <w:jc w:val="left"/>
              <w:rPr>
                <w:rFonts w:ascii="Times New Roman" w:hAnsi="Times New Roman" w:cs="Times New Roman"/>
                <w:sz w:val="20"/>
                <w:szCs w:val="20"/>
                <w:lang w:val="ru-RU"/>
              </w:rPr>
            </w:pPr>
            <w:r w:rsidRPr="00FD76BA">
              <w:rPr>
                <w:rFonts w:ascii="Times New Roman" w:hAnsi="Times New Roman" w:cs="Times New Roman"/>
                <w:sz w:val="20"/>
                <w:szCs w:val="20"/>
                <w:lang w:val="ru-RU"/>
              </w:rPr>
              <w:t xml:space="preserve">Тарифы на оплату медицинской помощи, оказываемой за счет средств ОМС в стационарных условиях </w:t>
            </w:r>
          </w:p>
        </w:tc>
      </w:tr>
      <w:tr w:rsidR="00B41AB7" w:rsidRPr="00FD76BA" w:rsidTr="009B3B16">
        <w:trPr>
          <w:trHeight w:val="20"/>
        </w:trPr>
        <w:tc>
          <w:tcPr>
            <w:tcW w:w="709" w:type="dxa"/>
          </w:tcPr>
          <w:p w:rsidR="00CD35EC" w:rsidRPr="00FD76BA" w:rsidRDefault="00C80119" w:rsidP="00A6610D">
            <w:pPr>
              <w:spacing w:line="264" w:lineRule="auto"/>
              <w:ind w:firstLine="0"/>
              <w:jc w:val="left"/>
              <w:rPr>
                <w:rFonts w:ascii="Times New Roman" w:eastAsia="Times New Roman" w:hAnsi="Times New Roman" w:cs="Times New Roman"/>
                <w:sz w:val="20"/>
                <w:szCs w:val="20"/>
                <w:lang w:val="ru-RU" w:eastAsia="ru-RU"/>
              </w:rPr>
            </w:pPr>
            <w:r w:rsidRPr="00FD76BA">
              <w:rPr>
                <w:rFonts w:ascii="Times New Roman" w:eastAsia="Times New Roman" w:hAnsi="Times New Roman" w:cs="Times New Roman"/>
                <w:sz w:val="20"/>
                <w:szCs w:val="20"/>
                <w:lang w:val="ru-RU" w:eastAsia="ru-RU"/>
              </w:rPr>
              <w:t>13</w:t>
            </w:r>
            <w:r w:rsidR="009B3B16" w:rsidRPr="00FD76BA">
              <w:rPr>
                <w:rFonts w:ascii="Times New Roman" w:eastAsia="Times New Roman" w:hAnsi="Times New Roman" w:cs="Times New Roman"/>
                <w:sz w:val="20"/>
                <w:szCs w:val="20"/>
                <w:lang w:val="ru-RU" w:eastAsia="ru-RU"/>
              </w:rPr>
              <w:t>.</w:t>
            </w:r>
          </w:p>
        </w:tc>
        <w:tc>
          <w:tcPr>
            <w:tcW w:w="1134" w:type="dxa"/>
          </w:tcPr>
          <w:p w:rsidR="00CD35EC" w:rsidRPr="00FD76BA" w:rsidRDefault="00C80119" w:rsidP="00A6610D">
            <w:pPr>
              <w:spacing w:line="264" w:lineRule="auto"/>
              <w:ind w:firstLine="0"/>
              <w:jc w:val="center"/>
              <w:rPr>
                <w:rFonts w:ascii="Times New Roman" w:eastAsia="Times New Roman" w:hAnsi="Times New Roman" w:cs="Times New Roman"/>
                <w:sz w:val="20"/>
                <w:szCs w:val="20"/>
                <w:lang w:val="ru-RU" w:eastAsia="ru-RU"/>
              </w:rPr>
            </w:pPr>
            <w:r w:rsidRPr="00FD76BA">
              <w:rPr>
                <w:rFonts w:ascii="Times New Roman" w:eastAsia="Times New Roman" w:hAnsi="Times New Roman" w:cs="Times New Roman"/>
                <w:sz w:val="20"/>
                <w:szCs w:val="20"/>
                <w:lang w:val="ru-RU" w:eastAsia="ru-RU"/>
              </w:rPr>
              <w:t>13</w:t>
            </w:r>
            <w:r w:rsidR="007158F2" w:rsidRPr="00FD76BA">
              <w:rPr>
                <w:rFonts w:ascii="Times New Roman" w:eastAsia="Times New Roman" w:hAnsi="Times New Roman" w:cs="Times New Roman"/>
                <w:sz w:val="20"/>
                <w:szCs w:val="20"/>
                <w:lang w:val="ru-RU" w:eastAsia="ru-RU"/>
              </w:rPr>
              <w:t>.</w:t>
            </w:r>
          </w:p>
        </w:tc>
        <w:tc>
          <w:tcPr>
            <w:tcW w:w="7654" w:type="dxa"/>
          </w:tcPr>
          <w:p w:rsidR="00CD35EC" w:rsidRPr="00FD76BA" w:rsidRDefault="00CD35EC" w:rsidP="00AB7938">
            <w:pPr>
              <w:spacing w:line="216" w:lineRule="auto"/>
              <w:ind w:firstLine="0"/>
              <w:jc w:val="left"/>
              <w:rPr>
                <w:rFonts w:ascii="Times New Roman" w:hAnsi="Times New Roman" w:cs="Times New Roman"/>
                <w:sz w:val="20"/>
                <w:szCs w:val="20"/>
                <w:lang w:val="ru-RU"/>
              </w:rPr>
            </w:pPr>
            <w:r w:rsidRPr="00FD76BA">
              <w:rPr>
                <w:rFonts w:ascii="Times New Roman" w:hAnsi="Times New Roman" w:cs="Times New Roman"/>
                <w:sz w:val="20"/>
                <w:szCs w:val="20"/>
                <w:lang w:val="ru-RU"/>
              </w:rPr>
              <w:t>Тарифы на оплату медицинской помощи, оказываемой за счет средств ОМС в условиях дневного стационара</w:t>
            </w:r>
          </w:p>
        </w:tc>
      </w:tr>
      <w:tr w:rsidR="00B41AB7" w:rsidRPr="00FD76BA" w:rsidTr="009B3B16">
        <w:trPr>
          <w:trHeight w:val="20"/>
        </w:trPr>
        <w:tc>
          <w:tcPr>
            <w:tcW w:w="709" w:type="dxa"/>
          </w:tcPr>
          <w:p w:rsidR="00CD35EC" w:rsidRPr="00FD76BA" w:rsidRDefault="00C80119" w:rsidP="00A6610D">
            <w:pPr>
              <w:spacing w:line="240" w:lineRule="auto"/>
              <w:ind w:firstLine="0"/>
              <w:jc w:val="left"/>
              <w:rPr>
                <w:rFonts w:ascii="Times New Roman" w:eastAsia="Times New Roman" w:hAnsi="Times New Roman" w:cs="Times New Roman"/>
                <w:sz w:val="20"/>
                <w:szCs w:val="20"/>
                <w:lang w:val="ru-RU" w:eastAsia="ru-RU"/>
              </w:rPr>
            </w:pPr>
            <w:r w:rsidRPr="00FD76BA">
              <w:rPr>
                <w:rFonts w:ascii="Times New Roman" w:eastAsia="Times New Roman" w:hAnsi="Times New Roman" w:cs="Times New Roman"/>
                <w:sz w:val="20"/>
                <w:szCs w:val="20"/>
                <w:lang w:val="ru-RU" w:eastAsia="ru-RU"/>
              </w:rPr>
              <w:t>14</w:t>
            </w:r>
            <w:r w:rsidR="009B3B16" w:rsidRPr="00FD76BA">
              <w:rPr>
                <w:rFonts w:ascii="Times New Roman" w:eastAsia="Times New Roman" w:hAnsi="Times New Roman" w:cs="Times New Roman"/>
                <w:sz w:val="20"/>
                <w:szCs w:val="20"/>
                <w:lang w:val="ru-RU" w:eastAsia="ru-RU"/>
              </w:rPr>
              <w:t>.</w:t>
            </w:r>
          </w:p>
        </w:tc>
        <w:tc>
          <w:tcPr>
            <w:tcW w:w="1134" w:type="dxa"/>
          </w:tcPr>
          <w:p w:rsidR="00CD35EC" w:rsidRPr="00FD76BA" w:rsidRDefault="00CD35EC" w:rsidP="00A6610D">
            <w:pPr>
              <w:spacing w:line="240" w:lineRule="auto"/>
              <w:ind w:firstLine="0"/>
              <w:jc w:val="center"/>
              <w:rPr>
                <w:rFonts w:ascii="Times New Roman" w:eastAsia="Times New Roman" w:hAnsi="Times New Roman" w:cs="Times New Roman"/>
                <w:sz w:val="20"/>
                <w:szCs w:val="20"/>
                <w:lang w:val="ru-RU" w:eastAsia="ru-RU"/>
              </w:rPr>
            </w:pPr>
            <w:r w:rsidRPr="00FD76BA">
              <w:rPr>
                <w:rFonts w:ascii="Times New Roman" w:eastAsia="Times New Roman" w:hAnsi="Times New Roman" w:cs="Times New Roman"/>
                <w:sz w:val="20"/>
                <w:szCs w:val="20"/>
                <w:lang w:val="ru-RU" w:eastAsia="ru-RU"/>
              </w:rPr>
              <w:t>1</w:t>
            </w:r>
            <w:r w:rsidR="00C80119" w:rsidRPr="00FD76BA">
              <w:rPr>
                <w:rFonts w:ascii="Times New Roman" w:eastAsia="Times New Roman" w:hAnsi="Times New Roman" w:cs="Times New Roman"/>
                <w:sz w:val="20"/>
                <w:szCs w:val="20"/>
                <w:lang w:val="ru-RU" w:eastAsia="ru-RU"/>
              </w:rPr>
              <w:t>4</w:t>
            </w:r>
            <w:r w:rsidR="007158F2" w:rsidRPr="00FD76BA">
              <w:rPr>
                <w:rFonts w:ascii="Times New Roman" w:eastAsia="Times New Roman" w:hAnsi="Times New Roman" w:cs="Times New Roman"/>
                <w:sz w:val="20"/>
                <w:szCs w:val="20"/>
                <w:lang w:val="ru-RU" w:eastAsia="ru-RU"/>
              </w:rPr>
              <w:t>.</w:t>
            </w:r>
          </w:p>
        </w:tc>
        <w:tc>
          <w:tcPr>
            <w:tcW w:w="7654" w:type="dxa"/>
          </w:tcPr>
          <w:p w:rsidR="00CD35EC" w:rsidRPr="00FD76BA" w:rsidRDefault="00CD35EC" w:rsidP="00AB7938">
            <w:pPr>
              <w:spacing w:line="240" w:lineRule="auto"/>
              <w:ind w:firstLine="0"/>
              <w:jc w:val="left"/>
              <w:rPr>
                <w:rFonts w:ascii="Times New Roman" w:hAnsi="Times New Roman" w:cs="Times New Roman"/>
                <w:sz w:val="20"/>
                <w:szCs w:val="20"/>
                <w:lang w:val="ru-RU"/>
              </w:rPr>
            </w:pPr>
            <w:r w:rsidRPr="00FD76BA">
              <w:rPr>
                <w:rFonts w:ascii="Times New Roman" w:hAnsi="Times New Roman" w:cs="Times New Roman"/>
                <w:sz w:val="20"/>
                <w:szCs w:val="20"/>
                <w:lang w:val="ru-RU"/>
              </w:rPr>
              <w:t>Тарифы на оплату высокотехнологичной медицинской помощи, оказываемой за счет средств ОМС в стационарных условиях</w:t>
            </w:r>
          </w:p>
        </w:tc>
      </w:tr>
      <w:tr w:rsidR="00B41AB7" w:rsidRPr="00FD76BA" w:rsidTr="009B3B16">
        <w:trPr>
          <w:trHeight w:val="20"/>
        </w:trPr>
        <w:tc>
          <w:tcPr>
            <w:tcW w:w="709" w:type="dxa"/>
          </w:tcPr>
          <w:p w:rsidR="00CD35EC" w:rsidRPr="00FD76BA" w:rsidRDefault="00C80119" w:rsidP="009B3B16">
            <w:pPr>
              <w:spacing w:line="240" w:lineRule="auto"/>
              <w:ind w:firstLine="0"/>
              <w:jc w:val="left"/>
              <w:rPr>
                <w:rFonts w:ascii="Times New Roman" w:eastAsia="Times New Roman" w:hAnsi="Times New Roman" w:cs="Times New Roman"/>
                <w:sz w:val="20"/>
                <w:szCs w:val="20"/>
                <w:lang w:val="ru-RU" w:eastAsia="ru-RU"/>
              </w:rPr>
            </w:pPr>
            <w:r w:rsidRPr="00FD76BA">
              <w:rPr>
                <w:rFonts w:ascii="Times New Roman" w:eastAsia="Times New Roman" w:hAnsi="Times New Roman" w:cs="Times New Roman"/>
                <w:sz w:val="20"/>
                <w:szCs w:val="20"/>
                <w:lang w:val="ru-RU" w:eastAsia="ru-RU"/>
              </w:rPr>
              <w:t>15</w:t>
            </w:r>
            <w:r w:rsidR="009B3B16" w:rsidRPr="00FD76BA">
              <w:rPr>
                <w:rFonts w:ascii="Times New Roman" w:eastAsia="Times New Roman" w:hAnsi="Times New Roman" w:cs="Times New Roman"/>
                <w:sz w:val="20"/>
                <w:szCs w:val="20"/>
                <w:lang w:val="ru-RU" w:eastAsia="ru-RU"/>
              </w:rPr>
              <w:t>.</w:t>
            </w:r>
          </w:p>
        </w:tc>
        <w:tc>
          <w:tcPr>
            <w:tcW w:w="1134" w:type="dxa"/>
          </w:tcPr>
          <w:p w:rsidR="00CD35EC" w:rsidRPr="00FD76BA" w:rsidRDefault="00C80119" w:rsidP="00CD35EC">
            <w:pPr>
              <w:spacing w:line="240" w:lineRule="auto"/>
              <w:ind w:firstLine="0"/>
              <w:jc w:val="center"/>
              <w:rPr>
                <w:rFonts w:ascii="Times New Roman" w:eastAsia="Times New Roman" w:hAnsi="Times New Roman" w:cs="Times New Roman"/>
                <w:sz w:val="20"/>
                <w:szCs w:val="20"/>
                <w:lang w:val="ru-RU" w:eastAsia="ru-RU"/>
              </w:rPr>
            </w:pPr>
            <w:r w:rsidRPr="00FD76BA">
              <w:rPr>
                <w:rFonts w:ascii="Times New Roman" w:eastAsia="Times New Roman" w:hAnsi="Times New Roman" w:cs="Times New Roman"/>
                <w:sz w:val="20"/>
                <w:szCs w:val="20"/>
                <w:lang w:val="ru-RU" w:eastAsia="ru-RU"/>
              </w:rPr>
              <w:t>15</w:t>
            </w:r>
            <w:r w:rsidR="007158F2" w:rsidRPr="00FD76BA">
              <w:rPr>
                <w:rFonts w:ascii="Times New Roman" w:eastAsia="Times New Roman" w:hAnsi="Times New Roman" w:cs="Times New Roman"/>
                <w:sz w:val="20"/>
                <w:szCs w:val="20"/>
                <w:lang w:val="ru-RU" w:eastAsia="ru-RU"/>
              </w:rPr>
              <w:t>.</w:t>
            </w:r>
          </w:p>
        </w:tc>
        <w:tc>
          <w:tcPr>
            <w:tcW w:w="7654" w:type="dxa"/>
          </w:tcPr>
          <w:p w:rsidR="00CD35EC" w:rsidRPr="00FD76BA" w:rsidRDefault="00CD35EC" w:rsidP="00AB7938">
            <w:pPr>
              <w:spacing w:line="240" w:lineRule="auto"/>
              <w:ind w:firstLine="0"/>
              <w:jc w:val="left"/>
              <w:rPr>
                <w:rFonts w:ascii="Times New Roman" w:hAnsi="Times New Roman" w:cs="Times New Roman"/>
                <w:sz w:val="20"/>
                <w:szCs w:val="20"/>
                <w:lang w:val="ru-RU"/>
              </w:rPr>
            </w:pPr>
            <w:r w:rsidRPr="00FD76BA">
              <w:rPr>
                <w:rFonts w:ascii="Times New Roman" w:hAnsi="Times New Roman" w:cs="Times New Roman"/>
                <w:sz w:val="20"/>
                <w:szCs w:val="20"/>
                <w:lang w:val="ru-RU"/>
              </w:rPr>
              <w:t>Тарифы на оплату услуг диализа</w:t>
            </w:r>
          </w:p>
        </w:tc>
      </w:tr>
      <w:tr w:rsidR="00A44002" w:rsidRPr="00FD76BA" w:rsidTr="009B3B16">
        <w:trPr>
          <w:trHeight w:val="20"/>
        </w:trPr>
        <w:tc>
          <w:tcPr>
            <w:tcW w:w="709" w:type="dxa"/>
          </w:tcPr>
          <w:p w:rsidR="00A44002" w:rsidRPr="00FD76BA" w:rsidRDefault="00C80119" w:rsidP="009B3B16">
            <w:pPr>
              <w:spacing w:line="240" w:lineRule="auto"/>
              <w:ind w:firstLine="0"/>
              <w:jc w:val="left"/>
              <w:rPr>
                <w:rFonts w:ascii="Times New Roman" w:eastAsia="Times New Roman" w:hAnsi="Times New Roman" w:cs="Times New Roman"/>
                <w:sz w:val="20"/>
                <w:szCs w:val="20"/>
                <w:lang w:val="ru-RU" w:eastAsia="ru-RU"/>
              </w:rPr>
            </w:pPr>
            <w:r w:rsidRPr="00FD76BA">
              <w:rPr>
                <w:rFonts w:ascii="Times New Roman" w:eastAsia="Times New Roman" w:hAnsi="Times New Roman" w:cs="Times New Roman"/>
                <w:sz w:val="20"/>
                <w:szCs w:val="20"/>
                <w:lang w:val="ru-RU" w:eastAsia="ru-RU"/>
              </w:rPr>
              <w:t>16</w:t>
            </w:r>
            <w:r w:rsidR="009B3B16" w:rsidRPr="00FD76BA">
              <w:rPr>
                <w:rFonts w:ascii="Times New Roman" w:eastAsia="Times New Roman" w:hAnsi="Times New Roman" w:cs="Times New Roman"/>
                <w:sz w:val="20"/>
                <w:szCs w:val="20"/>
                <w:lang w:val="ru-RU" w:eastAsia="ru-RU"/>
              </w:rPr>
              <w:t>.</w:t>
            </w:r>
          </w:p>
        </w:tc>
        <w:tc>
          <w:tcPr>
            <w:tcW w:w="1134" w:type="dxa"/>
          </w:tcPr>
          <w:p w:rsidR="00A44002" w:rsidRPr="00FD76BA" w:rsidRDefault="00C80119" w:rsidP="00CD35EC">
            <w:pPr>
              <w:spacing w:line="240" w:lineRule="auto"/>
              <w:ind w:firstLine="0"/>
              <w:jc w:val="center"/>
              <w:rPr>
                <w:rFonts w:ascii="Times New Roman" w:eastAsia="Times New Roman" w:hAnsi="Times New Roman" w:cs="Times New Roman"/>
                <w:sz w:val="20"/>
                <w:szCs w:val="20"/>
                <w:lang w:val="ru-RU" w:eastAsia="ru-RU"/>
              </w:rPr>
            </w:pPr>
            <w:r w:rsidRPr="00FD76BA">
              <w:rPr>
                <w:rFonts w:ascii="Times New Roman" w:eastAsia="Times New Roman" w:hAnsi="Times New Roman" w:cs="Times New Roman"/>
                <w:sz w:val="20"/>
                <w:szCs w:val="20"/>
                <w:lang w:val="ru-RU" w:eastAsia="ru-RU"/>
              </w:rPr>
              <w:t>16.</w:t>
            </w:r>
          </w:p>
        </w:tc>
        <w:tc>
          <w:tcPr>
            <w:tcW w:w="7654" w:type="dxa"/>
          </w:tcPr>
          <w:p w:rsidR="00A44002" w:rsidRPr="00FD76BA" w:rsidRDefault="009B3B16" w:rsidP="00AB7938">
            <w:pPr>
              <w:spacing w:line="240" w:lineRule="auto"/>
              <w:ind w:firstLine="0"/>
              <w:jc w:val="left"/>
              <w:rPr>
                <w:rFonts w:ascii="Times New Roman" w:hAnsi="Times New Roman" w:cs="Times New Roman"/>
                <w:sz w:val="20"/>
                <w:szCs w:val="20"/>
                <w:lang w:val="ru-RU"/>
              </w:rPr>
            </w:pPr>
            <w:r w:rsidRPr="00FD76BA">
              <w:rPr>
                <w:rFonts w:ascii="Times New Roman" w:hAnsi="Times New Roman" w:cs="Times New Roman"/>
                <w:sz w:val="20"/>
                <w:szCs w:val="20"/>
                <w:lang w:val="ru-RU"/>
              </w:rPr>
              <w:t xml:space="preserve">Тарифы </w:t>
            </w:r>
            <w:proofErr w:type="spellStart"/>
            <w:r w:rsidRPr="00FD76BA">
              <w:rPr>
                <w:rFonts w:ascii="Times New Roman" w:hAnsi="Times New Roman" w:cs="Times New Roman"/>
                <w:sz w:val="20"/>
                <w:szCs w:val="20"/>
                <w:lang w:val="ru-RU"/>
              </w:rPr>
              <w:t>ФПд</w:t>
            </w:r>
            <w:r w:rsidR="00A44002" w:rsidRPr="00FD76BA">
              <w:rPr>
                <w:rFonts w:ascii="Times New Roman" w:hAnsi="Times New Roman" w:cs="Times New Roman"/>
                <w:sz w:val="20"/>
                <w:szCs w:val="20"/>
                <w:lang w:val="ru-RU"/>
              </w:rPr>
              <w:t>НФ</w:t>
            </w:r>
            <w:proofErr w:type="spellEnd"/>
            <w:r w:rsidR="00A44002" w:rsidRPr="00FD76BA">
              <w:rPr>
                <w:rFonts w:ascii="Times New Roman" w:hAnsi="Times New Roman" w:cs="Times New Roman"/>
                <w:sz w:val="20"/>
                <w:szCs w:val="20"/>
                <w:lang w:val="ru-RU"/>
              </w:rPr>
              <w:t xml:space="preserve"> на оплату скорой медицинской помощи</w:t>
            </w:r>
          </w:p>
        </w:tc>
      </w:tr>
      <w:tr w:rsidR="00B41AB7" w:rsidRPr="00FD76BA" w:rsidTr="009B3B16">
        <w:trPr>
          <w:trHeight w:val="20"/>
        </w:trPr>
        <w:tc>
          <w:tcPr>
            <w:tcW w:w="709" w:type="dxa"/>
          </w:tcPr>
          <w:p w:rsidR="00F44BE0" w:rsidRPr="00FD76BA" w:rsidRDefault="00C80119" w:rsidP="009B3B16">
            <w:pPr>
              <w:spacing w:line="240" w:lineRule="auto"/>
              <w:ind w:firstLine="0"/>
              <w:jc w:val="left"/>
              <w:rPr>
                <w:rFonts w:ascii="Times New Roman" w:eastAsia="Times New Roman" w:hAnsi="Times New Roman" w:cs="Times New Roman"/>
                <w:sz w:val="20"/>
                <w:szCs w:val="20"/>
                <w:lang w:val="ru-RU" w:eastAsia="ru-RU"/>
              </w:rPr>
            </w:pPr>
            <w:r w:rsidRPr="00FD76BA">
              <w:rPr>
                <w:rFonts w:ascii="Times New Roman" w:eastAsia="Times New Roman" w:hAnsi="Times New Roman" w:cs="Times New Roman"/>
                <w:sz w:val="20"/>
                <w:szCs w:val="20"/>
                <w:lang w:val="ru-RU" w:eastAsia="ru-RU"/>
              </w:rPr>
              <w:t>17</w:t>
            </w:r>
            <w:r w:rsidR="009B3B16" w:rsidRPr="00FD76BA">
              <w:rPr>
                <w:rFonts w:ascii="Times New Roman" w:eastAsia="Times New Roman" w:hAnsi="Times New Roman" w:cs="Times New Roman"/>
                <w:sz w:val="20"/>
                <w:szCs w:val="20"/>
                <w:lang w:val="ru-RU" w:eastAsia="ru-RU"/>
              </w:rPr>
              <w:t>.</w:t>
            </w:r>
          </w:p>
        </w:tc>
        <w:tc>
          <w:tcPr>
            <w:tcW w:w="1134" w:type="dxa"/>
          </w:tcPr>
          <w:p w:rsidR="00F44BE0" w:rsidRPr="00FD76BA" w:rsidRDefault="00C80119" w:rsidP="00CD35EC">
            <w:pPr>
              <w:spacing w:line="240" w:lineRule="auto"/>
              <w:ind w:firstLine="0"/>
              <w:jc w:val="center"/>
              <w:rPr>
                <w:rFonts w:ascii="Times New Roman" w:eastAsia="Times New Roman" w:hAnsi="Times New Roman" w:cs="Times New Roman"/>
                <w:sz w:val="20"/>
                <w:szCs w:val="20"/>
                <w:lang w:val="ru-RU" w:eastAsia="ru-RU"/>
              </w:rPr>
            </w:pPr>
            <w:r w:rsidRPr="00FD76BA">
              <w:rPr>
                <w:rFonts w:ascii="Times New Roman" w:eastAsia="Times New Roman" w:hAnsi="Times New Roman" w:cs="Times New Roman"/>
                <w:sz w:val="20"/>
                <w:szCs w:val="20"/>
                <w:lang w:val="ru-RU" w:eastAsia="ru-RU"/>
              </w:rPr>
              <w:t>17</w:t>
            </w:r>
            <w:r w:rsidR="007158F2" w:rsidRPr="00FD76BA">
              <w:rPr>
                <w:rFonts w:ascii="Times New Roman" w:eastAsia="Times New Roman" w:hAnsi="Times New Roman" w:cs="Times New Roman"/>
                <w:sz w:val="20"/>
                <w:szCs w:val="20"/>
                <w:lang w:val="ru-RU" w:eastAsia="ru-RU"/>
              </w:rPr>
              <w:t>.</w:t>
            </w:r>
          </w:p>
        </w:tc>
        <w:tc>
          <w:tcPr>
            <w:tcW w:w="7654" w:type="dxa"/>
          </w:tcPr>
          <w:p w:rsidR="00F44BE0" w:rsidRPr="00FD76BA" w:rsidRDefault="00F44BE0" w:rsidP="00AB7938">
            <w:pPr>
              <w:spacing w:line="240" w:lineRule="auto"/>
              <w:ind w:firstLine="0"/>
              <w:jc w:val="left"/>
              <w:rPr>
                <w:rFonts w:ascii="Times New Roman" w:hAnsi="Times New Roman" w:cs="Times New Roman"/>
                <w:sz w:val="20"/>
                <w:szCs w:val="20"/>
                <w:lang w:val="ru-RU"/>
              </w:rPr>
            </w:pPr>
            <w:r w:rsidRPr="00FD76BA">
              <w:rPr>
                <w:rFonts w:ascii="Times New Roman" w:hAnsi="Times New Roman" w:cs="Times New Roman"/>
                <w:sz w:val="20"/>
                <w:szCs w:val="20"/>
                <w:lang w:val="ru-RU"/>
              </w:rPr>
              <w:t>Тарифы вызова на оплату скорой медицинской помощи</w:t>
            </w:r>
          </w:p>
        </w:tc>
      </w:tr>
      <w:tr w:rsidR="00B41AB7" w:rsidRPr="00FD76BA" w:rsidTr="009B3B16">
        <w:trPr>
          <w:trHeight w:val="20"/>
        </w:trPr>
        <w:tc>
          <w:tcPr>
            <w:tcW w:w="709" w:type="dxa"/>
          </w:tcPr>
          <w:p w:rsidR="00F44BE0" w:rsidRPr="00FD76BA" w:rsidRDefault="00C80119" w:rsidP="009B3B16">
            <w:pPr>
              <w:spacing w:line="240" w:lineRule="auto"/>
              <w:ind w:firstLine="0"/>
              <w:jc w:val="left"/>
              <w:rPr>
                <w:rFonts w:ascii="Times New Roman" w:eastAsia="Times New Roman" w:hAnsi="Times New Roman" w:cs="Times New Roman"/>
                <w:sz w:val="20"/>
                <w:szCs w:val="20"/>
                <w:lang w:val="ru-RU" w:eastAsia="ru-RU"/>
              </w:rPr>
            </w:pPr>
            <w:r w:rsidRPr="00FD76BA">
              <w:rPr>
                <w:rFonts w:ascii="Times New Roman" w:eastAsia="Times New Roman" w:hAnsi="Times New Roman" w:cs="Times New Roman"/>
                <w:sz w:val="20"/>
                <w:szCs w:val="20"/>
                <w:lang w:val="ru-RU" w:eastAsia="ru-RU"/>
              </w:rPr>
              <w:t>18</w:t>
            </w:r>
            <w:r w:rsidR="009B3B16" w:rsidRPr="00FD76BA">
              <w:rPr>
                <w:rFonts w:ascii="Times New Roman" w:eastAsia="Times New Roman" w:hAnsi="Times New Roman" w:cs="Times New Roman"/>
                <w:sz w:val="20"/>
                <w:szCs w:val="20"/>
                <w:lang w:val="ru-RU" w:eastAsia="ru-RU"/>
              </w:rPr>
              <w:t>.</w:t>
            </w:r>
          </w:p>
        </w:tc>
        <w:tc>
          <w:tcPr>
            <w:tcW w:w="1134" w:type="dxa"/>
          </w:tcPr>
          <w:p w:rsidR="00F44BE0" w:rsidRPr="00FD76BA" w:rsidRDefault="00F44BE0" w:rsidP="00A44002">
            <w:pPr>
              <w:spacing w:line="240" w:lineRule="auto"/>
              <w:ind w:firstLine="0"/>
              <w:jc w:val="center"/>
              <w:rPr>
                <w:rFonts w:ascii="Times New Roman" w:eastAsia="Times New Roman" w:hAnsi="Times New Roman" w:cs="Times New Roman"/>
                <w:sz w:val="20"/>
                <w:szCs w:val="20"/>
                <w:lang w:val="ru-RU" w:eastAsia="ru-RU"/>
              </w:rPr>
            </w:pPr>
            <w:r w:rsidRPr="00FD76BA">
              <w:rPr>
                <w:rFonts w:ascii="Times New Roman" w:eastAsia="Times New Roman" w:hAnsi="Times New Roman" w:cs="Times New Roman"/>
                <w:sz w:val="20"/>
                <w:szCs w:val="20"/>
                <w:lang w:val="ru-RU" w:eastAsia="ru-RU"/>
              </w:rPr>
              <w:t>1</w:t>
            </w:r>
            <w:r w:rsidR="00C80119" w:rsidRPr="00FD76BA">
              <w:rPr>
                <w:rFonts w:ascii="Times New Roman" w:eastAsia="Times New Roman" w:hAnsi="Times New Roman" w:cs="Times New Roman"/>
                <w:sz w:val="20"/>
                <w:szCs w:val="20"/>
                <w:lang w:val="ru-RU" w:eastAsia="ru-RU"/>
              </w:rPr>
              <w:t>8</w:t>
            </w:r>
            <w:r w:rsidR="007158F2" w:rsidRPr="00FD76BA">
              <w:rPr>
                <w:rFonts w:ascii="Times New Roman" w:eastAsia="Times New Roman" w:hAnsi="Times New Roman" w:cs="Times New Roman"/>
                <w:sz w:val="20"/>
                <w:szCs w:val="20"/>
                <w:lang w:val="ru-RU" w:eastAsia="ru-RU"/>
              </w:rPr>
              <w:t>.</w:t>
            </w:r>
          </w:p>
        </w:tc>
        <w:tc>
          <w:tcPr>
            <w:tcW w:w="7654" w:type="dxa"/>
          </w:tcPr>
          <w:p w:rsidR="00F44BE0" w:rsidRPr="00FD76BA" w:rsidRDefault="00B94FF9" w:rsidP="00AB7938">
            <w:pPr>
              <w:spacing w:line="240" w:lineRule="auto"/>
              <w:ind w:firstLine="0"/>
              <w:jc w:val="left"/>
              <w:rPr>
                <w:rFonts w:ascii="Times New Roman" w:hAnsi="Times New Roman" w:cs="Times New Roman"/>
                <w:sz w:val="20"/>
                <w:szCs w:val="20"/>
                <w:lang w:val="ru-RU"/>
              </w:rPr>
            </w:pPr>
            <w:r w:rsidRPr="00FD76BA">
              <w:rPr>
                <w:rFonts w:ascii="Times New Roman" w:hAnsi="Times New Roman" w:cs="Times New Roman"/>
                <w:sz w:val="20"/>
                <w:szCs w:val="20"/>
                <w:lang w:val="ru-RU"/>
              </w:rPr>
              <w:t>Тарифы на оплату стоматологической лечебно-диагностической услуги</w:t>
            </w:r>
          </w:p>
        </w:tc>
      </w:tr>
      <w:tr w:rsidR="00B94FF9" w:rsidRPr="00FD76BA" w:rsidTr="009B3B16">
        <w:trPr>
          <w:trHeight w:val="20"/>
        </w:trPr>
        <w:tc>
          <w:tcPr>
            <w:tcW w:w="709" w:type="dxa"/>
          </w:tcPr>
          <w:p w:rsidR="00B94FF9" w:rsidRPr="00FD76BA" w:rsidRDefault="00C80119" w:rsidP="009B3B16">
            <w:pPr>
              <w:spacing w:line="240" w:lineRule="auto"/>
              <w:ind w:firstLine="0"/>
              <w:jc w:val="left"/>
              <w:rPr>
                <w:rFonts w:ascii="Times New Roman" w:eastAsia="Times New Roman" w:hAnsi="Times New Roman" w:cs="Times New Roman"/>
                <w:sz w:val="20"/>
                <w:szCs w:val="20"/>
                <w:lang w:val="ru-RU" w:eastAsia="ru-RU"/>
              </w:rPr>
            </w:pPr>
            <w:r w:rsidRPr="00FD76BA">
              <w:rPr>
                <w:rFonts w:ascii="Times New Roman" w:eastAsia="Times New Roman" w:hAnsi="Times New Roman" w:cs="Times New Roman"/>
                <w:sz w:val="20"/>
                <w:szCs w:val="20"/>
                <w:lang w:val="ru-RU" w:eastAsia="ru-RU"/>
              </w:rPr>
              <w:t>19</w:t>
            </w:r>
            <w:r w:rsidR="009B3B16" w:rsidRPr="00FD76BA">
              <w:rPr>
                <w:rFonts w:ascii="Times New Roman" w:eastAsia="Times New Roman" w:hAnsi="Times New Roman" w:cs="Times New Roman"/>
                <w:sz w:val="20"/>
                <w:szCs w:val="20"/>
                <w:lang w:val="ru-RU" w:eastAsia="ru-RU"/>
              </w:rPr>
              <w:t>.</w:t>
            </w:r>
          </w:p>
        </w:tc>
        <w:tc>
          <w:tcPr>
            <w:tcW w:w="1134" w:type="dxa"/>
          </w:tcPr>
          <w:p w:rsidR="00B94FF9" w:rsidRPr="00FD76BA" w:rsidRDefault="00C80119" w:rsidP="00CD35EC">
            <w:pPr>
              <w:spacing w:line="240" w:lineRule="auto"/>
              <w:ind w:firstLine="0"/>
              <w:jc w:val="center"/>
              <w:rPr>
                <w:rFonts w:ascii="Times New Roman" w:eastAsia="Times New Roman" w:hAnsi="Times New Roman" w:cs="Times New Roman"/>
                <w:sz w:val="20"/>
                <w:szCs w:val="20"/>
                <w:lang w:val="ru-RU" w:eastAsia="ru-RU"/>
              </w:rPr>
            </w:pPr>
            <w:r w:rsidRPr="00FD76BA">
              <w:rPr>
                <w:rFonts w:ascii="Times New Roman" w:eastAsia="Times New Roman" w:hAnsi="Times New Roman" w:cs="Times New Roman"/>
                <w:sz w:val="20"/>
                <w:szCs w:val="20"/>
                <w:lang w:val="ru-RU" w:eastAsia="ru-RU"/>
              </w:rPr>
              <w:t>19</w:t>
            </w:r>
            <w:r w:rsidR="007158F2" w:rsidRPr="00FD76BA">
              <w:rPr>
                <w:rFonts w:ascii="Times New Roman" w:eastAsia="Times New Roman" w:hAnsi="Times New Roman" w:cs="Times New Roman"/>
                <w:sz w:val="20"/>
                <w:szCs w:val="20"/>
                <w:lang w:val="ru-RU" w:eastAsia="ru-RU"/>
              </w:rPr>
              <w:t>.</w:t>
            </w:r>
          </w:p>
        </w:tc>
        <w:tc>
          <w:tcPr>
            <w:tcW w:w="7654" w:type="dxa"/>
          </w:tcPr>
          <w:p w:rsidR="00B94FF9" w:rsidRPr="00FD76BA" w:rsidRDefault="00B94FF9" w:rsidP="00AB7938">
            <w:pPr>
              <w:spacing w:line="240" w:lineRule="auto"/>
              <w:ind w:firstLine="0"/>
              <w:jc w:val="left"/>
              <w:rPr>
                <w:rFonts w:ascii="Times New Roman" w:hAnsi="Times New Roman" w:cs="Times New Roman"/>
                <w:sz w:val="20"/>
                <w:szCs w:val="20"/>
                <w:lang w:val="ru-RU"/>
              </w:rPr>
            </w:pPr>
            <w:r w:rsidRPr="00FD76BA">
              <w:rPr>
                <w:rFonts w:ascii="Times New Roman" w:hAnsi="Times New Roman" w:cs="Times New Roman"/>
                <w:sz w:val="20"/>
                <w:szCs w:val="20"/>
                <w:lang w:val="ru-RU"/>
              </w:rPr>
              <w:t>Перечень санкции, следствием неисполнения которых является возможность неоплаты или неполной оплаты затрат на оказание медицинской помощи, а также уплаты медицинской организацией штрафа за неоказание, несвоевременное оказание либо оказание медицинской помощи ненадлежащего качества</w:t>
            </w:r>
          </w:p>
        </w:tc>
      </w:tr>
    </w:tbl>
    <w:p w:rsidR="002752DC" w:rsidRPr="00FD76BA" w:rsidRDefault="002752DC" w:rsidP="002D2283">
      <w:pPr>
        <w:pStyle w:val="ConsPlusNormal"/>
        <w:ind w:firstLine="539"/>
        <w:jc w:val="right"/>
        <w:rPr>
          <w:rFonts w:ascii="Times New Roman" w:hAnsi="Times New Roman" w:cs="Times New Roman"/>
          <w:sz w:val="20"/>
        </w:rPr>
      </w:pPr>
    </w:p>
    <w:p w:rsidR="001C34E2" w:rsidRPr="00FD76BA" w:rsidRDefault="002D2283" w:rsidP="00F52DB9">
      <w:pPr>
        <w:pStyle w:val="ConsPlusNormal"/>
        <w:tabs>
          <w:tab w:val="left" w:pos="1134"/>
        </w:tabs>
        <w:ind w:firstLine="709"/>
        <w:jc w:val="both"/>
        <w:rPr>
          <w:rFonts w:ascii="Times New Roman" w:hAnsi="Times New Roman" w:cs="Times New Roman"/>
          <w:sz w:val="20"/>
        </w:rPr>
      </w:pPr>
      <w:r w:rsidRPr="00FD76BA">
        <w:rPr>
          <w:rFonts w:ascii="Times New Roman" w:hAnsi="Times New Roman" w:cs="Times New Roman"/>
          <w:sz w:val="20"/>
        </w:rPr>
        <w:t xml:space="preserve">2. </w:t>
      </w:r>
      <w:r w:rsidR="00F849B0" w:rsidRPr="00FD76BA">
        <w:rPr>
          <w:rFonts w:ascii="Times New Roman" w:hAnsi="Times New Roman" w:cs="Times New Roman"/>
          <w:sz w:val="20"/>
        </w:rPr>
        <w:t>Изменения к настоящему тарифному соглашению принимают</w:t>
      </w:r>
      <w:r w:rsidR="001B578C" w:rsidRPr="00FD76BA">
        <w:rPr>
          <w:rFonts w:ascii="Times New Roman" w:hAnsi="Times New Roman" w:cs="Times New Roman"/>
          <w:sz w:val="20"/>
        </w:rPr>
        <w:t>ся решением Комиссии, подписываю</w:t>
      </w:r>
      <w:r w:rsidR="00F849B0" w:rsidRPr="00FD76BA">
        <w:rPr>
          <w:rFonts w:ascii="Times New Roman" w:hAnsi="Times New Roman" w:cs="Times New Roman"/>
          <w:sz w:val="20"/>
        </w:rPr>
        <w:t>тся представителями сторон и составляются в двух идентичных экземплярах, имеющих равную юридическую силу: один экземпляр изменений хранится в министерстве, второй – в фонде.</w:t>
      </w:r>
    </w:p>
    <w:p w:rsidR="00F849B0" w:rsidRPr="00FD76BA" w:rsidRDefault="00F928C7" w:rsidP="00F928C7">
      <w:pPr>
        <w:pStyle w:val="ConsPlusNormal"/>
        <w:tabs>
          <w:tab w:val="left" w:pos="993"/>
        </w:tabs>
        <w:ind w:firstLine="709"/>
        <w:jc w:val="both"/>
        <w:rPr>
          <w:rFonts w:ascii="Times New Roman" w:hAnsi="Times New Roman" w:cs="Times New Roman"/>
          <w:sz w:val="20"/>
        </w:rPr>
      </w:pPr>
      <w:r w:rsidRPr="00FD76BA">
        <w:rPr>
          <w:rFonts w:ascii="Times New Roman" w:hAnsi="Times New Roman" w:cs="Times New Roman"/>
          <w:sz w:val="20"/>
        </w:rPr>
        <w:t>3.</w:t>
      </w:r>
      <w:r w:rsidRPr="00FD76BA">
        <w:rPr>
          <w:rFonts w:ascii="Times New Roman" w:hAnsi="Times New Roman" w:cs="Times New Roman"/>
          <w:sz w:val="20"/>
        </w:rPr>
        <w:tab/>
      </w:r>
      <w:r w:rsidR="00F849B0" w:rsidRPr="00FD76BA">
        <w:rPr>
          <w:rFonts w:ascii="Times New Roman" w:hAnsi="Times New Roman" w:cs="Times New Roman"/>
          <w:sz w:val="20"/>
        </w:rPr>
        <w:t>Настоящее тарифное соглашение и изменения к нему подлежат хранению по правилам организации государственного архивного фонда.</w:t>
      </w:r>
    </w:p>
    <w:p w:rsidR="001C34E2" w:rsidRPr="009C2B93" w:rsidRDefault="00F928C7" w:rsidP="009C2B93">
      <w:pPr>
        <w:pStyle w:val="ConsPlusNormal"/>
        <w:tabs>
          <w:tab w:val="left" w:pos="1134"/>
        </w:tabs>
        <w:ind w:firstLine="709"/>
        <w:jc w:val="both"/>
        <w:rPr>
          <w:rFonts w:ascii="Times New Roman" w:hAnsi="Times New Roman" w:cs="Times New Roman"/>
          <w:sz w:val="20"/>
        </w:rPr>
      </w:pPr>
      <w:r w:rsidRPr="00FD76BA">
        <w:rPr>
          <w:rFonts w:ascii="Times New Roman" w:hAnsi="Times New Roman" w:cs="Times New Roman"/>
          <w:sz w:val="20"/>
        </w:rPr>
        <w:t>4</w:t>
      </w:r>
      <w:r w:rsidR="007827C7" w:rsidRPr="00FD76BA">
        <w:rPr>
          <w:rFonts w:ascii="Times New Roman" w:hAnsi="Times New Roman" w:cs="Times New Roman"/>
          <w:sz w:val="20"/>
        </w:rPr>
        <w:t>. </w:t>
      </w:r>
      <w:r w:rsidR="001C34E2" w:rsidRPr="00FD76BA">
        <w:rPr>
          <w:rFonts w:ascii="Times New Roman" w:hAnsi="Times New Roman" w:cs="Times New Roman"/>
          <w:sz w:val="20"/>
        </w:rPr>
        <w:t>Настоящее тарифное соглашение и изменения к нему подлежат опубликованию на официальных сайтах министерства и фонда в информационно-телекоммуникационной сети «Интернет» в срок не позднее 14 календарных дней со дня их принятия.</w:t>
      </w:r>
    </w:p>
    <w:p w:rsidR="008A1611" w:rsidRPr="009C2B93" w:rsidRDefault="008A1611" w:rsidP="009B0138">
      <w:pPr>
        <w:pStyle w:val="ConsPlusNormal"/>
        <w:jc w:val="center"/>
        <w:rPr>
          <w:rFonts w:ascii="Times New Roman" w:hAnsi="Times New Roman" w:cs="Times New Roman"/>
          <w:sz w:val="20"/>
        </w:rPr>
      </w:pPr>
    </w:p>
    <w:sectPr w:rsidR="008A1611" w:rsidRPr="009C2B93" w:rsidSect="009C2B93">
      <w:headerReference w:type="default" r:id="rId33"/>
      <w:headerReference w:type="first" r:id="rId34"/>
      <w:pgSz w:w="11905" w:h="16838"/>
      <w:pgMar w:top="567" w:right="990" w:bottom="709" w:left="851" w:header="0" w:footer="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483D" w:rsidRDefault="0029483D" w:rsidP="007E5A8B">
      <w:pPr>
        <w:spacing w:line="240" w:lineRule="auto"/>
      </w:pPr>
      <w:r>
        <w:separator/>
      </w:r>
    </w:p>
  </w:endnote>
  <w:endnote w:type="continuationSeparator" w:id="0">
    <w:p w:rsidR="0029483D" w:rsidRDefault="0029483D" w:rsidP="007E5A8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483D" w:rsidRDefault="0029483D" w:rsidP="007E5A8B">
      <w:pPr>
        <w:spacing w:line="240" w:lineRule="auto"/>
      </w:pPr>
      <w:r>
        <w:separator/>
      </w:r>
    </w:p>
  </w:footnote>
  <w:footnote w:type="continuationSeparator" w:id="0">
    <w:p w:rsidR="0029483D" w:rsidRDefault="0029483D" w:rsidP="007E5A8B">
      <w:pPr>
        <w:spacing w:line="240" w:lineRule="auto"/>
      </w:pPr>
      <w:r>
        <w:continuationSeparator/>
      </w:r>
    </w:p>
  </w:footnote>
  <w:footnote w:id="1">
    <w:p w:rsidR="00820702" w:rsidRPr="0032680D" w:rsidRDefault="00820702">
      <w:pPr>
        <w:pStyle w:val="a4"/>
        <w:rPr>
          <w:rFonts w:ascii="Times New Roman" w:hAnsi="Times New Roman" w:cs="Times New Roman"/>
        </w:rPr>
      </w:pPr>
      <w:r w:rsidRPr="00FD7F95">
        <w:rPr>
          <w:rStyle w:val="a6"/>
          <w:rFonts w:ascii="Times New Roman" w:hAnsi="Times New Roman" w:cs="Times New Roman"/>
        </w:rPr>
        <w:footnoteRef/>
      </w:r>
      <w:r w:rsidRPr="00FD7F95">
        <w:rPr>
          <w:rFonts w:ascii="Times New Roman" w:hAnsi="Times New Roman" w:cs="Times New Roman"/>
        </w:rPr>
        <w:t xml:space="preserve"> Национальный календарь профилактических прививок и Календарь профилактических прививок по эпидемическим показаниям утверждены приказом Министерства здравоохранения Российской Федерации от 21.03.2014 № 125н.</w:t>
      </w:r>
    </w:p>
  </w:footnote>
  <w:footnote w:id="2">
    <w:p w:rsidR="00820702" w:rsidRPr="001058A2" w:rsidRDefault="00820702" w:rsidP="00F904BA">
      <w:pPr>
        <w:pStyle w:val="a4"/>
        <w:rPr>
          <w:rFonts w:ascii="Times New Roman" w:hAnsi="Times New Roman" w:cs="Times New Roman"/>
        </w:rPr>
      </w:pPr>
      <w:r w:rsidRPr="001058A2">
        <w:rPr>
          <w:rStyle w:val="a6"/>
          <w:rFonts w:ascii="Times New Roman" w:hAnsi="Times New Roman" w:cs="Times New Roman"/>
        </w:rPr>
        <w:footnoteRef/>
      </w:r>
      <w:r w:rsidRPr="001058A2">
        <w:rPr>
          <w:rFonts w:ascii="Times New Roman" w:hAnsi="Times New Roman" w:cs="Times New Roman"/>
        </w:rPr>
        <w:t xml:space="preserve"> Перечень населенных пунктов с преимущественным проживанием лиц старше трудоспособного возраста либо расположенных на значительном удалении от медицинской организации и (или) имеющих плохую транспортную доступность с учетом климатогеографических условий, которым первичная медико-санитарная помощь оказывается мобильными медицинскими бригадами, определяется приказом министерства.</w:t>
      </w:r>
    </w:p>
  </w:footnote>
  <w:footnote w:id="3">
    <w:p w:rsidR="00820702" w:rsidRPr="002D21C2" w:rsidRDefault="00820702" w:rsidP="00012318">
      <w:pPr>
        <w:pStyle w:val="a4"/>
        <w:rPr>
          <w:rFonts w:ascii="Times New Roman" w:hAnsi="Times New Roman" w:cs="Times New Roman"/>
          <w:color w:val="C00000"/>
        </w:rPr>
      </w:pPr>
      <w:r w:rsidRPr="00B41AB7">
        <w:rPr>
          <w:rStyle w:val="a6"/>
          <w:rFonts w:ascii="Times New Roman" w:hAnsi="Times New Roman" w:cs="Times New Roman"/>
        </w:rPr>
        <w:footnoteRef/>
      </w:r>
      <w:r w:rsidRPr="00B41AB7">
        <w:rPr>
          <w:rFonts w:ascii="Times New Roman" w:hAnsi="Times New Roman" w:cs="Times New Roman"/>
        </w:rPr>
        <w:t xml:space="preserve"> Разъяснения по вопросу лицензирования оказания медицинской помощи по профилю «медицинская реабилитация» направлены письмом Федеральной службы по надзору в сфере здравоохранения от 27.10.2015 № 03-33889/15.</w:t>
      </w:r>
    </w:p>
  </w:footnote>
  <w:footnote w:id="4">
    <w:p w:rsidR="00820702" w:rsidRPr="00CD7946" w:rsidRDefault="00820702" w:rsidP="00344446">
      <w:pPr>
        <w:pStyle w:val="ConsPlusNormal"/>
        <w:spacing w:before="220"/>
        <w:ind w:firstLine="709"/>
        <w:jc w:val="both"/>
        <w:rPr>
          <w:rFonts w:ascii="Times New Roman" w:hAnsi="Times New Roman" w:cs="Times New Roman"/>
        </w:rPr>
      </w:pPr>
      <w:r w:rsidRPr="00344446">
        <w:rPr>
          <w:rStyle w:val="a6"/>
          <w:rFonts w:ascii="Times New Roman" w:hAnsi="Times New Roman" w:cs="Times New Roman"/>
        </w:rPr>
        <w:footnoteRef/>
      </w:r>
      <w:r w:rsidRPr="00344446">
        <w:rPr>
          <w:rFonts w:ascii="Times New Roman" w:hAnsi="Times New Roman" w:cs="Times New Roman"/>
        </w:rPr>
        <w:t xml:space="preserve"> </w:t>
      </w:r>
      <w:proofErr w:type="gramStart"/>
      <w:r w:rsidRPr="00344446">
        <w:rPr>
          <w:rFonts w:ascii="Times New Roman" w:hAnsi="Times New Roman" w:cs="Times New Roman"/>
        </w:rPr>
        <w:t>Оплате подлежат школы здоровья для больных сахарным диабетом, с артериальной гипертонией, ишемической болезнью сердца, сердечной недостаточностью и с пульмонологическими заболеваниями,</w:t>
      </w:r>
      <w:r w:rsidRPr="00344446">
        <w:t xml:space="preserve"> </w:t>
      </w:r>
      <w:r w:rsidRPr="00344446">
        <w:rPr>
          <w:rFonts w:ascii="Times New Roman" w:hAnsi="Times New Roman" w:cs="Times New Roman"/>
        </w:rPr>
        <w:t>алиментарно-зависимыми заболеваниями организуемые в соответствии с приказами Министерства здравоохранения Российской Федерации от 12.11.2012 № 899н «Об утверждении Порядка оказания медицинской помощи взрослому населению по профилю «эндокринология», от 15.11.2012 № 916н «Об утверждении Порядка оказания медицинской помощи населению по профилю «пульмонология» и от</w:t>
      </w:r>
      <w:proofErr w:type="gramEnd"/>
      <w:r w:rsidRPr="00344446">
        <w:rPr>
          <w:rFonts w:ascii="Times New Roman" w:hAnsi="Times New Roman" w:cs="Times New Roman"/>
        </w:rPr>
        <w:t xml:space="preserve"> 15.11.2012 № 918н «Об утверждении Порядка оказания медицинской помощи больным с </w:t>
      </w:r>
      <w:proofErr w:type="spellStart"/>
      <w:proofErr w:type="gramStart"/>
      <w:r w:rsidRPr="00344446">
        <w:rPr>
          <w:rFonts w:ascii="Times New Roman" w:hAnsi="Times New Roman" w:cs="Times New Roman"/>
        </w:rPr>
        <w:t>сердечно-сосудистыми</w:t>
      </w:r>
      <w:proofErr w:type="spellEnd"/>
      <w:proofErr w:type="gramEnd"/>
      <w:r w:rsidRPr="00344446">
        <w:rPr>
          <w:rFonts w:ascii="Times New Roman" w:hAnsi="Times New Roman" w:cs="Times New Roman"/>
        </w:rPr>
        <w:t xml:space="preserve"> заболеваниями,</w:t>
      </w:r>
      <w:r w:rsidRPr="00344446">
        <w:t xml:space="preserve"> </w:t>
      </w:r>
      <w:r w:rsidRPr="00344446">
        <w:rPr>
          <w:rFonts w:ascii="Times New Roman" w:hAnsi="Times New Roman" w:cs="Times New Roman"/>
        </w:rPr>
        <w:t xml:space="preserve">от 15.11.2012 № </w:t>
      </w:r>
      <w:hyperlink r:id="rId1" w:history="1">
        <w:r w:rsidRPr="00566BAB">
          <w:rPr>
            <w:rFonts w:ascii="Times New Roman" w:hAnsi="Times New Roman" w:cs="Times New Roman"/>
          </w:rPr>
          <w:t>920н</w:t>
        </w:r>
      </w:hyperlink>
      <w:r w:rsidRPr="00566BAB">
        <w:rPr>
          <w:rFonts w:ascii="Times New Roman" w:hAnsi="Times New Roman" w:cs="Times New Roman"/>
        </w:rPr>
        <w:t xml:space="preserve"> </w:t>
      </w:r>
      <w:r>
        <w:rPr>
          <w:rFonts w:ascii="Times New Roman" w:hAnsi="Times New Roman" w:cs="Times New Roman"/>
        </w:rPr>
        <w:t>«</w:t>
      </w:r>
      <w:r w:rsidRPr="0073421E">
        <w:rPr>
          <w:rFonts w:ascii="Times New Roman" w:hAnsi="Times New Roman" w:cs="Times New Roman"/>
        </w:rPr>
        <w:t>Об утверждении Порядка оказания медицинск</w:t>
      </w:r>
      <w:r>
        <w:rPr>
          <w:rFonts w:ascii="Times New Roman" w:hAnsi="Times New Roman" w:cs="Times New Roman"/>
        </w:rPr>
        <w:t>ой помощи населению по профилю «диетология».</w:t>
      </w:r>
    </w:p>
    <w:p w:rsidR="00820702" w:rsidRPr="001058A2" w:rsidRDefault="00820702">
      <w:pPr>
        <w:pStyle w:val="a4"/>
        <w:rPr>
          <w:rFonts w:ascii="Times New Roman" w:hAnsi="Times New Roman" w:cs="Times New Roman"/>
        </w:rPr>
      </w:pPr>
    </w:p>
  </w:footnote>
  <w:footnote w:id="5">
    <w:p w:rsidR="00820702" w:rsidRDefault="00820702" w:rsidP="00EE05DC">
      <w:pPr>
        <w:pStyle w:val="ConsPlusNormal"/>
        <w:tabs>
          <w:tab w:val="left" w:pos="1134"/>
        </w:tabs>
        <w:ind w:firstLine="709"/>
        <w:jc w:val="both"/>
        <w:rPr>
          <w:rFonts w:ascii="Times New Roman" w:hAnsi="Times New Roman" w:cs="Times New Roman"/>
          <w:sz w:val="28"/>
          <w:szCs w:val="28"/>
        </w:rPr>
      </w:pPr>
      <w:r>
        <w:rPr>
          <w:rStyle w:val="a6"/>
        </w:rPr>
        <w:footnoteRef/>
      </w:r>
      <w:r>
        <w:t xml:space="preserve"> </w:t>
      </w:r>
      <w:proofErr w:type="gramStart"/>
      <w:r w:rsidRPr="00653226">
        <w:rPr>
          <w:rFonts w:ascii="Times New Roman" w:hAnsi="Times New Roman" w:cs="Times New Roman"/>
        </w:rPr>
        <w:t xml:space="preserve">При этом обязательным является проведение анкетирования и прием (осмотр) врачом по медицинской профилактике отделения (кабинета) медицинской профилактики или центра здоровья или фельдшером, а также проведение маммографии, исследование кала на скрытую кровь иммунохимическим качественным или количественным методом, осмотр фельдшером (акушеркой) или врачом акушером-гинекологом, взятие мазка с шейки матки, цитологическое исследование мазка с шейки матки, определение </w:t>
      </w:r>
      <w:proofErr w:type="spellStart"/>
      <w:r w:rsidRPr="00653226">
        <w:rPr>
          <w:rFonts w:ascii="Times New Roman" w:hAnsi="Times New Roman" w:cs="Times New Roman"/>
        </w:rPr>
        <w:t>простат-специфического</w:t>
      </w:r>
      <w:proofErr w:type="spellEnd"/>
      <w:r w:rsidRPr="00653226">
        <w:rPr>
          <w:rFonts w:ascii="Times New Roman" w:hAnsi="Times New Roman" w:cs="Times New Roman"/>
        </w:rPr>
        <w:t xml:space="preserve"> антигена в крови, которые проводятся</w:t>
      </w:r>
      <w:proofErr w:type="gramEnd"/>
      <w:r w:rsidRPr="00653226">
        <w:rPr>
          <w:rFonts w:ascii="Times New Roman" w:hAnsi="Times New Roman" w:cs="Times New Roman"/>
        </w:rPr>
        <w:t xml:space="preserve"> в соответствии с </w:t>
      </w:r>
      <w:hyperlink r:id="rId2" w:history="1">
        <w:r w:rsidRPr="001E32E4">
          <w:rPr>
            <w:rFonts w:ascii="Times New Roman" w:hAnsi="Times New Roman" w:cs="Times New Roman"/>
          </w:rPr>
          <w:t>приложением 2</w:t>
        </w:r>
      </w:hyperlink>
      <w:r w:rsidRPr="00653226">
        <w:rPr>
          <w:rFonts w:ascii="Times New Roman" w:hAnsi="Times New Roman" w:cs="Times New Roman"/>
        </w:rPr>
        <w:t xml:space="preserve"> к приказу Министерства здравоохранения Российской </w:t>
      </w:r>
      <w:r w:rsidRPr="001E32E4">
        <w:rPr>
          <w:rFonts w:ascii="Times New Roman" w:hAnsi="Times New Roman" w:cs="Times New Roman"/>
        </w:rPr>
        <w:t xml:space="preserve">Федерации </w:t>
      </w:r>
      <w:r>
        <w:rPr>
          <w:rFonts w:ascii="Times New Roman" w:hAnsi="Times New Roman" w:cs="Times New Roman"/>
        </w:rPr>
        <w:t>от 13.03.2019 №</w:t>
      </w:r>
      <w:r w:rsidRPr="001E32E4">
        <w:rPr>
          <w:rFonts w:ascii="Times New Roman" w:hAnsi="Times New Roman" w:cs="Times New Roman"/>
        </w:rPr>
        <w:t xml:space="preserve"> 124н "Об утверждении порядка проведения профилактического медици</w:t>
      </w:r>
      <w:r>
        <w:rPr>
          <w:rFonts w:ascii="Times New Roman" w:hAnsi="Times New Roman" w:cs="Times New Roman"/>
        </w:rPr>
        <w:t>нского осмотра и диспансеризации определенных гру</w:t>
      </w:r>
      <w:proofErr w:type="gramStart"/>
      <w:r>
        <w:rPr>
          <w:rFonts w:ascii="Times New Roman" w:hAnsi="Times New Roman" w:cs="Times New Roman"/>
        </w:rPr>
        <w:t>пп взр</w:t>
      </w:r>
      <w:proofErr w:type="gramEnd"/>
      <w:r>
        <w:rPr>
          <w:rFonts w:ascii="Times New Roman" w:hAnsi="Times New Roman" w:cs="Times New Roman"/>
        </w:rPr>
        <w:t>ослого населения».</w:t>
      </w:r>
    </w:p>
    <w:p w:rsidR="00820702" w:rsidRDefault="00820702">
      <w:pPr>
        <w:pStyle w:val="a4"/>
      </w:pPr>
    </w:p>
  </w:footnote>
  <w:footnote w:id="6">
    <w:p w:rsidR="00820702" w:rsidRDefault="00820702">
      <w:pPr>
        <w:pStyle w:val="a4"/>
      </w:pPr>
      <w:r>
        <w:rPr>
          <w:rStyle w:val="a6"/>
        </w:rPr>
        <w:footnoteRef/>
      </w:r>
      <w:r>
        <w:t xml:space="preserve"> </w:t>
      </w:r>
      <w:r w:rsidRPr="00462E00">
        <w:rPr>
          <w:rFonts w:ascii="Times New Roman" w:eastAsia="Calibri" w:hAnsi="Times New Roman" w:cs="Times New Roman"/>
        </w:rPr>
        <w:t>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w:t>
      </w:r>
    </w:p>
  </w:footnote>
  <w:footnote w:id="7">
    <w:p w:rsidR="00820702" w:rsidRPr="001058A2" w:rsidRDefault="00820702">
      <w:pPr>
        <w:pStyle w:val="a4"/>
        <w:rPr>
          <w:rFonts w:ascii="Times New Roman" w:hAnsi="Times New Roman" w:cs="Times New Roman"/>
        </w:rPr>
      </w:pPr>
      <w:r w:rsidRPr="005B76BB">
        <w:rPr>
          <w:rStyle w:val="a6"/>
          <w:rFonts w:ascii="Times New Roman" w:hAnsi="Times New Roman" w:cs="Times New Roman"/>
        </w:rPr>
        <w:footnoteRef/>
      </w:r>
      <w:r w:rsidRPr="005B76BB">
        <w:rPr>
          <w:rFonts w:ascii="Times New Roman" w:hAnsi="Times New Roman" w:cs="Times New Roman"/>
        </w:rPr>
        <w:t xml:space="preserve"> Данный коэффициент (КфСЛ</w:t>
      </w:r>
      <w:r w:rsidRPr="005B76BB">
        <w:rPr>
          <w:rFonts w:ascii="Times New Roman" w:hAnsi="Times New Roman" w:cs="Times New Roman"/>
          <w:vertAlign w:val="subscript"/>
        </w:rPr>
        <w:t>01</w:t>
      </w:r>
      <w:r w:rsidRPr="005B76BB">
        <w:rPr>
          <w:rFonts w:ascii="Times New Roman" w:hAnsi="Times New Roman" w:cs="Times New Roman"/>
        </w:rPr>
        <w:t>) не подлежит применению</w:t>
      </w:r>
      <w:r w:rsidRPr="005B76BB">
        <w:t xml:space="preserve"> </w:t>
      </w:r>
      <w:r w:rsidRPr="005B76BB">
        <w:rPr>
          <w:rFonts w:ascii="Times New Roman" w:hAnsi="Times New Roman" w:cs="Times New Roman"/>
        </w:rPr>
        <w:t>к тарифам КСГ на оплату медицинской помощи по профилю «</w:t>
      </w:r>
      <w:proofErr w:type="spellStart"/>
      <w:r w:rsidRPr="00BE4A3B">
        <w:rPr>
          <w:rFonts w:ascii="Times New Roman" w:hAnsi="Times New Roman" w:cs="Times New Roman"/>
        </w:rPr>
        <w:t>неонатология</w:t>
      </w:r>
      <w:proofErr w:type="spellEnd"/>
      <w:r w:rsidRPr="005B76BB">
        <w:rPr>
          <w:rFonts w:ascii="Times New Roman" w:hAnsi="Times New Roman" w:cs="Times New Roman"/>
        </w:rPr>
        <w:t>».</w:t>
      </w:r>
    </w:p>
  </w:footnote>
  <w:footnote w:id="8">
    <w:p w:rsidR="00820702" w:rsidRPr="00F928C7" w:rsidRDefault="00820702">
      <w:pPr>
        <w:pStyle w:val="a4"/>
        <w:rPr>
          <w:rFonts w:ascii="Times New Roman" w:hAnsi="Times New Roman" w:cs="Times New Roman"/>
        </w:rPr>
      </w:pPr>
      <w:r w:rsidRPr="005B76BB">
        <w:rPr>
          <w:rStyle w:val="a6"/>
          <w:rFonts w:ascii="Times New Roman" w:hAnsi="Times New Roman" w:cs="Times New Roman"/>
        </w:rPr>
        <w:footnoteRef/>
      </w:r>
      <w:r w:rsidRPr="005B76BB">
        <w:rPr>
          <w:rFonts w:ascii="Times New Roman" w:hAnsi="Times New Roman" w:cs="Times New Roman"/>
        </w:rPr>
        <w:t xml:space="preserve"> </w:t>
      </w:r>
      <w:proofErr w:type="gramStart"/>
      <w:r w:rsidRPr="005B76BB">
        <w:rPr>
          <w:rFonts w:ascii="Times New Roman" w:hAnsi="Times New Roman" w:cs="Times New Roman"/>
        </w:rPr>
        <w:t xml:space="preserve">Под оборудованием, производственным и хозяйственным инвентарем понимаются основные средства, </w:t>
      </w:r>
      <w:r w:rsidRPr="00F928C7">
        <w:rPr>
          <w:rFonts w:ascii="Times New Roman" w:hAnsi="Times New Roman" w:cs="Times New Roman"/>
        </w:rPr>
        <w:t>относимые к таковым согласно «ОК 013-2014 (СНС 2008) Общероссийский классификатор основных фондов», утвержденному приказом Федерального агентства по техническому регулированию и метрологии от 12.12.2014 № 2018-ст.</w:t>
      </w:r>
      <w:proofErr w:type="gramEnd"/>
    </w:p>
  </w:footnote>
  <w:footnote w:id="9">
    <w:p w:rsidR="00820702" w:rsidRPr="001058A2" w:rsidRDefault="00820702" w:rsidP="000365EA">
      <w:pPr>
        <w:pStyle w:val="a4"/>
        <w:rPr>
          <w:rFonts w:ascii="Times New Roman" w:hAnsi="Times New Roman" w:cs="Times New Roman"/>
        </w:rPr>
      </w:pPr>
      <w:r w:rsidRPr="00F928C7">
        <w:rPr>
          <w:rStyle w:val="a6"/>
          <w:rFonts w:ascii="Times New Roman" w:hAnsi="Times New Roman" w:cs="Times New Roman"/>
        </w:rPr>
        <w:footnoteRef/>
      </w:r>
      <w:r w:rsidRPr="00F928C7">
        <w:rPr>
          <w:rFonts w:ascii="Times New Roman" w:hAnsi="Times New Roman" w:cs="Times New Roman"/>
        </w:rPr>
        <w:t xml:space="preserve"> То есть консультаций врачей, не являющихся работниками медицинской организации, при этом</w:t>
      </w:r>
      <w:r w:rsidRPr="001058A2">
        <w:rPr>
          <w:rFonts w:ascii="Times New Roman" w:hAnsi="Times New Roman" w:cs="Times New Roman"/>
        </w:rPr>
        <w:t xml:space="preserve"> консультации врачами пациентов других отделений одной медицинской организации оплате не подлежат.</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8"/>
        <w:szCs w:val="28"/>
      </w:rPr>
      <w:id w:val="1039784412"/>
    </w:sdtPr>
    <w:sdtContent>
      <w:p w:rsidR="00820702" w:rsidRDefault="00820702">
        <w:pPr>
          <w:pStyle w:val="af0"/>
          <w:jc w:val="center"/>
          <w:rPr>
            <w:rFonts w:ascii="Times New Roman" w:hAnsi="Times New Roman" w:cs="Times New Roman"/>
            <w:sz w:val="28"/>
            <w:szCs w:val="28"/>
          </w:rPr>
        </w:pPr>
      </w:p>
      <w:p w:rsidR="00820702" w:rsidRDefault="00820702">
        <w:pPr>
          <w:pStyle w:val="af0"/>
          <w:jc w:val="center"/>
          <w:rPr>
            <w:rFonts w:ascii="Times New Roman" w:hAnsi="Times New Roman" w:cs="Times New Roman"/>
            <w:sz w:val="28"/>
            <w:szCs w:val="28"/>
          </w:rPr>
        </w:pPr>
      </w:p>
      <w:p w:rsidR="00820702" w:rsidRPr="00FD79FD" w:rsidRDefault="00AA6C9F">
        <w:pPr>
          <w:pStyle w:val="af0"/>
          <w:jc w:val="center"/>
          <w:rPr>
            <w:rFonts w:ascii="Times New Roman" w:hAnsi="Times New Roman" w:cs="Times New Roman"/>
            <w:sz w:val="28"/>
            <w:szCs w:val="28"/>
          </w:rPr>
        </w:pPr>
        <w:r w:rsidRPr="00FD79FD">
          <w:rPr>
            <w:rFonts w:ascii="Times New Roman" w:hAnsi="Times New Roman" w:cs="Times New Roman"/>
            <w:sz w:val="28"/>
            <w:szCs w:val="28"/>
          </w:rPr>
          <w:fldChar w:fldCharType="begin"/>
        </w:r>
        <w:r w:rsidR="00820702" w:rsidRPr="00FD79FD">
          <w:rPr>
            <w:rFonts w:ascii="Times New Roman" w:hAnsi="Times New Roman" w:cs="Times New Roman"/>
            <w:sz w:val="28"/>
            <w:szCs w:val="28"/>
          </w:rPr>
          <w:instrText>PAGE   \* MERGEFORMAT</w:instrText>
        </w:r>
        <w:r w:rsidRPr="00FD79FD">
          <w:rPr>
            <w:rFonts w:ascii="Times New Roman" w:hAnsi="Times New Roman" w:cs="Times New Roman"/>
            <w:sz w:val="28"/>
            <w:szCs w:val="28"/>
          </w:rPr>
          <w:fldChar w:fldCharType="separate"/>
        </w:r>
        <w:r w:rsidR="00FD76BA">
          <w:rPr>
            <w:rFonts w:ascii="Times New Roman" w:hAnsi="Times New Roman" w:cs="Times New Roman"/>
            <w:noProof/>
            <w:sz w:val="28"/>
            <w:szCs w:val="28"/>
          </w:rPr>
          <w:t>44</w:t>
        </w:r>
        <w:r w:rsidRPr="00FD79FD">
          <w:rPr>
            <w:rFonts w:ascii="Times New Roman" w:hAnsi="Times New Roman" w:cs="Times New Roman"/>
            <w:sz w:val="28"/>
            <w:szCs w:val="28"/>
          </w:rPr>
          <w:fldChar w:fldCharType="end"/>
        </w:r>
      </w:p>
    </w:sdtContent>
  </w:sdt>
  <w:p w:rsidR="00820702" w:rsidRPr="00FD79FD" w:rsidRDefault="00820702">
    <w:pPr>
      <w:pStyle w:val="af0"/>
      <w:rPr>
        <w:rFonts w:ascii="Times New Roman" w:hAnsi="Times New Roman" w:cs="Times New Roman"/>
        <w:sz w:val="28"/>
        <w:szCs w:val="2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0702" w:rsidRDefault="00820702" w:rsidP="00F12ADF">
    <w:pPr>
      <w:pStyle w:val="af0"/>
      <w:jc w:val="right"/>
    </w:pPr>
  </w:p>
  <w:p w:rsidR="00820702" w:rsidRDefault="00820702" w:rsidP="00F12ADF">
    <w:pPr>
      <w:pStyle w:val="af0"/>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31F05"/>
    <w:multiLevelType w:val="hybridMultilevel"/>
    <w:tmpl w:val="C1EAD19C"/>
    <w:lvl w:ilvl="0" w:tplc="F120E6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3CC5FDB"/>
    <w:multiLevelType w:val="hybridMultilevel"/>
    <w:tmpl w:val="6344C798"/>
    <w:lvl w:ilvl="0" w:tplc="05C4813C">
      <w:start w:val="1"/>
      <w:numFmt w:val="decimal"/>
      <w:lvlText w:val="%1."/>
      <w:lvlJc w:val="left"/>
      <w:pPr>
        <w:ind w:left="1080" w:hanging="5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A69023B"/>
    <w:multiLevelType w:val="hybridMultilevel"/>
    <w:tmpl w:val="D758D7DA"/>
    <w:lvl w:ilvl="0" w:tplc="4E34B98C">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0DC5661C"/>
    <w:multiLevelType w:val="hybridMultilevel"/>
    <w:tmpl w:val="284C56EE"/>
    <w:lvl w:ilvl="0" w:tplc="7796378A">
      <w:start w:val="1"/>
      <w:numFmt w:val="decimal"/>
      <w:lvlText w:val="%1."/>
      <w:lvlJc w:val="left"/>
      <w:pPr>
        <w:ind w:left="1020" w:hanging="48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128A7988"/>
    <w:multiLevelType w:val="hybridMultilevel"/>
    <w:tmpl w:val="7420915A"/>
    <w:lvl w:ilvl="0" w:tplc="EDB83E82">
      <w:start w:val="1"/>
      <w:numFmt w:val="decimal"/>
      <w:lvlText w:val="%1."/>
      <w:lvlJc w:val="left"/>
      <w:pPr>
        <w:ind w:left="960" w:hanging="4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D806225"/>
    <w:multiLevelType w:val="hybridMultilevel"/>
    <w:tmpl w:val="F502ECA0"/>
    <w:lvl w:ilvl="0" w:tplc="A85E8B7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22293134"/>
    <w:multiLevelType w:val="hybridMultilevel"/>
    <w:tmpl w:val="C0E6AFF4"/>
    <w:lvl w:ilvl="0" w:tplc="04190011">
      <w:start w:val="1"/>
      <w:numFmt w:val="decimal"/>
      <w:lvlText w:val="%1)"/>
      <w:lvlJc w:val="left"/>
      <w:pPr>
        <w:ind w:left="518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nsid w:val="23F05864"/>
    <w:multiLevelType w:val="hybridMultilevel"/>
    <w:tmpl w:val="D864EF36"/>
    <w:lvl w:ilvl="0" w:tplc="D4E63CAA">
      <w:start w:val="1"/>
      <w:numFmt w:val="decimal"/>
      <w:lvlText w:val="%1."/>
      <w:lvlJc w:val="left"/>
      <w:pPr>
        <w:ind w:left="6941" w:hanging="420"/>
      </w:pPr>
      <w:rPr>
        <w:rFonts w:hint="default"/>
        <w:i w:val="0"/>
      </w:rPr>
    </w:lvl>
    <w:lvl w:ilvl="1" w:tplc="04190019">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2D474AE4"/>
    <w:multiLevelType w:val="hybridMultilevel"/>
    <w:tmpl w:val="222AF22A"/>
    <w:lvl w:ilvl="0" w:tplc="1B968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2E244ADA"/>
    <w:multiLevelType w:val="hybridMultilevel"/>
    <w:tmpl w:val="A1000282"/>
    <w:lvl w:ilvl="0" w:tplc="4A6A1C08">
      <w:start w:val="1"/>
      <w:numFmt w:val="decimal"/>
      <w:lvlText w:val="%1."/>
      <w:lvlJc w:val="left"/>
      <w:pPr>
        <w:ind w:left="36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2EF111BA"/>
    <w:multiLevelType w:val="hybridMultilevel"/>
    <w:tmpl w:val="573043E8"/>
    <w:lvl w:ilvl="0" w:tplc="A43E56D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32D837D1"/>
    <w:multiLevelType w:val="hybridMultilevel"/>
    <w:tmpl w:val="087867F6"/>
    <w:lvl w:ilvl="0" w:tplc="2D36B6B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330D26FB"/>
    <w:multiLevelType w:val="hybridMultilevel"/>
    <w:tmpl w:val="190653C0"/>
    <w:lvl w:ilvl="0" w:tplc="19AE6BE8">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nsid w:val="348B0137"/>
    <w:multiLevelType w:val="hybridMultilevel"/>
    <w:tmpl w:val="62F0070E"/>
    <w:lvl w:ilvl="0" w:tplc="6F907C7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349E4735"/>
    <w:multiLevelType w:val="hybridMultilevel"/>
    <w:tmpl w:val="113EC978"/>
    <w:lvl w:ilvl="0" w:tplc="0419000F">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5BCF6EE7"/>
    <w:multiLevelType w:val="hybridMultilevel"/>
    <w:tmpl w:val="D2AE07C4"/>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5BE17FB4"/>
    <w:multiLevelType w:val="hybridMultilevel"/>
    <w:tmpl w:val="103E8082"/>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CA871C8"/>
    <w:multiLevelType w:val="hybridMultilevel"/>
    <w:tmpl w:val="54469B0A"/>
    <w:lvl w:ilvl="0" w:tplc="B23EA5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5E5F3911"/>
    <w:multiLevelType w:val="hybridMultilevel"/>
    <w:tmpl w:val="AC76C390"/>
    <w:lvl w:ilvl="0" w:tplc="67D829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7F31CD8"/>
    <w:multiLevelType w:val="hybridMultilevel"/>
    <w:tmpl w:val="A4AE3F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018276C"/>
    <w:multiLevelType w:val="hybridMultilevel"/>
    <w:tmpl w:val="AAA03C96"/>
    <w:lvl w:ilvl="0" w:tplc="ACCA690E">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70F83A12"/>
    <w:multiLevelType w:val="hybridMultilevel"/>
    <w:tmpl w:val="5DFE64CC"/>
    <w:lvl w:ilvl="0" w:tplc="9656FB1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77C210A1"/>
    <w:multiLevelType w:val="hybridMultilevel"/>
    <w:tmpl w:val="7E201F00"/>
    <w:lvl w:ilvl="0" w:tplc="CA9C3A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6"/>
  </w:num>
  <w:num w:numId="2">
    <w:abstractNumId w:val="7"/>
  </w:num>
  <w:num w:numId="3">
    <w:abstractNumId w:val="3"/>
  </w:num>
  <w:num w:numId="4">
    <w:abstractNumId w:val="4"/>
  </w:num>
  <w:num w:numId="5">
    <w:abstractNumId w:val="2"/>
  </w:num>
  <w:num w:numId="6">
    <w:abstractNumId w:val="13"/>
  </w:num>
  <w:num w:numId="7">
    <w:abstractNumId w:val="17"/>
  </w:num>
  <w:num w:numId="8">
    <w:abstractNumId w:val="10"/>
  </w:num>
  <w:num w:numId="9">
    <w:abstractNumId w:val="22"/>
  </w:num>
  <w:num w:numId="10">
    <w:abstractNumId w:val="11"/>
  </w:num>
  <w:num w:numId="11">
    <w:abstractNumId w:val="18"/>
  </w:num>
  <w:num w:numId="12">
    <w:abstractNumId w:val="6"/>
  </w:num>
  <w:num w:numId="13">
    <w:abstractNumId w:val="15"/>
  </w:num>
  <w:num w:numId="14">
    <w:abstractNumId w:val="19"/>
  </w:num>
  <w:num w:numId="15">
    <w:abstractNumId w:val="21"/>
  </w:num>
  <w:num w:numId="16">
    <w:abstractNumId w:val="1"/>
  </w:num>
  <w:num w:numId="17">
    <w:abstractNumId w:val="5"/>
  </w:num>
  <w:num w:numId="18">
    <w:abstractNumId w:val="8"/>
  </w:num>
  <w:num w:numId="19">
    <w:abstractNumId w:val="12"/>
  </w:num>
  <w:num w:numId="20">
    <w:abstractNumId w:val="0"/>
  </w:num>
  <w:num w:numId="21">
    <w:abstractNumId w:val="9"/>
  </w:num>
  <w:num w:numId="22">
    <w:abstractNumId w:val="14"/>
  </w:num>
  <w:num w:numId="2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activeWritingStyle w:appName="MSWord" w:lang="en-US" w:vendorID="64" w:dllVersion="131078" w:nlCheck="1" w:checkStyle="1"/>
  <w:activeWritingStyle w:appName="MSWord" w:lang="en-CA" w:vendorID="64" w:dllVersion="131078" w:nlCheck="1" w:checkStyle="1"/>
  <w:proofState w:spelling="clean" w:grammar="clean"/>
  <w:defaultTabStop w:val="709"/>
  <w:characterSpacingControl w:val="doNotCompress"/>
  <w:footnotePr>
    <w:footnote w:id="-1"/>
    <w:footnote w:id="0"/>
  </w:footnotePr>
  <w:endnotePr>
    <w:endnote w:id="-1"/>
    <w:endnote w:id="0"/>
  </w:endnotePr>
  <w:compat/>
  <w:rsids>
    <w:rsidRoot w:val="001C34E2"/>
    <w:rsid w:val="000009E5"/>
    <w:rsid w:val="00000EC0"/>
    <w:rsid w:val="0000122C"/>
    <w:rsid w:val="000014B5"/>
    <w:rsid w:val="00001816"/>
    <w:rsid w:val="00002ECA"/>
    <w:rsid w:val="00005172"/>
    <w:rsid w:val="00006B3E"/>
    <w:rsid w:val="00006BB4"/>
    <w:rsid w:val="00007825"/>
    <w:rsid w:val="00010EAA"/>
    <w:rsid w:val="00010F0D"/>
    <w:rsid w:val="00011B28"/>
    <w:rsid w:val="00012151"/>
    <w:rsid w:val="00012318"/>
    <w:rsid w:val="00012A4F"/>
    <w:rsid w:val="00013762"/>
    <w:rsid w:val="00013E2D"/>
    <w:rsid w:val="00014996"/>
    <w:rsid w:val="00015193"/>
    <w:rsid w:val="00016F75"/>
    <w:rsid w:val="00017211"/>
    <w:rsid w:val="00017BFF"/>
    <w:rsid w:val="00017CFE"/>
    <w:rsid w:val="00021578"/>
    <w:rsid w:val="00022FF8"/>
    <w:rsid w:val="000248FD"/>
    <w:rsid w:val="00026241"/>
    <w:rsid w:val="00026CE1"/>
    <w:rsid w:val="00026F50"/>
    <w:rsid w:val="00027D9C"/>
    <w:rsid w:val="00032077"/>
    <w:rsid w:val="00032B50"/>
    <w:rsid w:val="000337EA"/>
    <w:rsid w:val="00035109"/>
    <w:rsid w:val="000352C3"/>
    <w:rsid w:val="00035ADC"/>
    <w:rsid w:val="00035C78"/>
    <w:rsid w:val="000365EA"/>
    <w:rsid w:val="000400CE"/>
    <w:rsid w:val="0004115E"/>
    <w:rsid w:val="000450AB"/>
    <w:rsid w:val="00045378"/>
    <w:rsid w:val="0004624D"/>
    <w:rsid w:val="00051470"/>
    <w:rsid w:val="00051F45"/>
    <w:rsid w:val="00051FF4"/>
    <w:rsid w:val="000524DD"/>
    <w:rsid w:val="0005287F"/>
    <w:rsid w:val="00053003"/>
    <w:rsid w:val="000540B0"/>
    <w:rsid w:val="00054B76"/>
    <w:rsid w:val="00054C73"/>
    <w:rsid w:val="000552E4"/>
    <w:rsid w:val="00057581"/>
    <w:rsid w:val="00057772"/>
    <w:rsid w:val="00061F9E"/>
    <w:rsid w:val="00062A19"/>
    <w:rsid w:val="00062B3E"/>
    <w:rsid w:val="00065131"/>
    <w:rsid w:val="00065A12"/>
    <w:rsid w:val="000668D4"/>
    <w:rsid w:val="00066D63"/>
    <w:rsid w:val="00067ED2"/>
    <w:rsid w:val="00072409"/>
    <w:rsid w:val="00073581"/>
    <w:rsid w:val="00073F87"/>
    <w:rsid w:val="00075564"/>
    <w:rsid w:val="00076DE4"/>
    <w:rsid w:val="00077292"/>
    <w:rsid w:val="00077455"/>
    <w:rsid w:val="000774E1"/>
    <w:rsid w:val="00080022"/>
    <w:rsid w:val="0008008B"/>
    <w:rsid w:val="00081310"/>
    <w:rsid w:val="000816D4"/>
    <w:rsid w:val="00083A22"/>
    <w:rsid w:val="000857D5"/>
    <w:rsid w:val="000857FE"/>
    <w:rsid w:val="00086ADE"/>
    <w:rsid w:val="00087247"/>
    <w:rsid w:val="00087D60"/>
    <w:rsid w:val="00090BA2"/>
    <w:rsid w:val="0009489B"/>
    <w:rsid w:val="000949F0"/>
    <w:rsid w:val="000953E8"/>
    <w:rsid w:val="0009583E"/>
    <w:rsid w:val="00095896"/>
    <w:rsid w:val="0009738F"/>
    <w:rsid w:val="000979B9"/>
    <w:rsid w:val="00097EC1"/>
    <w:rsid w:val="000A0108"/>
    <w:rsid w:val="000A05C5"/>
    <w:rsid w:val="000A05CE"/>
    <w:rsid w:val="000A079C"/>
    <w:rsid w:val="000A1DE9"/>
    <w:rsid w:val="000A2E4D"/>
    <w:rsid w:val="000A5F0A"/>
    <w:rsid w:val="000B0752"/>
    <w:rsid w:val="000B105B"/>
    <w:rsid w:val="000B1BB8"/>
    <w:rsid w:val="000B1D08"/>
    <w:rsid w:val="000B21C1"/>
    <w:rsid w:val="000B3305"/>
    <w:rsid w:val="000B3472"/>
    <w:rsid w:val="000B3956"/>
    <w:rsid w:val="000B3CEA"/>
    <w:rsid w:val="000B404E"/>
    <w:rsid w:val="000B516E"/>
    <w:rsid w:val="000B58EA"/>
    <w:rsid w:val="000B5B4A"/>
    <w:rsid w:val="000B6039"/>
    <w:rsid w:val="000B7379"/>
    <w:rsid w:val="000B7C57"/>
    <w:rsid w:val="000C1A57"/>
    <w:rsid w:val="000C1CA2"/>
    <w:rsid w:val="000C3005"/>
    <w:rsid w:val="000C3EEE"/>
    <w:rsid w:val="000C466A"/>
    <w:rsid w:val="000C5F36"/>
    <w:rsid w:val="000C62F9"/>
    <w:rsid w:val="000C6B20"/>
    <w:rsid w:val="000C6BE7"/>
    <w:rsid w:val="000C6ECB"/>
    <w:rsid w:val="000C6F24"/>
    <w:rsid w:val="000C72B7"/>
    <w:rsid w:val="000C7AED"/>
    <w:rsid w:val="000D092B"/>
    <w:rsid w:val="000D0CC5"/>
    <w:rsid w:val="000D3874"/>
    <w:rsid w:val="000E10FC"/>
    <w:rsid w:val="000E2715"/>
    <w:rsid w:val="000E2DCE"/>
    <w:rsid w:val="000E4405"/>
    <w:rsid w:val="000E497E"/>
    <w:rsid w:val="000E4F2A"/>
    <w:rsid w:val="000E5C5E"/>
    <w:rsid w:val="000E7F49"/>
    <w:rsid w:val="000E7FEF"/>
    <w:rsid w:val="000F203A"/>
    <w:rsid w:val="000F2924"/>
    <w:rsid w:val="000F383D"/>
    <w:rsid w:val="000F3C78"/>
    <w:rsid w:val="000F4684"/>
    <w:rsid w:val="000F56E0"/>
    <w:rsid w:val="000F6840"/>
    <w:rsid w:val="000F72BB"/>
    <w:rsid w:val="00102C05"/>
    <w:rsid w:val="001046F8"/>
    <w:rsid w:val="00105677"/>
    <w:rsid w:val="001058A2"/>
    <w:rsid w:val="00106094"/>
    <w:rsid w:val="00106118"/>
    <w:rsid w:val="00107EB9"/>
    <w:rsid w:val="00110235"/>
    <w:rsid w:val="001103AD"/>
    <w:rsid w:val="001116C2"/>
    <w:rsid w:val="00111826"/>
    <w:rsid w:val="00111CEA"/>
    <w:rsid w:val="00113430"/>
    <w:rsid w:val="001139D8"/>
    <w:rsid w:val="001141F1"/>
    <w:rsid w:val="00114545"/>
    <w:rsid w:val="001157CC"/>
    <w:rsid w:val="00115F3B"/>
    <w:rsid w:val="001168F8"/>
    <w:rsid w:val="00116C43"/>
    <w:rsid w:val="001173DC"/>
    <w:rsid w:val="00120D0E"/>
    <w:rsid w:val="00121584"/>
    <w:rsid w:val="00123FA6"/>
    <w:rsid w:val="00126CD7"/>
    <w:rsid w:val="00127F05"/>
    <w:rsid w:val="001300C6"/>
    <w:rsid w:val="001312E2"/>
    <w:rsid w:val="001313F7"/>
    <w:rsid w:val="00132D97"/>
    <w:rsid w:val="00132FB0"/>
    <w:rsid w:val="001348AF"/>
    <w:rsid w:val="00135C07"/>
    <w:rsid w:val="00135FD2"/>
    <w:rsid w:val="00136581"/>
    <w:rsid w:val="00137539"/>
    <w:rsid w:val="00137FE9"/>
    <w:rsid w:val="001402CA"/>
    <w:rsid w:val="00140792"/>
    <w:rsid w:val="00141992"/>
    <w:rsid w:val="00141B07"/>
    <w:rsid w:val="001427C9"/>
    <w:rsid w:val="00142866"/>
    <w:rsid w:val="001433D0"/>
    <w:rsid w:val="0014775F"/>
    <w:rsid w:val="00147AE1"/>
    <w:rsid w:val="00150687"/>
    <w:rsid w:val="00150B77"/>
    <w:rsid w:val="00151D98"/>
    <w:rsid w:val="00152956"/>
    <w:rsid w:val="001541DB"/>
    <w:rsid w:val="00155A4E"/>
    <w:rsid w:val="00155BD6"/>
    <w:rsid w:val="001562B1"/>
    <w:rsid w:val="001603AC"/>
    <w:rsid w:val="00161942"/>
    <w:rsid w:val="0016267B"/>
    <w:rsid w:val="00163D4A"/>
    <w:rsid w:val="00164F82"/>
    <w:rsid w:val="00165160"/>
    <w:rsid w:val="001668B4"/>
    <w:rsid w:val="0016758A"/>
    <w:rsid w:val="001675D9"/>
    <w:rsid w:val="00171AA7"/>
    <w:rsid w:val="00171F64"/>
    <w:rsid w:val="00176B22"/>
    <w:rsid w:val="00177B9E"/>
    <w:rsid w:val="00180559"/>
    <w:rsid w:val="0018058F"/>
    <w:rsid w:val="00180760"/>
    <w:rsid w:val="00180E8E"/>
    <w:rsid w:val="001824FB"/>
    <w:rsid w:val="00182975"/>
    <w:rsid w:val="00190187"/>
    <w:rsid w:val="00195149"/>
    <w:rsid w:val="0019590F"/>
    <w:rsid w:val="00195BC4"/>
    <w:rsid w:val="00195CAA"/>
    <w:rsid w:val="00197077"/>
    <w:rsid w:val="0019731E"/>
    <w:rsid w:val="001974B5"/>
    <w:rsid w:val="00197ECD"/>
    <w:rsid w:val="001A199B"/>
    <w:rsid w:val="001A2355"/>
    <w:rsid w:val="001A2F8F"/>
    <w:rsid w:val="001A3372"/>
    <w:rsid w:val="001A367E"/>
    <w:rsid w:val="001A3A59"/>
    <w:rsid w:val="001A5452"/>
    <w:rsid w:val="001A5744"/>
    <w:rsid w:val="001A5C6F"/>
    <w:rsid w:val="001A62A3"/>
    <w:rsid w:val="001A73E9"/>
    <w:rsid w:val="001B056C"/>
    <w:rsid w:val="001B33EB"/>
    <w:rsid w:val="001B34D7"/>
    <w:rsid w:val="001B3782"/>
    <w:rsid w:val="001B4CBE"/>
    <w:rsid w:val="001B578C"/>
    <w:rsid w:val="001B589F"/>
    <w:rsid w:val="001B5EE7"/>
    <w:rsid w:val="001B6022"/>
    <w:rsid w:val="001B74ED"/>
    <w:rsid w:val="001B7B2F"/>
    <w:rsid w:val="001B7D50"/>
    <w:rsid w:val="001C086E"/>
    <w:rsid w:val="001C1244"/>
    <w:rsid w:val="001C34E2"/>
    <w:rsid w:val="001C3A27"/>
    <w:rsid w:val="001C60B2"/>
    <w:rsid w:val="001C60F4"/>
    <w:rsid w:val="001D3153"/>
    <w:rsid w:val="001D4AAE"/>
    <w:rsid w:val="001D4ADC"/>
    <w:rsid w:val="001D4D7D"/>
    <w:rsid w:val="001D5132"/>
    <w:rsid w:val="001D6810"/>
    <w:rsid w:val="001D7D35"/>
    <w:rsid w:val="001E0BEE"/>
    <w:rsid w:val="001E0F62"/>
    <w:rsid w:val="001E190A"/>
    <w:rsid w:val="001E29DF"/>
    <w:rsid w:val="001E32E4"/>
    <w:rsid w:val="001E3CEC"/>
    <w:rsid w:val="001E46AD"/>
    <w:rsid w:val="001E48FF"/>
    <w:rsid w:val="001E7035"/>
    <w:rsid w:val="001E73FF"/>
    <w:rsid w:val="001E796C"/>
    <w:rsid w:val="001F0207"/>
    <w:rsid w:val="001F1C45"/>
    <w:rsid w:val="001F2BC0"/>
    <w:rsid w:val="001F2D05"/>
    <w:rsid w:val="001F33E8"/>
    <w:rsid w:val="001F4384"/>
    <w:rsid w:val="001F4913"/>
    <w:rsid w:val="001F66D4"/>
    <w:rsid w:val="001F6982"/>
    <w:rsid w:val="001F7735"/>
    <w:rsid w:val="00200D1C"/>
    <w:rsid w:val="002011DC"/>
    <w:rsid w:val="002023DF"/>
    <w:rsid w:val="00204585"/>
    <w:rsid w:val="002047CD"/>
    <w:rsid w:val="002050A9"/>
    <w:rsid w:val="00213B23"/>
    <w:rsid w:val="00214C47"/>
    <w:rsid w:val="00214E4A"/>
    <w:rsid w:val="00215022"/>
    <w:rsid w:val="00216008"/>
    <w:rsid w:val="00216F69"/>
    <w:rsid w:val="00216F86"/>
    <w:rsid w:val="0021710D"/>
    <w:rsid w:val="00217372"/>
    <w:rsid w:val="0022085D"/>
    <w:rsid w:val="00220FE1"/>
    <w:rsid w:val="002212E9"/>
    <w:rsid w:val="00221605"/>
    <w:rsid w:val="00221989"/>
    <w:rsid w:val="0022248B"/>
    <w:rsid w:val="002229F1"/>
    <w:rsid w:val="00224B27"/>
    <w:rsid w:val="0022566C"/>
    <w:rsid w:val="00225D1C"/>
    <w:rsid w:val="0022727A"/>
    <w:rsid w:val="00230F46"/>
    <w:rsid w:val="0023278F"/>
    <w:rsid w:val="00232DCA"/>
    <w:rsid w:val="002343F8"/>
    <w:rsid w:val="0023458E"/>
    <w:rsid w:val="00234C58"/>
    <w:rsid w:val="00237283"/>
    <w:rsid w:val="00237A9F"/>
    <w:rsid w:val="00241634"/>
    <w:rsid w:val="00242456"/>
    <w:rsid w:val="00242693"/>
    <w:rsid w:val="00245491"/>
    <w:rsid w:val="00246B69"/>
    <w:rsid w:val="00247CD6"/>
    <w:rsid w:val="00251887"/>
    <w:rsid w:val="00251C2B"/>
    <w:rsid w:val="0025319A"/>
    <w:rsid w:val="002536B9"/>
    <w:rsid w:val="002536FE"/>
    <w:rsid w:val="002537D7"/>
    <w:rsid w:val="00254287"/>
    <w:rsid w:val="0025493E"/>
    <w:rsid w:val="00254D1E"/>
    <w:rsid w:val="00255363"/>
    <w:rsid w:val="00255585"/>
    <w:rsid w:val="00256150"/>
    <w:rsid w:val="00256F5B"/>
    <w:rsid w:val="00257D64"/>
    <w:rsid w:val="00261102"/>
    <w:rsid w:val="00261E7B"/>
    <w:rsid w:val="00262A46"/>
    <w:rsid w:val="0026333E"/>
    <w:rsid w:val="00263E34"/>
    <w:rsid w:val="002643A2"/>
    <w:rsid w:val="002643DF"/>
    <w:rsid w:val="002646CE"/>
    <w:rsid w:val="00265A78"/>
    <w:rsid w:val="00266269"/>
    <w:rsid w:val="00271999"/>
    <w:rsid w:val="00273E46"/>
    <w:rsid w:val="002752DC"/>
    <w:rsid w:val="00276D64"/>
    <w:rsid w:val="00277717"/>
    <w:rsid w:val="002825EA"/>
    <w:rsid w:val="002826F4"/>
    <w:rsid w:val="00283BE1"/>
    <w:rsid w:val="00284682"/>
    <w:rsid w:val="00284BFF"/>
    <w:rsid w:val="00286635"/>
    <w:rsid w:val="00286B68"/>
    <w:rsid w:val="00287BEB"/>
    <w:rsid w:val="00287F7E"/>
    <w:rsid w:val="002915D4"/>
    <w:rsid w:val="00292FE9"/>
    <w:rsid w:val="002933FB"/>
    <w:rsid w:val="00293731"/>
    <w:rsid w:val="00294402"/>
    <w:rsid w:val="0029477F"/>
    <w:rsid w:val="0029483D"/>
    <w:rsid w:val="00294890"/>
    <w:rsid w:val="00295853"/>
    <w:rsid w:val="00295865"/>
    <w:rsid w:val="002A00AE"/>
    <w:rsid w:val="002A1EEF"/>
    <w:rsid w:val="002A26CA"/>
    <w:rsid w:val="002A2A3C"/>
    <w:rsid w:val="002A2B24"/>
    <w:rsid w:val="002A2B82"/>
    <w:rsid w:val="002A2F88"/>
    <w:rsid w:val="002A371C"/>
    <w:rsid w:val="002A3D39"/>
    <w:rsid w:val="002A51AD"/>
    <w:rsid w:val="002A53B0"/>
    <w:rsid w:val="002A5E64"/>
    <w:rsid w:val="002A601D"/>
    <w:rsid w:val="002A774C"/>
    <w:rsid w:val="002B2158"/>
    <w:rsid w:val="002B21D8"/>
    <w:rsid w:val="002B3207"/>
    <w:rsid w:val="002B3719"/>
    <w:rsid w:val="002B4027"/>
    <w:rsid w:val="002B4115"/>
    <w:rsid w:val="002B62F9"/>
    <w:rsid w:val="002B6A43"/>
    <w:rsid w:val="002C0502"/>
    <w:rsid w:val="002C0E02"/>
    <w:rsid w:val="002C143D"/>
    <w:rsid w:val="002C38F0"/>
    <w:rsid w:val="002C3DF5"/>
    <w:rsid w:val="002C76F7"/>
    <w:rsid w:val="002C7CC1"/>
    <w:rsid w:val="002D0D41"/>
    <w:rsid w:val="002D0E8A"/>
    <w:rsid w:val="002D10D6"/>
    <w:rsid w:val="002D21C2"/>
    <w:rsid w:val="002D2283"/>
    <w:rsid w:val="002D2DB1"/>
    <w:rsid w:val="002D32CD"/>
    <w:rsid w:val="002D546E"/>
    <w:rsid w:val="002D7C6A"/>
    <w:rsid w:val="002D7EDF"/>
    <w:rsid w:val="002E0CD1"/>
    <w:rsid w:val="002E2050"/>
    <w:rsid w:val="002E2135"/>
    <w:rsid w:val="002E3BF6"/>
    <w:rsid w:val="002E45AB"/>
    <w:rsid w:val="002E4AB3"/>
    <w:rsid w:val="002E4C89"/>
    <w:rsid w:val="002E5DA3"/>
    <w:rsid w:val="002E748E"/>
    <w:rsid w:val="002E74B4"/>
    <w:rsid w:val="002E78D1"/>
    <w:rsid w:val="002F0190"/>
    <w:rsid w:val="002F1E09"/>
    <w:rsid w:val="002F26E2"/>
    <w:rsid w:val="002F29BB"/>
    <w:rsid w:val="002F2AEC"/>
    <w:rsid w:val="002F2B42"/>
    <w:rsid w:val="002F4EC5"/>
    <w:rsid w:val="002F59C0"/>
    <w:rsid w:val="002F5EB7"/>
    <w:rsid w:val="002F5FC7"/>
    <w:rsid w:val="002F62DC"/>
    <w:rsid w:val="002F6AF9"/>
    <w:rsid w:val="002F7288"/>
    <w:rsid w:val="002F7365"/>
    <w:rsid w:val="00300293"/>
    <w:rsid w:val="00300EF1"/>
    <w:rsid w:val="00301333"/>
    <w:rsid w:val="003013F1"/>
    <w:rsid w:val="0030150D"/>
    <w:rsid w:val="00301F7C"/>
    <w:rsid w:val="003025AB"/>
    <w:rsid w:val="00302D38"/>
    <w:rsid w:val="00302E1C"/>
    <w:rsid w:val="003035B8"/>
    <w:rsid w:val="003039BA"/>
    <w:rsid w:val="00304365"/>
    <w:rsid w:val="00304AAC"/>
    <w:rsid w:val="00304D53"/>
    <w:rsid w:val="00305D69"/>
    <w:rsid w:val="0030790B"/>
    <w:rsid w:val="00307C27"/>
    <w:rsid w:val="00307EE6"/>
    <w:rsid w:val="00312A96"/>
    <w:rsid w:val="00313C4A"/>
    <w:rsid w:val="003142B8"/>
    <w:rsid w:val="003148C2"/>
    <w:rsid w:val="00315CC9"/>
    <w:rsid w:val="00315FBF"/>
    <w:rsid w:val="0031686E"/>
    <w:rsid w:val="00316C23"/>
    <w:rsid w:val="00316E11"/>
    <w:rsid w:val="003202F0"/>
    <w:rsid w:val="00320E2F"/>
    <w:rsid w:val="00321E1F"/>
    <w:rsid w:val="00322778"/>
    <w:rsid w:val="00322D44"/>
    <w:rsid w:val="00323787"/>
    <w:rsid w:val="0032532F"/>
    <w:rsid w:val="00325E5C"/>
    <w:rsid w:val="003262E2"/>
    <w:rsid w:val="0032680D"/>
    <w:rsid w:val="00326CC2"/>
    <w:rsid w:val="003301D5"/>
    <w:rsid w:val="0033129C"/>
    <w:rsid w:val="00331653"/>
    <w:rsid w:val="003322EB"/>
    <w:rsid w:val="003336B5"/>
    <w:rsid w:val="00333CFD"/>
    <w:rsid w:val="00334A8F"/>
    <w:rsid w:val="00334CEE"/>
    <w:rsid w:val="00335304"/>
    <w:rsid w:val="003361D7"/>
    <w:rsid w:val="0033630B"/>
    <w:rsid w:val="00341052"/>
    <w:rsid w:val="00341E24"/>
    <w:rsid w:val="003422B2"/>
    <w:rsid w:val="003427DD"/>
    <w:rsid w:val="00343590"/>
    <w:rsid w:val="00344446"/>
    <w:rsid w:val="00345708"/>
    <w:rsid w:val="003478D7"/>
    <w:rsid w:val="00350DD9"/>
    <w:rsid w:val="00351AE4"/>
    <w:rsid w:val="00351F7E"/>
    <w:rsid w:val="003553FD"/>
    <w:rsid w:val="003557F1"/>
    <w:rsid w:val="003576CF"/>
    <w:rsid w:val="003577C9"/>
    <w:rsid w:val="00360379"/>
    <w:rsid w:val="0036051F"/>
    <w:rsid w:val="00361239"/>
    <w:rsid w:val="00362A4A"/>
    <w:rsid w:val="00363D81"/>
    <w:rsid w:val="00365C23"/>
    <w:rsid w:val="00366049"/>
    <w:rsid w:val="003666C2"/>
    <w:rsid w:val="00367AE4"/>
    <w:rsid w:val="00367AE6"/>
    <w:rsid w:val="003702FD"/>
    <w:rsid w:val="00371DDB"/>
    <w:rsid w:val="003721D0"/>
    <w:rsid w:val="00376778"/>
    <w:rsid w:val="003767E5"/>
    <w:rsid w:val="00377278"/>
    <w:rsid w:val="00381209"/>
    <w:rsid w:val="00382958"/>
    <w:rsid w:val="0038295A"/>
    <w:rsid w:val="003841E6"/>
    <w:rsid w:val="003844A5"/>
    <w:rsid w:val="00384E90"/>
    <w:rsid w:val="003855D5"/>
    <w:rsid w:val="003859BB"/>
    <w:rsid w:val="00386123"/>
    <w:rsid w:val="00386BFA"/>
    <w:rsid w:val="00386E52"/>
    <w:rsid w:val="003874BF"/>
    <w:rsid w:val="00387866"/>
    <w:rsid w:val="00391AD1"/>
    <w:rsid w:val="00393082"/>
    <w:rsid w:val="0039387A"/>
    <w:rsid w:val="003955D9"/>
    <w:rsid w:val="003966D4"/>
    <w:rsid w:val="0039725D"/>
    <w:rsid w:val="00397997"/>
    <w:rsid w:val="003A0929"/>
    <w:rsid w:val="003A1942"/>
    <w:rsid w:val="003A20B8"/>
    <w:rsid w:val="003A38BD"/>
    <w:rsid w:val="003A4C60"/>
    <w:rsid w:val="003A5680"/>
    <w:rsid w:val="003A5B92"/>
    <w:rsid w:val="003A5CB7"/>
    <w:rsid w:val="003A7345"/>
    <w:rsid w:val="003A75E6"/>
    <w:rsid w:val="003B0401"/>
    <w:rsid w:val="003B052F"/>
    <w:rsid w:val="003B2784"/>
    <w:rsid w:val="003B4181"/>
    <w:rsid w:val="003B475D"/>
    <w:rsid w:val="003B614B"/>
    <w:rsid w:val="003B70B3"/>
    <w:rsid w:val="003B7E8C"/>
    <w:rsid w:val="003C16DE"/>
    <w:rsid w:val="003C1A15"/>
    <w:rsid w:val="003C1C2D"/>
    <w:rsid w:val="003C3BF1"/>
    <w:rsid w:val="003C3ED6"/>
    <w:rsid w:val="003C43E3"/>
    <w:rsid w:val="003C4783"/>
    <w:rsid w:val="003C62F2"/>
    <w:rsid w:val="003C67CE"/>
    <w:rsid w:val="003C68D4"/>
    <w:rsid w:val="003D202A"/>
    <w:rsid w:val="003D28ED"/>
    <w:rsid w:val="003D5D86"/>
    <w:rsid w:val="003D71E3"/>
    <w:rsid w:val="003E2C02"/>
    <w:rsid w:val="003E371D"/>
    <w:rsid w:val="003E408C"/>
    <w:rsid w:val="003E4671"/>
    <w:rsid w:val="003E5A8B"/>
    <w:rsid w:val="003E629E"/>
    <w:rsid w:val="003E7CD1"/>
    <w:rsid w:val="003E7E40"/>
    <w:rsid w:val="003F0198"/>
    <w:rsid w:val="003F0463"/>
    <w:rsid w:val="003F0E1F"/>
    <w:rsid w:val="003F0FDB"/>
    <w:rsid w:val="003F240D"/>
    <w:rsid w:val="003F57EA"/>
    <w:rsid w:val="003F60E9"/>
    <w:rsid w:val="003F6430"/>
    <w:rsid w:val="003F6957"/>
    <w:rsid w:val="003F6EC5"/>
    <w:rsid w:val="003F744D"/>
    <w:rsid w:val="0040001E"/>
    <w:rsid w:val="00400C15"/>
    <w:rsid w:val="00401800"/>
    <w:rsid w:val="00403515"/>
    <w:rsid w:val="00404061"/>
    <w:rsid w:val="00404153"/>
    <w:rsid w:val="004052C5"/>
    <w:rsid w:val="004053B7"/>
    <w:rsid w:val="0040732E"/>
    <w:rsid w:val="00410355"/>
    <w:rsid w:val="00411D54"/>
    <w:rsid w:val="00413AC3"/>
    <w:rsid w:val="00413C88"/>
    <w:rsid w:val="0041454A"/>
    <w:rsid w:val="00415B57"/>
    <w:rsid w:val="00416795"/>
    <w:rsid w:val="00417F3A"/>
    <w:rsid w:val="004206D0"/>
    <w:rsid w:val="00421F71"/>
    <w:rsid w:val="004229BF"/>
    <w:rsid w:val="00425678"/>
    <w:rsid w:val="00425990"/>
    <w:rsid w:val="00425F85"/>
    <w:rsid w:val="004261A7"/>
    <w:rsid w:val="0042695E"/>
    <w:rsid w:val="00434B37"/>
    <w:rsid w:val="00434CA6"/>
    <w:rsid w:val="00436187"/>
    <w:rsid w:val="00436DAC"/>
    <w:rsid w:val="00441063"/>
    <w:rsid w:val="00441F16"/>
    <w:rsid w:val="00441FAD"/>
    <w:rsid w:val="00445E95"/>
    <w:rsid w:val="00447B0B"/>
    <w:rsid w:val="004506C0"/>
    <w:rsid w:val="004508E9"/>
    <w:rsid w:val="0045092B"/>
    <w:rsid w:val="00451555"/>
    <w:rsid w:val="00451882"/>
    <w:rsid w:val="004518B9"/>
    <w:rsid w:val="00451FD6"/>
    <w:rsid w:val="00452750"/>
    <w:rsid w:val="00452C09"/>
    <w:rsid w:val="00453C7C"/>
    <w:rsid w:val="00454EBB"/>
    <w:rsid w:val="00455290"/>
    <w:rsid w:val="00456214"/>
    <w:rsid w:val="00456ED4"/>
    <w:rsid w:val="00456FCF"/>
    <w:rsid w:val="00457071"/>
    <w:rsid w:val="00457D7F"/>
    <w:rsid w:val="00460305"/>
    <w:rsid w:val="00460446"/>
    <w:rsid w:val="00461D5F"/>
    <w:rsid w:val="00461DA1"/>
    <w:rsid w:val="00462E00"/>
    <w:rsid w:val="004636C3"/>
    <w:rsid w:val="0046426B"/>
    <w:rsid w:val="00466446"/>
    <w:rsid w:val="00466B96"/>
    <w:rsid w:val="004706B7"/>
    <w:rsid w:val="00470DAB"/>
    <w:rsid w:val="00471A67"/>
    <w:rsid w:val="00471B93"/>
    <w:rsid w:val="00471C43"/>
    <w:rsid w:val="0047279D"/>
    <w:rsid w:val="00473655"/>
    <w:rsid w:val="00474D4E"/>
    <w:rsid w:val="00480736"/>
    <w:rsid w:val="00480AA1"/>
    <w:rsid w:val="004823CB"/>
    <w:rsid w:val="00482947"/>
    <w:rsid w:val="00482ACB"/>
    <w:rsid w:val="00482E03"/>
    <w:rsid w:val="00482E2C"/>
    <w:rsid w:val="00484344"/>
    <w:rsid w:val="00484618"/>
    <w:rsid w:val="00485486"/>
    <w:rsid w:val="00485BB2"/>
    <w:rsid w:val="004868C0"/>
    <w:rsid w:val="004904F4"/>
    <w:rsid w:val="004907DC"/>
    <w:rsid w:val="00490E30"/>
    <w:rsid w:val="00490FD8"/>
    <w:rsid w:val="00494375"/>
    <w:rsid w:val="0049438C"/>
    <w:rsid w:val="0049491A"/>
    <w:rsid w:val="00496B3B"/>
    <w:rsid w:val="004A013B"/>
    <w:rsid w:val="004A0B62"/>
    <w:rsid w:val="004A2779"/>
    <w:rsid w:val="004A2C65"/>
    <w:rsid w:val="004A6114"/>
    <w:rsid w:val="004A6AF4"/>
    <w:rsid w:val="004B0BB3"/>
    <w:rsid w:val="004B184C"/>
    <w:rsid w:val="004B2E2F"/>
    <w:rsid w:val="004B31AE"/>
    <w:rsid w:val="004B3D32"/>
    <w:rsid w:val="004B3E54"/>
    <w:rsid w:val="004B4792"/>
    <w:rsid w:val="004B4ABF"/>
    <w:rsid w:val="004B5CB0"/>
    <w:rsid w:val="004B5FC4"/>
    <w:rsid w:val="004B71C6"/>
    <w:rsid w:val="004B7398"/>
    <w:rsid w:val="004C1689"/>
    <w:rsid w:val="004C28B4"/>
    <w:rsid w:val="004C30FF"/>
    <w:rsid w:val="004C3A88"/>
    <w:rsid w:val="004C3D9F"/>
    <w:rsid w:val="004C3F8C"/>
    <w:rsid w:val="004C69AE"/>
    <w:rsid w:val="004D01F8"/>
    <w:rsid w:val="004D0833"/>
    <w:rsid w:val="004D0A20"/>
    <w:rsid w:val="004D1735"/>
    <w:rsid w:val="004D1B4E"/>
    <w:rsid w:val="004D2772"/>
    <w:rsid w:val="004D6E2C"/>
    <w:rsid w:val="004D7847"/>
    <w:rsid w:val="004E0C0F"/>
    <w:rsid w:val="004E117E"/>
    <w:rsid w:val="004E1DFD"/>
    <w:rsid w:val="004E22D8"/>
    <w:rsid w:val="004E2C74"/>
    <w:rsid w:val="004E5D02"/>
    <w:rsid w:val="004E682A"/>
    <w:rsid w:val="004E7735"/>
    <w:rsid w:val="004E7840"/>
    <w:rsid w:val="004F0152"/>
    <w:rsid w:val="004F0E9B"/>
    <w:rsid w:val="004F1F85"/>
    <w:rsid w:val="004F1F90"/>
    <w:rsid w:val="004F433D"/>
    <w:rsid w:val="004F5D56"/>
    <w:rsid w:val="004F7F12"/>
    <w:rsid w:val="005003B8"/>
    <w:rsid w:val="005010F0"/>
    <w:rsid w:val="00501806"/>
    <w:rsid w:val="00502726"/>
    <w:rsid w:val="00502BA3"/>
    <w:rsid w:val="00503E46"/>
    <w:rsid w:val="00505E1F"/>
    <w:rsid w:val="00506622"/>
    <w:rsid w:val="005066FC"/>
    <w:rsid w:val="00506759"/>
    <w:rsid w:val="00507196"/>
    <w:rsid w:val="00507DB7"/>
    <w:rsid w:val="00510459"/>
    <w:rsid w:val="00510AD0"/>
    <w:rsid w:val="00511679"/>
    <w:rsid w:val="00514E70"/>
    <w:rsid w:val="00517347"/>
    <w:rsid w:val="00517FE8"/>
    <w:rsid w:val="00524D77"/>
    <w:rsid w:val="00524FEA"/>
    <w:rsid w:val="00525922"/>
    <w:rsid w:val="0052628E"/>
    <w:rsid w:val="00526478"/>
    <w:rsid w:val="0053008B"/>
    <w:rsid w:val="0053130A"/>
    <w:rsid w:val="005316F2"/>
    <w:rsid w:val="005359D2"/>
    <w:rsid w:val="00536212"/>
    <w:rsid w:val="00536684"/>
    <w:rsid w:val="0053670C"/>
    <w:rsid w:val="00537DC3"/>
    <w:rsid w:val="00540B76"/>
    <w:rsid w:val="0054244C"/>
    <w:rsid w:val="00543023"/>
    <w:rsid w:val="00543AE4"/>
    <w:rsid w:val="00544645"/>
    <w:rsid w:val="00544BA6"/>
    <w:rsid w:val="005459AE"/>
    <w:rsid w:val="0054629F"/>
    <w:rsid w:val="00546340"/>
    <w:rsid w:val="00547F24"/>
    <w:rsid w:val="00550C0B"/>
    <w:rsid w:val="00552F42"/>
    <w:rsid w:val="005535FD"/>
    <w:rsid w:val="0055458A"/>
    <w:rsid w:val="005570D3"/>
    <w:rsid w:val="005606EF"/>
    <w:rsid w:val="005610BB"/>
    <w:rsid w:val="00561A2C"/>
    <w:rsid w:val="00561ABF"/>
    <w:rsid w:val="00562672"/>
    <w:rsid w:val="005669A3"/>
    <w:rsid w:val="00566B42"/>
    <w:rsid w:val="00566BAB"/>
    <w:rsid w:val="005675EF"/>
    <w:rsid w:val="0056765A"/>
    <w:rsid w:val="00567AE6"/>
    <w:rsid w:val="00567B52"/>
    <w:rsid w:val="00567EFA"/>
    <w:rsid w:val="00571B63"/>
    <w:rsid w:val="0057231F"/>
    <w:rsid w:val="00574744"/>
    <w:rsid w:val="00576AC8"/>
    <w:rsid w:val="00576E12"/>
    <w:rsid w:val="0058088A"/>
    <w:rsid w:val="0058107B"/>
    <w:rsid w:val="00581A71"/>
    <w:rsid w:val="00581B85"/>
    <w:rsid w:val="005822EC"/>
    <w:rsid w:val="005829A0"/>
    <w:rsid w:val="00584D01"/>
    <w:rsid w:val="00585A46"/>
    <w:rsid w:val="00586B07"/>
    <w:rsid w:val="00590940"/>
    <w:rsid w:val="00591E4D"/>
    <w:rsid w:val="0059219D"/>
    <w:rsid w:val="0059331D"/>
    <w:rsid w:val="005942A3"/>
    <w:rsid w:val="005949A8"/>
    <w:rsid w:val="00595DB3"/>
    <w:rsid w:val="00597FAC"/>
    <w:rsid w:val="005A14BD"/>
    <w:rsid w:val="005A1DF7"/>
    <w:rsid w:val="005A204F"/>
    <w:rsid w:val="005A2CE6"/>
    <w:rsid w:val="005A54A2"/>
    <w:rsid w:val="005A7643"/>
    <w:rsid w:val="005B2589"/>
    <w:rsid w:val="005B5768"/>
    <w:rsid w:val="005B5817"/>
    <w:rsid w:val="005B647D"/>
    <w:rsid w:val="005B76BB"/>
    <w:rsid w:val="005C0D77"/>
    <w:rsid w:val="005C194E"/>
    <w:rsid w:val="005C1E1B"/>
    <w:rsid w:val="005C1FDC"/>
    <w:rsid w:val="005C4350"/>
    <w:rsid w:val="005C4EE8"/>
    <w:rsid w:val="005C520A"/>
    <w:rsid w:val="005D07DC"/>
    <w:rsid w:val="005D09FB"/>
    <w:rsid w:val="005D0C1B"/>
    <w:rsid w:val="005D1764"/>
    <w:rsid w:val="005D199E"/>
    <w:rsid w:val="005D2255"/>
    <w:rsid w:val="005D3195"/>
    <w:rsid w:val="005D3A77"/>
    <w:rsid w:val="005D55A5"/>
    <w:rsid w:val="005D5844"/>
    <w:rsid w:val="005D67AC"/>
    <w:rsid w:val="005E0996"/>
    <w:rsid w:val="005E1C0A"/>
    <w:rsid w:val="005E2503"/>
    <w:rsid w:val="005E4CAC"/>
    <w:rsid w:val="005E4F6E"/>
    <w:rsid w:val="005E54FC"/>
    <w:rsid w:val="005E56F3"/>
    <w:rsid w:val="005E5F8C"/>
    <w:rsid w:val="005E6638"/>
    <w:rsid w:val="005E6A61"/>
    <w:rsid w:val="005E7320"/>
    <w:rsid w:val="005E79A2"/>
    <w:rsid w:val="005E7BB2"/>
    <w:rsid w:val="005E7F2A"/>
    <w:rsid w:val="005F24C7"/>
    <w:rsid w:val="005F2D24"/>
    <w:rsid w:val="005F38C2"/>
    <w:rsid w:val="005F51D1"/>
    <w:rsid w:val="005F6722"/>
    <w:rsid w:val="005F6BF4"/>
    <w:rsid w:val="005F76DB"/>
    <w:rsid w:val="006028FE"/>
    <w:rsid w:val="00604392"/>
    <w:rsid w:val="006061C8"/>
    <w:rsid w:val="00611BD6"/>
    <w:rsid w:val="00611BDD"/>
    <w:rsid w:val="006121E3"/>
    <w:rsid w:val="00612783"/>
    <w:rsid w:val="0061463F"/>
    <w:rsid w:val="00614B63"/>
    <w:rsid w:val="00615F62"/>
    <w:rsid w:val="00616D7B"/>
    <w:rsid w:val="00620207"/>
    <w:rsid w:val="006205A8"/>
    <w:rsid w:val="00623704"/>
    <w:rsid w:val="006242E4"/>
    <w:rsid w:val="00624F67"/>
    <w:rsid w:val="00626AC7"/>
    <w:rsid w:val="00627A3A"/>
    <w:rsid w:val="006301B2"/>
    <w:rsid w:val="00630D71"/>
    <w:rsid w:val="00630EB7"/>
    <w:rsid w:val="00631184"/>
    <w:rsid w:val="00631605"/>
    <w:rsid w:val="00632E73"/>
    <w:rsid w:val="006334A0"/>
    <w:rsid w:val="00633DDA"/>
    <w:rsid w:val="0063509B"/>
    <w:rsid w:val="00636819"/>
    <w:rsid w:val="00637B2D"/>
    <w:rsid w:val="00637D5A"/>
    <w:rsid w:val="00641939"/>
    <w:rsid w:val="00642804"/>
    <w:rsid w:val="00644DA9"/>
    <w:rsid w:val="00644F76"/>
    <w:rsid w:val="00646C85"/>
    <w:rsid w:val="0064703D"/>
    <w:rsid w:val="006475B6"/>
    <w:rsid w:val="0064787D"/>
    <w:rsid w:val="00651AFB"/>
    <w:rsid w:val="006520C5"/>
    <w:rsid w:val="00653BB1"/>
    <w:rsid w:val="00654E4E"/>
    <w:rsid w:val="00654EA5"/>
    <w:rsid w:val="00657A1D"/>
    <w:rsid w:val="00660416"/>
    <w:rsid w:val="00660DC9"/>
    <w:rsid w:val="0066162A"/>
    <w:rsid w:val="00661CA5"/>
    <w:rsid w:val="0066454B"/>
    <w:rsid w:val="00670D07"/>
    <w:rsid w:val="00671247"/>
    <w:rsid w:val="00671281"/>
    <w:rsid w:val="00671C2E"/>
    <w:rsid w:val="00672C4F"/>
    <w:rsid w:val="006742BD"/>
    <w:rsid w:val="0067589F"/>
    <w:rsid w:val="00677BD0"/>
    <w:rsid w:val="00681811"/>
    <w:rsid w:val="0068444C"/>
    <w:rsid w:val="006848C4"/>
    <w:rsid w:val="00684DB3"/>
    <w:rsid w:val="006877D1"/>
    <w:rsid w:val="00687D7C"/>
    <w:rsid w:val="00691E74"/>
    <w:rsid w:val="0069475B"/>
    <w:rsid w:val="00694A53"/>
    <w:rsid w:val="00694B5F"/>
    <w:rsid w:val="0069689E"/>
    <w:rsid w:val="006A07B0"/>
    <w:rsid w:val="006A140A"/>
    <w:rsid w:val="006A200E"/>
    <w:rsid w:val="006A28DF"/>
    <w:rsid w:val="006A2BD4"/>
    <w:rsid w:val="006A2EB1"/>
    <w:rsid w:val="006A3F0D"/>
    <w:rsid w:val="006A4634"/>
    <w:rsid w:val="006A4742"/>
    <w:rsid w:val="006A4837"/>
    <w:rsid w:val="006B0FFB"/>
    <w:rsid w:val="006B1288"/>
    <w:rsid w:val="006B2CE1"/>
    <w:rsid w:val="006B3AA0"/>
    <w:rsid w:val="006B3D6F"/>
    <w:rsid w:val="006B4258"/>
    <w:rsid w:val="006B5355"/>
    <w:rsid w:val="006B53A5"/>
    <w:rsid w:val="006B665F"/>
    <w:rsid w:val="006B68E1"/>
    <w:rsid w:val="006B773A"/>
    <w:rsid w:val="006B7755"/>
    <w:rsid w:val="006B7996"/>
    <w:rsid w:val="006C0159"/>
    <w:rsid w:val="006C16C8"/>
    <w:rsid w:val="006C1E90"/>
    <w:rsid w:val="006C25A2"/>
    <w:rsid w:val="006C27F8"/>
    <w:rsid w:val="006C28F8"/>
    <w:rsid w:val="006C3E59"/>
    <w:rsid w:val="006C3F35"/>
    <w:rsid w:val="006C4E08"/>
    <w:rsid w:val="006C6726"/>
    <w:rsid w:val="006C6763"/>
    <w:rsid w:val="006C7E91"/>
    <w:rsid w:val="006D3286"/>
    <w:rsid w:val="006D355A"/>
    <w:rsid w:val="006D48A5"/>
    <w:rsid w:val="006D6FBE"/>
    <w:rsid w:val="006E02EF"/>
    <w:rsid w:val="006E094B"/>
    <w:rsid w:val="006E0CBB"/>
    <w:rsid w:val="006E1107"/>
    <w:rsid w:val="006E1143"/>
    <w:rsid w:val="006E3C01"/>
    <w:rsid w:val="006E4BFB"/>
    <w:rsid w:val="006E4F3B"/>
    <w:rsid w:val="006E5390"/>
    <w:rsid w:val="006E5862"/>
    <w:rsid w:val="006F22EE"/>
    <w:rsid w:val="006F3A82"/>
    <w:rsid w:val="006F3C20"/>
    <w:rsid w:val="006F4521"/>
    <w:rsid w:val="006F4CC0"/>
    <w:rsid w:val="006F5079"/>
    <w:rsid w:val="006F5090"/>
    <w:rsid w:val="006F5486"/>
    <w:rsid w:val="006F5790"/>
    <w:rsid w:val="00702DBA"/>
    <w:rsid w:val="00703578"/>
    <w:rsid w:val="0070474C"/>
    <w:rsid w:val="00704C91"/>
    <w:rsid w:val="00705068"/>
    <w:rsid w:val="00711479"/>
    <w:rsid w:val="00711E5A"/>
    <w:rsid w:val="0071264E"/>
    <w:rsid w:val="00713507"/>
    <w:rsid w:val="00713A6E"/>
    <w:rsid w:val="007158F2"/>
    <w:rsid w:val="007160F3"/>
    <w:rsid w:val="00716472"/>
    <w:rsid w:val="007164BF"/>
    <w:rsid w:val="00716A47"/>
    <w:rsid w:val="00716ADA"/>
    <w:rsid w:val="0071707F"/>
    <w:rsid w:val="0072107E"/>
    <w:rsid w:val="007213EA"/>
    <w:rsid w:val="00721BF6"/>
    <w:rsid w:val="0072319A"/>
    <w:rsid w:val="00724024"/>
    <w:rsid w:val="0072587C"/>
    <w:rsid w:val="00725D83"/>
    <w:rsid w:val="007265B0"/>
    <w:rsid w:val="007266BD"/>
    <w:rsid w:val="00730EF6"/>
    <w:rsid w:val="00730F37"/>
    <w:rsid w:val="00731489"/>
    <w:rsid w:val="007316E1"/>
    <w:rsid w:val="00734189"/>
    <w:rsid w:val="00734382"/>
    <w:rsid w:val="00734863"/>
    <w:rsid w:val="007356BC"/>
    <w:rsid w:val="0073583B"/>
    <w:rsid w:val="007366CC"/>
    <w:rsid w:val="00741789"/>
    <w:rsid w:val="0074271B"/>
    <w:rsid w:val="007427D8"/>
    <w:rsid w:val="00743607"/>
    <w:rsid w:val="00745A57"/>
    <w:rsid w:val="0075053E"/>
    <w:rsid w:val="007527C4"/>
    <w:rsid w:val="0075392A"/>
    <w:rsid w:val="00753D7B"/>
    <w:rsid w:val="00755802"/>
    <w:rsid w:val="007578B8"/>
    <w:rsid w:val="0076196A"/>
    <w:rsid w:val="00761CFA"/>
    <w:rsid w:val="0076292B"/>
    <w:rsid w:val="00762C37"/>
    <w:rsid w:val="0076383C"/>
    <w:rsid w:val="007639F5"/>
    <w:rsid w:val="00764789"/>
    <w:rsid w:val="00770964"/>
    <w:rsid w:val="00770B3A"/>
    <w:rsid w:val="00771573"/>
    <w:rsid w:val="007723BD"/>
    <w:rsid w:val="007734E4"/>
    <w:rsid w:val="007735A8"/>
    <w:rsid w:val="007756E4"/>
    <w:rsid w:val="0077625D"/>
    <w:rsid w:val="007808F9"/>
    <w:rsid w:val="00781EDC"/>
    <w:rsid w:val="007827C7"/>
    <w:rsid w:val="00782D5C"/>
    <w:rsid w:val="00783F85"/>
    <w:rsid w:val="00784164"/>
    <w:rsid w:val="007858C1"/>
    <w:rsid w:val="00785D04"/>
    <w:rsid w:val="007866C7"/>
    <w:rsid w:val="007877F3"/>
    <w:rsid w:val="00790F8D"/>
    <w:rsid w:val="00792819"/>
    <w:rsid w:val="0079342D"/>
    <w:rsid w:val="00794811"/>
    <w:rsid w:val="00795156"/>
    <w:rsid w:val="00795B81"/>
    <w:rsid w:val="00795D5C"/>
    <w:rsid w:val="00796EB3"/>
    <w:rsid w:val="00797AEE"/>
    <w:rsid w:val="007A0603"/>
    <w:rsid w:val="007A1139"/>
    <w:rsid w:val="007A3013"/>
    <w:rsid w:val="007A6446"/>
    <w:rsid w:val="007A6924"/>
    <w:rsid w:val="007A6FB7"/>
    <w:rsid w:val="007A7B91"/>
    <w:rsid w:val="007B1677"/>
    <w:rsid w:val="007B1FFC"/>
    <w:rsid w:val="007B5773"/>
    <w:rsid w:val="007B6DDE"/>
    <w:rsid w:val="007C2710"/>
    <w:rsid w:val="007C4752"/>
    <w:rsid w:val="007C5432"/>
    <w:rsid w:val="007C55CC"/>
    <w:rsid w:val="007C77EF"/>
    <w:rsid w:val="007D1321"/>
    <w:rsid w:val="007D644F"/>
    <w:rsid w:val="007D7057"/>
    <w:rsid w:val="007D7ECD"/>
    <w:rsid w:val="007E0852"/>
    <w:rsid w:val="007E1CD3"/>
    <w:rsid w:val="007E2D2A"/>
    <w:rsid w:val="007E4074"/>
    <w:rsid w:val="007E5A8B"/>
    <w:rsid w:val="007E5F27"/>
    <w:rsid w:val="007E6D25"/>
    <w:rsid w:val="007E6DCE"/>
    <w:rsid w:val="007E77E0"/>
    <w:rsid w:val="007F0CD8"/>
    <w:rsid w:val="007F2194"/>
    <w:rsid w:val="007F2565"/>
    <w:rsid w:val="007F2D58"/>
    <w:rsid w:val="007F3485"/>
    <w:rsid w:val="007F37CC"/>
    <w:rsid w:val="007F5524"/>
    <w:rsid w:val="007F577C"/>
    <w:rsid w:val="007F5EC5"/>
    <w:rsid w:val="007F611F"/>
    <w:rsid w:val="007F652B"/>
    <w:rsid w:val="007F6771"/>
    <w:rsid w:val="007F68EF"/>
    <w:rsid w:val="007F7FEE"/>
    <w:rsid w:val="0080006B"/>
    <w:rsid w:val="00800299"/>
    <w:rsid w:val="00800B42"/>
    <w:rsid w:val="00800D05"/>
    <w:rsid w:val="0080501C"/>
    <w:rsid w:val="008067F2"/>
    <w:rsid w:val="00806CEB"/>
    <w:rsid w:val="0081022B"/>
    <w:rsid w:val="0081218C"/>
    <w:rsid w:val="00813459"/>
    <w:rsid w:val="00813B4F"/>
    <w:rsid w:val="008151FF"/>
    <w:rsid w:val="008154EC"/>
    <w:rsid w:val="00815AFC"/>
    <w:rsid w:val="0081757D"/>
    <w:rsid w:val="00820702"/>
    <w:rsid w:val="00820E6A"/>
    <w:rsid w:val="008210A3"/>
    <w:rsid w:val="00821185"/>
    <w:rsid w:val="00821CB3"/>
    <w:rsid w:val="00821FD7"/>
    <w:rsid w:val="00824615"/>
    <w:rsid w:val="008257C9"/>
    <w:rsid w:val="008257CE"/>
    <w:rsid w:val="00827513"/>
    <w:rsid w:val="008276BA"/>
    <w:rsid w:val="00831724"/>
    <w:rsid w:val="00831F80"/>
    <w:rsid w:val="008321E3"/>
    <w:rsid w:val="00832286"/>
    <w:rsid w:val="00832DEA"/>
    <w:rsid w:val="008335B8"/>
    <w:rsid w:val="00833892"/>
    <w:rsid w:val="0083484B"/>
    <w:rsid w:val="008356AC"/>
    <w:rsid w:val="0083754D"/>
    <w:rsid w:val="00837A1B"/>
    <w:rsid w:val="00840790"/>
    <w:rsid w:val="008409A6"/>
    <w:rsid w:val="00840FBF"/>
    <w:rsid w:val="008441AE"/>
    <w:rsid w:val="00844559"/>
    <w:rsid w:val="00844DD9"/>
    <w:rsid w:val="008450FF"/>
    <w:rsid w:val="00845720"/>
    <w:rsid w:val="0084755C"/>
    <w:rsid w:val="00847F50"/>
    <w:rsid w:val="00850517"/>
    <w:rsid w:val="00853579"/>
    <w:rsid w:val="00855E4A"/>
    <w:rsid w:val="00856EC7"/>
    <w:rsid w:val="00861D69"/>
    <w:rsid w:val="00862707"/>
    <w:rsid w:val="00864345"/>
    <w:rsid w:val="008643D4"/>
    <w:rsid w:val="00864B2B"/>
    <w:rsid w:val="00865029"/>
    <w:rsid w:val="008671D8"/>
    <w:rsid w:val="008678C1"/>
    <w:rsid w:val="00871004"/>
    <w:rsid w:val="00874C07"/>
    <w:rsid w:val="00875C50"/>
    <w:rsid w:val="00875FE2"/>
    <w:rsid w:val="008779D5"/>
    <w:rsid w:val="00880E3E"/>
    <w:rsid w:val="00880E7A"/>
    <w:rsid w:val="00881ACB"/>
    <w:rsid w:val="008831C8"/>
    <w:rsid w:val="008875DA"/>
    <w:rsid w:val="008901B2"/>
    <w:rsid w:val="0089088E"/>
    <w:rsid w:val="0089090B"/>
    <w:rsid w:val="00890BC8"/>
    <w:rsid w:val="00890BFE"/>
    <w:rsid w:val="00890DDA"/>
    <w:rsid w:val="00892380"/>
    <w:rsid w:val="00892645"/>
    <w:rsid w:val="00894254"/>
    <w:rsid w:val="00894C65"/>
    <w:rsid w:val="00894E12"/>
    <w:rsid w:val="00896317"/>
    <w:rsid w:val="008969F7"/>
    <w:rsid w:val="00896AB3"/>
    <w:rsid w:val="00897037"/>
    <w:rsid w:val="0089769D"/>
    <w:rsid w:val="00897823"/>
    <w:rsid w:val="00897E22"/>
    <w:rsid w:val="008A0A43"/>
    <w:rsid w:val="008A1611"/>
    <w:rsid w:val="008A256F"/>
    <w:rsid w:val="008A2874"/>
    <w:rsid w:val="008A3234"/>
    <w:rsid w:val="008A381A"/>
    <w:rsid w:val="008A4197"/>
    <w:rsid w:val="008A4AFD"/>
    <w:rsid w:val="008A4BDF"/>
    <w:rsid w:val="008A536C"/>
    <w:rsid w:val="008A685B"/>
    <w:rsid w:val="008A6CB9"/>
    <w:rsid w:val="008A6F9D"/>
    <w:rsid w:val="008A6FD6"/>
    <w:rsid w:val="008B1E2F"/>
    <w:rsid w:val="008B2BA0"/>
    <w:rsid w:val="008B32D6"/>
    <w:rsid w:val="008B3593"/>
    <w:rsid w:val="008B3A81"/>
    <w:rsid w:val="008B4994"/>
    <w:rsid w:val="008B49DC"/>
    <w:rsid w:val="008B6857"/>
    <w:rsid w:val="008B7550"/>
    <w:rsid w:val="008C0749"/>
    <w:rsid w:val="008C0BE5"/>
    <w:rsid w:val="008C123C"/>
    <w:rsid w:val="008C1376"/>
    <w:rsid w:val="008C2895"/>
    <w:rsid w:val="008C2F45"/>
    <w:rsid w:val="008C3B22"/>
    <w:rsid w:val="008C4B4D"/>
    <w:rsid w:val="008C5049"/>
    <w:rsid w:val="008C58BC"/>
    <w:rsid w:val="008C628F"/>
    <w:rsid w:val="008C62FB"/>
    <w:rsid w:val="008C6D78"/>
    <w:rsid w:val="008C7663"/>
    <w:rsid w:val="008C77A2"/>
    <w:rsid w:val="008D17AD"/>
    <w:rsid w:val="008D32AB"/>
    <w:rsid w:val="008D3910"/>
    <w:rsid w:val="008D48AA"/>
    <w:rsid w:val="008D7717"/>
    <w:rsid w:val="008D7EF4"/>
    <w:rsid w:val="008E13B3"/>
    <w:rsid w:val="008E1AB1"/>
    <w:rsid w:val="008E3AE7"/>
    <w:rsid w:val="008E49A6"/>
    <w:rsid w:val="008E60CC"/>
    <w:rsid w:val="008E721F"/>
    <w:rsid w:val="008E7DBA"/>
    <w:rsid w:val="008F14CA"/>
    <w:rsid w:val="008F1B41"/>
    <w:rsid w:val="008F1F13"/>
    <w:rsid w:val="008F26D1"/>
    <w:rsid w:val="008F35F7"/>
    <w:rsid w:val="008F3D45"/>
    <w:rsid w:val="008F460E"/>
    <w:rsid w:val="008F61E1"/>
    <w:rsid w:val="008F6D9B"/>
    <w:rsid w:val="00901F98"/>
    <w:rsid w:val="009035F6"/>
    <w:rsid w:val="009040DF"/>
    <w:rsid w:val="009041B9"/>
    <w:rsid w:val="00904C1C"/>
    <w:rsid w:val="00905E22"/>
    <w:rsid w:val="0090791E"/>
    <w:rsid w:val="009111A1"/>
    <w:rsid w:val="00911736"/>
    <w:rsid w:val="00911CE9"/>
    <w:rsid w:val="00912124"/>
    <w:rsid w:val="009121D6"/>
    <w:rsid w:val="00912553"/>
    <w:rsid w:val="00912A8A"/>
    <w:rsid w:val="00912D00"/>
    <w:rsid w:val="009154A1"/>
    <w:rsid w:val="00915577"/>
    <w:rsid w:val="00915E51"/>
    <w:rsid w:val="009166C3"/>
    <w:rsid w:val="00916D7B"/>
    <w:rsid w:val="00920CBC"/>
    <w:rsid w:val="00921251"/>
    <w:rsid w:val="00921717"/>
    <w:rsid w:val="009223B9"/>
    <w:rsid w:val="00923295"/>
    <w:rsid w:val="009238FA"/>
    <w:rsid w:val="00927425"/>
    <w:rsid w:val="009300FF"/>
    <w:rsid w:val="00931793"/>
    <w:rsid w:val="009318CB"/>
    <w:rsid w:val="00931908"/>
    <w:rsid w:val="00931F8E"/>
    <w:rsid w:val="00933290"/>
    <w:rsid w:val="00933D10"/>
    <w:rsid w:val="00934407"/>
    <w:rsid w:val="009345DB"/>
    <w:rsid w:val="00934A5C"/>
    <w:rsid w:val="00934DC5"/>
    <w:rsid w:val="0093684E"/>
    <w:rsid w:val="00937966"/>
    <w:rsid w:val="009409A9"/>
    <w:rsid w:val="00940A97"/>
    <w:rsid w:val="0094244B"/>
    <w:rsid w:val="009427A2"/>
    <w:rsid w:val="009436E3"/>
    <w:rsid w:val="00945B94"/>
    <w:rsid w:val="00946487"/>
    <w:rsid w:val="009508E2"/>
    <w:rsid w:val="00950993"/>
    <w:rsid w:val="009510A2"/>
    <w:rsid w:val="00952163"/>
    <w:rsid w:val="00955B54"/>
    <w:rsid w:val="009563F2"/>
    <w:rsid w:val="00956C30"/>
    <w:rsid w:val="00962775"/>
    <w:rsid w:val="009628C3"/>
    <w:rsid w:val="0096413C"/>
    <w:rsid w:val="0096456B"/>
    <w:rsid w:val="00964C0A"/>
    <w:rsid w:val="00965EBC"/>
    <w:rsid w:val="00966DF5"/>
    <w:rsid w:val="0096747B"/>
    <w:rsid w:val="00967F5D"/>
    <w:rsid w:val="00967FC3"/>
    <w:rsid w:val="00970252"/>
    <w:rsid w:val="009702E4"/>
    <w:rsid w:val="009710C5"/>
    <w:rsid w:val="00974901"/>
    <w:rsid w:val="00974920"/>
    <w:rsid w:val="009759B2"/>
    <w:rsid w:val="009775F8"/>
    <w:rsid w:val="0097790D"/>
    <w:rsid w:val="009821B4"/>
    <w:rsid w:val="00982C79"/>
    <w:rsid w:val="009833AB"/>
    <w:rsid w:val="009842E8"/>
    <w:rsid w:val="0098460E"/>
    <w:rsid w:val="00985527"/>
    <w:rsid w:val="00987306"/>
    <w:rsid w:val="00991B3A"/>
    <w:rsid w:val="00992B46"/>
    <w:rsid w:val="0099393C"/>
    <w:rsid w:val="0099472E"/>
    <w:rsid w:val="009956A1"/>
    <w:rsid w:val="00996603"/>
    <w:rsid w:val="00996692"/>
    <w:rsid w:val="009A6443"/>
    <w:rsid w:val="009A71FF"/>
    <w:rsid w:val="009A7A24"/>
    <w:rsid w:val="009B0138"/>
    <w:rsid w:val="009B0C3B"/>
    <w:rsid w:val="009B1713"/>
    <w:rsid w:val="009B19D1"/>
    <w:rsid w:val="009B3B16"/>
    <w:rsid w:val="009B46DF"/>
    <w:rsid w:val="009B477E"/>
    <w:rsid w:val="009B6321"/>
    <w:rsid w:val="009B6F2E"/>
    <w:rsid w:val="009B7D36"/>
    <w:rsid w:val="009C07E0"/>
    <w:rsid w:val="009C18F2"/>
    <w:rsid w:val="009C2125"/>
    <w:rsid w:val="009C2A3E"/>
    <w:rsid w:val="009C2B93"/>
    <w:rsid w:val="009C2FD5"/>
    <w:rsid w:val="009C4D8C"/>
    <w:rsid w:val="009C58A2"/>
    <w:rsid w:val="009C5DAE"/>
    <w:rsid w:val="009C6EAB"/>
    <w:rsid w:val="009C6F09"/>
    <w:rsid w:val="009D0475"/>
    <w:rsid w:val="009D0915"/>
    <w:rsid w:val="009D1E58"/>
    <w:rsid w:val="009D21F6"/>
    <w:rsid w:val="009D39F6"/>
    <w:rsid w:val="009E0747"/>
    <w:rsid w:val="009E0B1B"/>
    <w:rsid w:val="009E0BD4"/>
    <w:rsid w:val="009E11F7"/>
    <w:rsid w:val="009E142F"/>
    <w:rsid w:val="009E291C"/>
    <w:rsid w:val="009E410F"/>
    <w:rsid w:val="009E52F9"/>
    <w:rsid w:val="009E665D"/>
    <w:rsid w:val="009F181B"/>
    <w:rsid w:val="009F3EC6"/>
    <w:rsid w:val="009F425B"/>
    <w:rsid w:val="009F4972"/>
    <w:rsid w:val="009F4A7B"/>
    <w:rsid w:val="009F4E24"/>
    <w:rsid w:val="009F4E8B"/>
    <w:rsid w:val="009F4F3A"/>
    <w:rsid w:val="009F7A16"/>
    <w:rsid w:val="009F7EDB"/>
    <w:rsid w:val="00A00515"/>
    <w:rsid w:val="00A021D0"/>
    <w:rsid w:val="00A022A3"/>
    <w:rsid w:val="00A0262A"/>
    <w:rsid w:val="00A0360D"/>
    <w:rsid w:val="00A057B1"/>
    <w:rsid w:val="00A05AAB"/>
    <w:rsid w:val="00A05B9B"/>
    <w:rsid w:val="00A0636A"/>
    <w:rsid w:val="00A077A4"/>
    <w:rsid w:val="00A07CB1"/>
    <w:rsid w:val="00A07E29"/>
    <w:rsid w:val="00A10188"/>
    <w:rsid w:val="00A11716"/>
    <w:rsid w:val="00A11D31"/>
    <w:rsid w:val="00A123CF"/>
    <w:rsid w:val="00A124FC"/>
    <w:rsid w:val="00A13BEB"/>
    <w:rsid w:val="00A13E58"/>
    <w:rsid w:val="00A1414E"/>
    <w:rsid w:val="00A1458A"/>
    <w:rsid w:val="00A1775D"/>
    <w:rsid w:val="00A203DC"/>
    <w:rsid w:val="00A246A7"/>
    <w:rsid w:val="00A25F7D"/>
    <w:rsid w:val="00A26D6F"/>
    <w:rsid w:val="00A31B84"/>
    <w:rsid w:val="00A32DE5"/>
    <w:rsid w:val="00A33900"/>
    <w:rsid w:val="00A33E01"/>
    <w:rsid w:val="00A33EA1"/>
    <w:rsid w:val="00A41599"/>
    <w:rsid w:val="00A4236A"/>
    <w:rsid w:val="00A4290D"/>
    <w:rsid w:val="00A42D68"/>
    <w:rsid w:val="00A43A6C"/>
    <w:rsid w:val="00A44002"/>
    <w:rsid w:val="00A448BB"/>
    <w:rsid w:val="00A451E0"/>
    <w:rsid w:val="00A454F2"/>
    <w:rsid w:val="00A45E23"/>
    <w:rsid w:val="00A463D2"/>
    <w:rsid w:val="00A50EE4"/>
    <w:rsid w:val="00A5198E"/>
    <w:rsid w:val="00A52228"/>
    <w:rsid w:val="00A526E0"/>
    <w:rsid w:val="00A529A7"/>
    <w:rsid w:val="00A5307B"/>
    <w:rsid w:val="00A53FA9"/>
    <w:rsid w:val="00A54909"/>
    <w:rsid w:val="00A55563"/>
    <w:rsid w:val="00A556CA"/>
    <w:rsid w:val="00A5614A"/>
    <w:rsid w:val="00A56F74"/>
    <w:rsid w:val="00A5788C"/>
    <w:rsid w:val="00A60DB8"/>
    <w:rsid w:val="00A62108"/>
    <w:rsid w:val="00A62657"/>
    <w:rsid w:val="00A62D93"/>
    <w:rsid w:val="00A6610D"/>
    <w:rsid w:val="00A66191"/>
    <w:rsid w:val="00A66E0B"/>
    <w:rsid w:val="00A67111"/>
    <w:rsid w:val="00A67F58"/>
    <w:rsid w:val="00A70006"/>
    <w:rsid w:val="00A70732"/>
    <w:rsid w:val="00A71B14"/>
    <w:rsid w:val="00A72738"/>
    <w:rsid w:val="00A747C2"/>
    <w:rsid w:val="00A74946"/>
    <w:rsid w:val="00A776FE"/>
    <w:rsid w:val="00A82A96"/>
    <w:rsid w:val="00A849A3"/>
    <w:rsid w:val="00A85DBA"/>
    <w:rsid w:val="00A86512"/>
    <w:rsid w:val="00A87D28"/>
    <w:rsid w:val="00A90241"/>
    <w:rsid w:val="00A907C7"/>
    <w:rsid w:val="00A91343"/>
    <w:rsid w:val="00A91C23"/>
    <w:rsid w:val="00A953B7"/>
    <w:rsid w:val="00A97039"/>
    <w:rsid w:val="00AA188F"/>
    <w:rsid w:val="00AA2102"/>
    <w:rsid w:val="00AA40FD"/>
    <w:rsid w:val="00AA4737"/>
    <w:rsid w:val="00AA6C9F"/>
    <w:rsid w:val="00AA72B4"/>
    <w:rsid w:val="00AB02C6"/>
    <w:rsid w:val="00AB0821"/>
    <w:rsid w:val="00AB091D"/>
    <w:rsid w:val="00AB11DA"/>
    <w:rsid w:val="00AB1EF3"/>
    <w:rsid w:val="00AB3672"/>
    <w:rsid w:val="00AB3CB1"/>
    <w:rsid w:val="00AB48C1"/>
    <w:rsid w:val="00AB539D"/>
    <w:rsid w:val="00AB5562"/>
    <w:rsid w:val="00AB5AFC"/>
    <w:rsid w:val="00AB5E24"/>
    <w:rsid w:val="00AB5EDC"/>
    <w:rsid w:val="00AB6A0F"/>
    <w:rsid w:val="00AB6C1A"/>
    <w:rsid w:val="00AB6EDA"/>
    <w:rsid w:val="00AB7938"/>
    <w:rsid w:val="00AC0A70"/>
    <w:rsid w:val="00AC0B8D"/>
    <w:rsid w:val="00AC1749"/>
    <w:rsid w:val="00AC1D75"/>
    <w:rsid w:val="00AC26F1"/>
    <w:rsid w:val="00AC30A2"/>
    <w:rsid w:val="00AC3309"/>
    <w:rsid w:val="00AC3994"/>
    <w:rsid w:val="00AC3DC4"/>
    <w:rsid w:val="00AC4CA9"/>
    <w:rsid w:val="00AC5A35"/>
    <w:rsid w:val="00AC659A"/>
    <w:rsid w:val="00AC6D87"/>
    <w:rsid w:val="00AC6F57"/>
    <w:rsid w:val="00AC75F1"/>
    <w:rsid w:val="00AC7DC5"/>
    <w:rsid w:val="00AD11A2"/>
    <w:rsid w:val="00AD3067"/>
    <w:rsid w:val="00AD34F1"/>
    <w:rsid w:val="00AD677C"/>
    <w:rsid w:val="00AD6984"/>
    <w:rsid w:val="00AE3F1B"/>
    <w:rsid w:val="00AE4453"/>
    <w:rsid w:val="00AE4CAF"/>
    <w:rsid w:val="00AE4F4C"/>
    <w:rsid w:val="00AE5981"/>
    <w:rsid w:val="00AF08BB"/>
    <w:rsid w:val="00AF2FF5"/>
    <w:rsid w:val="00AF4E34"/>
    <w:rsid w:val="00AF7C40"/>
    <w:rsid w:val="00B0010A"/>
    <w:rsid w:val="00B028F8"/>
    <w:rsid w:val="00B0293A"/>
    <w:rsid w:val="00B031CE"/>
    <w:rsid w:val="00B03443"/>
    <w:rsid w:val="00B03E66"/>
    <w:rsid w:val="00B05D87"/>
    <w:rsid w:val="00B0683A"/>
    <w:rsid w:val="00B07C39"/>
    <w:rsid w:val="00B07D2D"/>
    <w:rsid w:val="00B1147C"/>
    <w:rsid w:val="00B11D2B"/>
    <w:rsid w:val="00B121BE"/>
    <w:rsid w:val="00B1417A"/>
    <w:rsid w:val="00B156BF"/>
    <w:rsid w:val="00B172D0"/>
    <w:rsid w:val="00B17963"/>
    <w:rsid w:val="00B21A30"/>
    <w:rsid w:val="00B22F8E"/>
    <w:rsid w:val="00B2379D"/>
    <w:rsid w:val="00B23A56"/>
    <w:rsid w:val="00B254EF"/>
    <w:rsid w:val="00B2606E"/>
    <w:rsid w:val="00B26E20"/>
    <w:rsid w:val="00B27613"/>
    <w:rsid w:val="00B27966"/>
    <w:rsid w:val="00B31988"/>
    <w:rsid w:val="00B321D6"/>
    <w:rsid w:val="00B333B6"/>
    <w:rsid w:val="00B34269"/>
    <w:rsid w:val="00B34E76"/>
    <w:rsid w:val="00B35BDA"/>
    <w:rsid w:val="00B36261"/>
    <w:rsid w:val="00B374EF"/>
    <w:rsid w:val="00B375B7"/>
    <w:rsid w:val="00B400F7"/>
    <w:rsid w:val="00B41AB7"/>
    <w:rsid w:val="00B42C7A"/>
    <w:rsid w:val="00B431DD"/>
    <w:rsid w:val="00B4376B"/>
    <w:rsid w:val="00B43B27"/>
    <w:rsid w:val="00B43E2C"/>
    <w:rsid w:val="00B43FDB"/>
    <w:rsid w:val="00B4409D"/>
    <w:rsid w:val="00B44483"/>
    <w:rsid w:val="00B457E2"/>
    <w:rsid w:val="00B45F93"/>
    <w:rsid w:val="00B47400"/>
    <w:rsid w:val="00B47B6A"/>
    <w:rsid w:val="00B47EEE"/>
    <w:rsid w:val="00B501E6"/>
    <w:rsid w:val="00B50C94"/>
    <w:rsid w:val="00B524CF"/>
    <w:rsid w:val="00B5461D"/>
    <w:rsid w:val="00B60913"/>
    <w:rsid w:val="00B61618"/>
    <w:rsid w:val="00B6177C"/>
    <w:rsid w:val="00B62B93"/>
    <w:rsid w:val="00B63F8F"/>
    <w:rsid w:val="00B6468E"/>
    <w:rsid w:val="00B64729"/>
    <w:rsid w:val="00B64C71"/>
    <w:rsid w:val="00B655E7"/>
    <w:rsid w:val="00B67F54"/>
    <w:rsid w:val="00B707D2"/>
    <w:rsid w:val="00B73CB0"/>
    <w:rsid w:val="00B7571B"/>
    <w:rsid w:val="00B76264"/>
    <w:rsid w:val="00B80B0D"/>
    <w:rsid w:val="00B819AD"/>
    <w:rsid w:val="00B81B53"/>
    <w:rsid w:val="00B825FF"/>
    <w:rsid w:val="00B82A65"/>
    <w:rsid w:val="00B84A74"/>
    <w:rsid w:val="00B85081"/>
    <w:rsid w:val="00B8571E"/>
    <w:rsid w:val="00B8651A"/>
    <w:rsid w:val="00B905DF"/>
    <w:rsid w:val="00B9081C"/>
    <w:rsid w:val="00B90C45"/>
    <w:rsid w:val="00B9109A"/>
    <w:rsid w:val="00B92A09"/>
    <w:rsid w:val="00B93010"/>
    <w:rsid w:val="00B94D7F"/>
    <w:rsid w:val="00B94FF9"/>
    <w:rsid w:val="00B95D2D"/>
    <w:rsid w:val="00B974D1"/>
    <w:rsid w:val="00BA2D95"/>
    <w:rsid w:val="00BA3479"/>
    <w:rsid w:val="00BA43F7"/>
    <w:rsid w:val="00BA4BE8"/>
    <w:rsid w:val="00BA4D09"/>
    <w:rsid w:val="00BA4F85"/>
    <w:rsid w:val="00BB15AA"/>
    <w:rsid w:val="00BB24BE"/>
    <w:rsid w:val="00BB3830"/>
    <w:rsid w:val="00BB3A90"/>
    <w:rsid w:val="00BB3D4D"/>
    <w:rsid w:val="00BB4550"/>
    <w:rsid w:val="00BB519E"/>
    <w:rsid w:val="00BB67AD"/>
    <w:rsid w:val="00BB718B"/>
    <w:rsid w:val="00BB7B6E"/>
    <w:rsid w:val="00BC15FE"/>
    <w:rsid w:val="00BC47D7"/>
    <w:rsid w:val="00BC4F3B"/>
    <w:rsid w:val="00BC553C"/>
    <w:rsid w:val="00BC595F"/>
    <w:rsid w:val="00BC7C16"/>
    <w:rsid w:val="00BD1A1C"/>
    <w:rsid w:val="00BD21A2"/>
    <w:rsid w:val="00BD225A"/>
    <w:rsid w:val="00BD36CE"/>
    <w:rsid w:val="00BD3CB8"/>
    <w:rsid w:val="00BD40BA"/>
    <w:rsid w:val="00BD62A3"/>
    <w:rsid w:val="00BD6CC9"/>
    <w:rsid w:val="00BD7EC1"/>
    <w:rsid w:val="00BE0AD5"/>
    <w:rsid w:val="00BE1799"/>
    <w:rsid w:val="00BE2055"/>
    <w:rsid w:val="00BE22CF"/>
    <w:rsid w:val="00BE28F0"/>
    <w:rsid w:val="00BE46EA"/>
    <w:rsid w:val="00BE4A3B"/>
    <w:rsid w:val="00BE4DE3"/>
    <w:rsid w:val="00BE5899"/>
    <w:rsid w:val="00BE65B8"/>
    <w:rsid w:val="00BE6FC5"/>
    <w:rsid w:val="00BF467D"/>
    <w:rsid w:val="00BF5709"/>
    <w:rsid w:val="00BF69A6"/>
    <w:rsid w:val="00BF7180"/>
    <w:rsid w:val="00C0049F"/>
    <w:rsid w:val="00C01533"/>
    <w:rsid w:val="00C0360F"/>
    <w:rsid w:val="00C05069"/>
    <w:rsid w:val="00C105DE"/>
    <w:rsid w:val="00C107E5"/>
    <w:rsid w:val="00C120BA"/>
    <w:rsid w:val="00C1254A"/>
    <w:rsid w:val="00C12597"/>
    <w:rsid w:val="00C1327C"/>
    <w:rsid w:val="00C13552"/>
    <w:rsid w:val="00C13B3B"/>
    <w:rsid w:val="00C13F07"/>
    <w:rsid w:val="00C145F8"/>
    <w:rsid w:val="00C152C6"/>
    <w:rsid w:val="00C16087"/>
    <w:rsid w:val="00C20960"/>
    <w:rsid w:val="00C2140E"/>
    <w:rsid w:val="00C21C62"/>
    <w:rsid w:val="00C2303B"/>
    <w:rsid w:val="00C23AC5"/>
    <w:rsid w:val="00C2622F"/>
    <w:rsid w:val="00C2785C"/>
    <w:rsid w:val="00C30E0B"/>
    <w:rsid w:val="00C3247A"/>
    <w:rsid w:val="00C327AA"/>
    <w:rsid w:val="00C331B4"/>
    <w:rsid w:val="00C3326D"/>
    <w:rsid w:val="00C333C4"/>
    <w:rsid w:val="00C34945"/>
    <w:rsid w:val="00C3544C"/>
    <w:rsid w:val="00C36243"/>
    <w:rsid w:val="00C371C4"/>
    <w:rsid w:val="00C412BE"/>
    <w:rsid w:val="00C4157E"/>
    <w:rsid w:val="00C424A2"/>
    <w:rsid w:val="00C427CB"/>
    <w:rsid w:val="00C4420A"/>
    <w:rsid w:val="00C44855"/>
    <w:rsid w:val="00C44D1E"/>
    <w:rsid w:val="00C479E1"/>
    <w:rsid w:val="00C47AEB"/>
    <w:rsid w:val="00C502FE"/>
    <w:rsid w:val="00C50484"/>
    <w:rsid w:val="00C50831"/>
    <w:rsid w:val="00C50865"/>
    <w:rsid w:val="00C50B4A"/>
    <w:rsid w:val="00C517A7"/>
    <w:rsid w:val="00C520FB"/>
    <w:rsid w:val="00C52D17"/>
    <w:rsid w:val="00C5329C"/>
    <w:rsid w:val="00C535BF"/>
    <w:rsid w:val="00C54D48"/>
    <w:rsid w:val="00C55F09"/>
    <w:rsid w:val="00C56486"/>
    <w:rsid w:val="00C57675"/>
    <w:rsid w:val="00C606C1"/>
    <w:rsid w:val="00C60818"/>
    <w:rsid w:val="00C61A23"/>
    <w:rsid w:val="00C62574"/>
    <w:rsid w:val="00C63D84"/>
    <w:rsid w:val="00C63ED4"/>
    <w:rsid w:val="00C64654"/>
    <w:rsid w:val="00C647B2"/>
    <w:rsid w:val="00C71A7D"/>
    <w:rsid w:val="00C7279F"/>
    <w:rsid w:val="00C73CEF"/>
    <w:rsid w:val="00C73D0B"/>
    <w:rsid w:val="00C74590"/>
    <w:rsid w:val="00C74887"/>
    <w:rsid w:val="00C74E7E"/>
    <w:rsid w:val="00C76BE5"/>
    <w:rsid w:val="00C76CE2"/>
    <w:rsid w:val="00C77B91"/>
    <w:rsid w:val="00C80119"/>
    <w:rsid w:val="00C809D4"/>
    <w:rsid w:val="00C81186"/>
    <w:rsid w:val="00C81600"/>
    <w:rsid w:val="00C81B07"/>
    <w:rsid w:val="00C823DB"/>
    <w:rsid w:val="00C82FAC"/>
    <w:rsid w:val="00C83557"/>
    <w:rsid w:val="00C843E1"/>
    <w:rsid w:val="00C8635A"/>
    <w:rsid w:val="00C87079"/>
    <w:rsid w:val="00C87550"/>
    <w:rsid w:val="00C877E5"/>
    <w:rsid w:val="00C90E6C"/>
    <w:rsid w:val="00C91B01"/>
    <w:rsid w:val="00C91F49"/>
    <w:rsid w:val="00C9719F"/>
    <w:rsid w:val="00CA2755"/>
    <w:rsid w:val="00CA51E1"/>
    <w:rsid w:val="00CA5C64"/>
    <w:rsid w:val="00CA73BA"/>
    <w:rsid w:val="00CA7C42"/>
    <w:rsid w:val="00CA7F99"/>
    <w:rsid w:val="00CB03CB"/>
    <w:rsid w:val="00CB0DBE"/>
    <w:rsid w:val="00CB1269"/>
    <w:rsid w:val="00CB152E"/>
    <w:rsid w:val="00CB1785"/>
    <w:rsid w:val="00CB2EFB"/>
    <w:rsid w:val="00CB51CF"/>
    <w:rsid w:val="00CB5431"/>
    <w:rsid w:val="00CB583A"/>
    <w:rsid w:val="00CB585A"/>
    <w:rsid w:val="00CB5EAC"/>
    <w:rsid w:val="00CB64A8"/>
    <w:rsid w:val="00CB67AA"/>
    <w:rsid w:val="00CB7133"/>
    <w:rsid w:val="00CC0262"/>
    <w:rsid w:val="00CC1C27"/>
    <w:rsid w:val="00CC2D0A"/>
    <w:rsid w:val="00CC4474"/>
    <w:rsid w:val="00CC4537"/>
    <w:rsid w:val="00CC5F16"/>
    <w:rsid w:val="00CC612B"/>
    <w:rsid w:val="00CC7DFF"/>
    <w:rsid w:val="00CD0584"/>
    <w:rsid w:val="00CD05B8"/>
    <w:rsid w:val="00CD0DC5"/>
    <w:rsid w:val="00CD0FC9"/>
    <w:rsid w:val="00CD1575"/>
    <w:rsid w:val="00CD1955"/>
    <w:rsid w:val="00CD35EC"/>
    <w:rsid w:val="00CD3BB3"/>
    <w:rsid w:val="00CD3C9E"/>
    <w:rsid w:val="00CD4E54"/>
    <w:rsid w:val="00CD5752"/>
    <w:rsid w:val="00CD7946"/>
    <w:rsid w:val="00CD79E1"/>
    <w:rsid w:val="00CE1C7F"/>
    <w:rsid w:val="00CE36F1"/>
    <w:rsid w:val="00CE5C74"/>
    <w:rsid w:val="00CE7205"/>
    <w:rsid w:val="00CF025C"/>
    <w:rsid w:val="00CF4B7D"/>
    <w:rsid w:val="00CF5074"/>
    <w:rsid w:val="00D00379"/>
    <w:rsid w:val="00D02861"/>
    <w:rsid w:val="00D02ED7"/>
    <w:rsid w:val="00D031E8"/>
    <w:rsid w:val="00D03D30"/>
    <w:rsid w:val="00D045A0"/>
    <w:rsid w:val="00D045CC"/>
    <w:rsid w:val="00D04617"/>
    <w:rsid w:val="00D07871"/>
    <w:rsid w:val="00D10AED"/>
    <w:rsid w:val="00D12A17"/>
    <w:rsid w:val="00D130F2"/>
    <w:rsid w:val="00D1339E"/>
    <w:rsid w:val="00D13480"/>
    <w:rsid w:val="00D150BE"/>
    <w:rsid w:val="00D154DA"/>
    <w:rsid w:val="00D15D5B"/>
    <w:rsid w:val="00D162C3"/>
    <w:rsid w:val="00D167E6"/>
    <w:rsid w:val="00D16CC7"/>
    <w:rsid w:val="00D17321"/>
    <w:rsid w:val="00D17D70"/>
    <w:rsid w:val="00D21D29"/>
    <w:rsid w:val="00D2233B"/>
    <w:rsid w:val="00D26297"/>
    <w:rsid w:val="00D26735"/>
    <w:rsid w:val="00D26B20"/>
    <w:rsid w:val="00D30B39"/>
    <w:rsid w:val="00D31167"/>
    <w:rsid w:val="00D3130B"/>
    <w:rsid w:val="00D314B3"/>
    <w:rsid w:val="00D3327C"/>
    <w:rsid w:val="00D33428"/>
    <w:rsid w:val="00D33CBD"/>
    <w:rsid w:val="00D371ED"/>
    <w:rsid w:val="00D3780D"/>
    <w:rsid w:val="00D379E5"/>
    <w:rsid w:val="00D41BE1"/>
    <w:rsid w:val="00D44725"/>
    <w:rsid w:val="00D46E63"/>
    <w:rsid w:val="00D47A0A"/>
    <w:rsid w:val="00D511AE"/>
    <w:rsid w:val="00D53336"/>
    <w:rsid w:val="00D54863"/>
    <w:rsid w:val="00D56124"/>
    <w:rsid w:val="00D5629B"/>
    <w:rsid w:val="00D56AB6"/>
    <w:rsid w:val="00D56B7A"/>
    <w:rsid w:val="00D61518"/>
    <w:rsid w:val="00D6216A"/>
    <w:rsid w:val="00D62233"/>
    <w:rsid w:val="00D62654"/>
    <w:rsid w:val="00D627A3"/>
    <w:rsid w:val="00D6491B"/>
    <w:rsid w:val="00D65E4E"/>
    <w:rsid w:val="00D67BC3"/>
    <w:rsid w:val="00D70229"/>
    <w:rsid w:val="00D7092B"/>
    <w:rsid w:val="00D7272E"/>
    <w:rsid w:val="00D762B1"/>
    <w:rsid w:val="00D76857"/>
    <w:rsid w:val="00D80EBB"/>
    <w:rsid w:val="00D81744"/>
    <w:rsid w:val="00D8182A"/>
    <w:rsid w:val="00D82BD4"/>
    <w:rsid w:val="00D84123"/>
    <w:rsid w:val="00D86D94"/>
    <w:rsid w:val="00D9271E"/>
    <w:rsid w:val="00D94374"/>
    <w:rsid w:val="00D96788"/>
    <w:rsid w:val="00DA0161"/>
    <w:rsid w:val="00DA0355"/>
    <w:rsid w:val="00DA11AE"/>
    <w:rsid w:val="00DA2124"/>
    <w:rsid w:val="00DA2985"/>
    <w:rsid w:val="00DA53D1"/>
    <w:rsid w:val="00DA5E12"/>
    <w:rsid w:val="00DB281B"/>
    <w:rsid w:val="00DB4B55"/>
    <w:rsid w:val="00DB554C"/>
    <w:rsid w:val="00DC01BD"/>
    <w:rsid w:val="00DC0579"/>
    <w:rsid w:val="00DC089C"/>
    <w:rsid w:val="00DC10A2"/>
    <w:rsid w:val="00DC1274"/>
    <w:rsid w:val="00DC19D3"/>
    <w:rsid w:val="00DC398D"/>
    <w:rsid w:val="00DC43DE"/>
    <w:rsid w:val="00DC4869"/>
    <w:rsid w:val="00DC4B21"/>
    <w:rsid w:val="00DC5C71"/>
    <w:rsid w:val="00DD372B"/>
    <w:rsid w:val="00DD3D21"/>
    <w:rsid w:val="00DD4CFC"/>
    <w:rsid w:val="00DD540A"/>
    <w:rsid w:val="00DD58F5"/>
    <w:rsid w:val="00DD59B1"/>
    <w:rsid w:val="00DD724C"/>
    <w:rsid w:val="00DD7EB7"/>
    <w:rsid w:val="00DE2908"/>
    <w:rsid w:val="00DE29A2"/>
    <w:rsid w:val="00DF027C"/>
    <w:rsid w:val="00DF0C77"/>
    <w:rsid w:val="00DF1734"/>
    <w:rsid w:val="00DF1B42"/>
    <w:rsid w:val="00DF208A"/>
    <w:rsid w:val="00DF2875"/>
    <w:rsid w:val="00DF2FFB"/>
    <w:rsid w:val="00DF3D6F"/>
    <w:rsid w:val="00DF4DC5"/>
    <w:rsid w:val="00DF5D51"/>
    <w:rsid w:val="00DF5EDE"/>
    <w:rsid w:val="00DF615E"/>
    <w:rsid w:val="00DF72EA"/>
    <w:rsid w:val="00DF7866"/>
    <w:rsid w:val="00E0096F"/>
    <w:rsid w:val="00E00D1D"/>
    <w:rsid w:val="00E00E1A"/>
    <w:rsid w:val="00E0211B"/>
    <w:rsid w:val="00E05EB6"/>
    <w:rsid w:val="00E07AFB"/>
    <w:rsid w:val="00E12213"/>
    <w:rsid w:val="00E1239C"/>
    <w:rsid w:val="00E133D2"/>
    <w:rsid w:val="00E14A7F"/>
    <w:rsid w:val="00E16662"/>
    <w:rsid w:val="00E178C2"/>
    <w:rsid w:val="00E2111A"/>
    <w:rsid w:val="00E21DC9"/>
    <w:rsid w:val="00E25BB3"/>
    <w:rsid w:val="00E30784"/>
    <w:rsid w:val="00E32625"/>
    <w:rsid w:val="00E32DE2"/>
    <w:rsid w:val="00E331FE"/>
    <w:rsid w:val="00E33BFE"/>
    <w:rsid w:val="00E340E2"/>
    <w:rsid w:val="00E34350"/>
    <w:rsid w:val="00E34CBE"/>
    <w:rsid w:val="00E375E4"/>
    <w:rsid w:val="00E40C2E"/>
    <w:rsid w:val="00E4193E"/>
    <w:rsid w:val="00E43126"/>
    <w:rsid w:val="00E43A68"/>
    <w:rsid w:val="00E44715"/>
    <w:rsid w:val="00E456F3"/>
    <w:rsid w:val="00E45BFB"/>
    <w:rsid w:val="00E47182"/>
    <w:rsid w:val="00E472FD"/>
    <w:rsid w:val="00E47574"/>
    <w:rsid w:val="00E50392"/>
    <w:rsid w:val="00E50E56"/>
    <w:rsid w:val="00E50F80"/>
    <w:rsid w:val="00E51527"/>
    <w:rsid w:val="00E522E7"/>
    <w:rsid w:val="00E52D82"/>
    <w:rsid w:val="00E537FF"/>
    <w:rsid w:val="00E55D73"/>
    <w:rsid w:val="00E600D9"/>
    <w:rsid w:val="00E604E4"/>
    <w:rsid w:val="00E60FEF"/>
    <w:rsid w:val="00E6324F"/>
    <w:rsid w:val="00E63368"/>
    <w:rsid w:val="00E6494F"/>
    <w:rsid w:val="00E6658A"/>
    <w:rsid w:val="00E668D7"/>
    <w:rsid w:val="00E66B5E"/>
    <w:rsid w:val="00E732CD"/>
    <w:rsid w:val="00E74985"/>
    <w:rsid w:val="00E74A1E"/>
    <w:rsid w:val="00E74BA2"/>
    <w:rsid w:val="00E74CCF"/>
    <w:rsid w:val="00E8023A"/>
    <w:rsid w:val="00E80D3A"/>
    <w:rsid w:val="00E81E36"/>
    <w:rsid w:val="00E81EFF"/>
    <w:rsid w:val="00E84313"/>
    <w:rsid w:val="00E84877"/>
    <w:rsid w:val="00E855B1"/>
    <w:rsid w:val="00E86669"/>
    <w:rsid w:val="00E90C71"/>
    <w:rsid w:val="00E911BD"/>
    <w:rsid w:val="00E913D1"/>
    <w:rsid w:val="00E93D65"/>
    <w:rsid w:val="00E9448F"/>
    <w:rsid w:val="00E94845"/>
    <w:rsid w:val="00E95DBF"/>
    <w:rsid w:val="00E95E3A"/>
    <w:rsid w:val="00E95E3B"/>
    <w:rsid w:val="00E95E4B"/>
    <w:rsid w:val="00E97A52"/>
    <w:rsid w:val="00EA03ED"/>
    <w:rsid w:val="00EA0B95"/>
    <w:rsid w:val="00EA1110"/>
    <w:rsid w:val="00EA1612"/>
    <w:rsid w:val="00EA263E"/>
    <w:rsid w:val="00EA40C6"/>
    <w:rsid w:val="00EA501E"/>
    <w:rsid w:val="00EA516A"/>
    <w:rsid w:val="00EA6ABD"/>
    <w:rsid w:val="00EA6EE2"/>
    <w:rsid w:val="00EB0491"/>
    <w:rsid w:val="00EB0943"/>
    <w:rsid w:val="00EB1260"/>
    <w:rsid w:val="00EB18FC"/>
    <w:rsid w:val="00EB2DE3"/>
    <w:rsid w:val="00EB30E9"/>
    <w:rsid w:val="00EB34D1"/>
    <w:rsid w:val="00EB3630"/>
    <w:rsid w:val="00EB50B3"/>
    <w:rsid w:val="00EB5463"/>
    <w:rsid w:val="00EB5B27"/>
    <w:rsid w:val="00EB6BB7"/>
    <w:rsid w:val="00EB6C15"/>
    <w:rsid w:val="00EB7FBE"/>
    <w:rsid w:val="00EC0CC3"/>
    <w:rsid w:val="00EC2A8E"/>
    <w:rsid w:val="00EC5A85"/>
    <w:rsid w:val="00EC5FB1"/>
    <w:rsid w:val="00EC6DB8"/>
    <w:rsid w:val="00EC7521"/>
    <w:rsid w:val="00ED01A6"/>
    <w:rsid w:val="00ED2F95"/>
    <w:rsid w:val="00ED5EDB"/>
    <w:rsid w:val="00ED7959"/>
    <w:rsid w:val="00ED7A99"/>
    <w:rsid w:val="00EE05DC"/>
    <w:rsid w:val="00EE0F9B"/>
    <w:rsid w:val="00EE15D2"/>
    <w:rsid w:val="00EE3AA2"/>
    <w:rsid w:val="00EE4256"/>
    <w:rsid w:val="00EE4B1E"/>
    <w:rsid w:val="00EE67FF"/>
    <w:rsid w:val="00EE6B10"/>
    <w:rsid w:val="00EF0F91"/>
    <w:rsid w:val="00EF1CE5"/>
    <w:rsid w:val="00EF1F50"/>
    <w:rsid w:val="00EF292F"/>
    <w:rsid w:val="00EF7CEE"/>
    <w:rsid w:val="00EF7D33"/>
    <w:rsid w:val="00F0090B"/>
    <w:rsid w:val="00F01FF4"/>
    <w:rsid w:val="00F0241F"/>
    <w:rsid w:val="00F03003"/>
    <w:rsid w:val="00F06699"/>
    <w:rsid w:val="00F06C42"/>
    <w:rsid w:val="00F07156"/>
    <w:rsid w:val="00F11120"/>
    <w:rsid w:val="00F11813"/>
    <w:rsid w:val="00F12520"/>
    <w:rsid w:val="00F12ADF"/>
    <w:rsid w:val="00F12C80"/>
    <w:rsid w:val="00F13198"/>
    <w:rsid w:val="00F13886"/>
    <w:rsid w:val="00F13DD0"/>
    <w:rsid w:val="00F14510"/>
    <w:rsid w:val="00F15045"/>
    <w:rsid w:val="00F15252"/>
    <w:rsid w:val="00F16177"/>
    <w:rsid w:val="00F2003E"/>
    <w:rsid w:val="00F2072E"/>
    <w:rsid w:val="00F20763"/>
    <w:rsid w:val="00F209D4"/>
    <w:rsid w:val="00F20B1E"/>
    <w:rsid w:val="00F20B24"/>
    <w:rsid w:val="00F22666"/>
    <w:rsid w:val="00F227ED"/>
    <w:rsid w:val="00F23BDC"/>
    <w:rsid w:val="00F2446B"/>
    <w:rsid w:val="00F25038"/>
    <w:rsid w:val="00F257EA"/>
    <w:rsid w:val="00F26220"/>
    <w:rsid w:val="00F3059D"/>
    <w:rsid w:val="00F32BB6"/>
    <w:rsid w:val="00F32C23"/>
    <w:rsid w:val="00F3490D"/>
    <w:rsid w:val="00F3694E"/>
    <w:rsid w:val="00F37F24"/>
    <w:rsid w:val="00F40C89"/>
    <w:rsid w:val="00F419F9"/>
    <w:rsid w:val="00F42323"/>
    <w:rsid w:val="00F429A0"/>
    <w:rsid w:val="00F44BE0"/>
    <w:rsid w:val="00F44C84"/>
    <w:rsid w:val="00F47064"/>
    <w:rsid w:val="00F47BE9"/>
    <w:rsid w:val="00F51E51"/>
    <w:rsid w:val="00F52086"/>
    <w:rsid w:val="00F527A9"/>
    <w:rsid w:val="00F52DB9"/>
    <w:rsid w:val="00F55BAA"/>
    <w:rsid w:val="00F571BD"/>
    <w:rsid w:val="00F57C2E"/>
    <w:rsid w:val="00F64C1D"/>
    <w:rsid w:val="00F65D3D"/>
    <w:rsid w:val="00F66F07"/>
    <w:rsid w:val="00F6788D"/>
    <w:rsid w:val="00F70E76"/>
    <w:rsid w:val="00F70F02"/>
    <w:rsid w:val="00F71214"/>
    <w:rsid w:val="00F715E0"/>
    <w:rsid w:val="00F72410"/>
    <w:rsid w:val="00F72A26"/>
    <w:rsid w:val="00F748D2"/>
    <w:rsid w:val="00F74B7B"/>
    <w:rsid w:val="00F75549"/>
    <w:rsid w:val="00F7564F"/>
    <w:rsid w:val="00F802CD"/>
    <w:rsid w:val="00F8082D"/>
    <w:rsid w:val="00F81828"/>
    <w:rsid w:val="00F82853"/>
    <w:rsid w:val="00F832AD"/>
    <w:rsid w:val="00F83978"/>
    <w:rsid w:val="00F8481C"/>
    <w:rsid w:val="00F849B0"/>
    <w:rsid w:val="00F85531"/>
    <w:rsid w:val="00F855E5"/>
    <w:rsid w:val="00F85E60"/>
    <w:rsid w:val="00F866F2"/>
    <w:rsid w:val="00F87491"/>
    <w:rsid w:val="00F9038C"/>
    <w:rsid w:val="00F904BA"/>
    <w:rsid w:val="00F908EE"/>
    <w:rsid w:val="00F90B20"/>
    <w:rsid w:val="00F9281B"/>
    <w:rsid w:val="00F928C7"/>
    <w:rsid w:val="00F931D4"/>
    <w:rsid w:val="00F941D8"/>
    <w:rsid w:val="00F964D9"/>
    <w:rsid w:val="00F968C4"/>
    <w:rsid w:val="00F9713D"/>
    <w:rsid w:val="00F97DA3"/>
    <w:rsid w:val="00FA066A"/>
    <w:rsid w:val="00FA08C9"/>
    <w:rsid w:val="00FA16FA"/>
    <w:rsid w:val="00FA598A"/>
    <w:rsid w:val="00FA70F1"/>
    <w:rsid w:val="00FA772C"/>
    <w:rsid w:val="00FA779F"/>
    <w:rsid w:val="00FA7EAF"/>
    <w:rsid w:val="00FB056B"/>
    <w:rsid w:val="00FB42D5"/>
    <w:rsid w:val="00FB4A95"/>
    <w:rsid w:val="00FB4CBF"/>
    <w:rsid w:val="00FB54E1"/>
    <w:rsid w:val="00FB6BBA"/>
    <w:rsid w:val="00FB738C"/>
    <w:rsid w:val="00FB7F8F"/>
    <w:rsid w:val="00FC27FA"/>
    <w:rsid w:val="00FC5054"/>
    <w:rsid w:val="00FC6104"/>
    <w:rsid w:val="00FC6A1F"/>
    <w:rsid w:val="00FC6C66"/>
    <w:rsid w:val="00FC75E8"/>
    <w:rsid w:val="00FD038B"/>
    <w:rsid w:val="00FD130C"/>
    <w:rsid w:val="00FD1EDD"/>
    <w:rsid w:val="00FD2E7C"/>
    <w:rsid w:val="00FD36C6"/>
    <w:rsid w:val="00FD41FF"/>
    <w:rsid w:val="00FD445A"/>
    <w:rsid w:val="00FD4F4F"/>
    <w:rsid w:val="00FD53DE"/>
    <w:rsid w:val="00FD5862"/>
    <w:rsid w:val="00FD634A"/>
    <w:rsid w:val="00FD668B"/>
    <w:rsid w:val="00FD710D"/>
    <w:rsid w:val="00FD7121"/>
    <w:rsid w:val="00FD76BA"/>
    <w:rsid w:val="00FD79FD"/>
    <w:rsid w:val="00FD7F95"/>
    <w:rsid w:val="00FE1AC5"/>
    <w:rsid w:val="00FE5E48"/>
    <w:rsid w:val="00FE666C"/>
    <w:rsid w:val="00FE69F2"/>
    <w:rsid w:val="00FF0259"/>
    <w:rsid w:val="00FF15B6"/>
    <w:rsid w:val="00FF1A3E"/>
    <w:rsid w:val="00FF1DC6"/>
    <w:rsid w:val="00FF23EC"/>
    <w:rsid w:val="00FF353A"/>
    <w:rsid w:val="00FF5B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972"/>
    <w:pPr>
      <w:spacing w:after="0" w:line="360" w:lineRule="auto"/>
      <w:ind w:firstLine="709"/>
      <w:jc w:val="both"/>
    </w:pPr>
  </w:style>
  <w:style w:type="paragraph" w:styleId="1">
    <w:name w:val="heading 1"/>
    <w:basedOn w:val="a"/>
    <w:next w:val="a"/>
    <w:link w:val="10"/>
    <w:uiPriority w:val="9"/>
    <w:qFormat/>
    <w:rsid w:val="0083172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semiHidden/>
    <w:unhideWhenUsed/>
    <w:qFormat/>
    <w:rsid w:val="00CF5074"/>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C34E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C34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C34E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C34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C34E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C34E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C34E2"/>
    <w:pPr>
      <w:widowControl w:val="0"/>
      <w:autoSpaceDE w:val="0"/>
      <w:autoSpaceDN w:val="0"/>
      <w:spacing w:after="0" w:line="240" w:lineRule="auto"/>
    </w:pPr>
    <w:rPr>
      <w:rFonts w:ascii="Tahoma" w:eastAsia="Times New Roman" w:hAnsi="Tahoma" w:cs="Tahoma"/>
      <w:sz w:val="26"/>
      <w:szCs w:val="20"/>
      <w:lang w:eastAsia="ru-RU"/>
    </w:rPr>
  </w:style>
  <w:style w:type="table" w:styleId="a3">
    <w:name w:val="Table Grid"/>
    <w:basedOn w:val="a1"/>
    <w:uiPriority w:val="39"/>
    <w:rsid w:val="007E5A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semiHidden/>
    <w:unhideWhenUsed/>
    <w:rsid w:val="007E5A8B"/>
    <w:pPr>
      <w:spacing w:line="240" w:lineRule="auto"/>
    </w:pPr>
    <w:rPr>
      <w:sz w:val="20"/>
      <w:szCs w:val="20"/>
    </w:rPr>
  </w:style>
  <w:style w:type="character" w:customStyle="1" w:styleId="a5">
    <w:name w:val="Текст сноски Знак"/>
    <w:basedOn w:val="a0"/>
    <w:link w:val="a4"/>
    <w:semiHidden/>
    <w:rsid w:val="007E5A8B"/>
    <w:rPr>
      <w:sz w:val="20"/>
      <w:szCs w:val="20"/>
    </w:rPr>
  </w:style>
  <w:style w:type="character" w:styleId="a6">
    <w:name w:val="footnote reference"/>
    <w:basedOn w:val="a0"/>
    <w:semiHidden/>
    <w:unhideWhenUsed/>
    <w:rsid w:val="007E5A8B"/>
    <w:rPr>
      <w:vertAlign w:val="superscript"/>
    </w:rPr>
  </w:style>
  <w:style w:type="paragraph" w:styleId="a7">
    <w:name w:val="Balloon Text"/>
    <w:basedOn w:val="a"/>
    <w:link w:val="a8"/>
    <w:uiPriority w:val="99"/>
    <w:semiHidden/>
    <w:unhideWhenUsed/>
    <w:rsid w:val="00F715E0"/>
    <w:pPr>
      <w:spacing w:line="240" w:lineRule="auto"/>
    </w:pPr>
    <w:rPr>
      <w:rFonts w:ascii="Calibri" w:hAnsi="Calibri"/>
      <w:sz w:val="18"/>
      <w:szCs w:val="18"/>
    </w:rPr>
  </w:style>
  <w:style w:type="character" w:customStyle="1" w:styleId="a8">
    <w:name w:val="Текст выноски Знак"/>
    <w:basedOn w:val="a0"/>
    <w:link w:val="a7"/>
    <w:uiPriority w:val="99"/>
    <w:semiHidden/>
    <w:rsid w:val="00F715E0"/>
    <w:rPr>
      <w:rFonts w:ascii="Calibri" w:hAnsi="Calibri"/>
      <w:sz w:val="18"/>
      <w:szCs w:val="18"/>
    </w:rPr>
  </w:style>
  <w:style w:type="paragraph" w:styleId="a9">
    <w:name w:val="No Spacing"/>
    <w:uiPriority w:val="1"/>
    <w:qFormat/>
    <w:rsid w:val="003D5D86"/>
    <w:pPr>
      <w:spacing w:after="0" w:line="240" w:lineRule="auto"/>
    </w:pPr>
    <w:rPr>
      <w:rFonts w:ascii="Calibri" w:eastAsia="Calibri" w:hAnsi="Calibri" w:cs="Times New Roman"/>
      <w:lang w:eastAsia="ru-RU"/>
    </w:rPr>
  </w:style>
  <w:style w:type="paragraph" w:styleId="2">
    <w:name w:val="Body Text Indent 2"/>
    <w:basedOn w:val="a"/>
    <w:link w:val="20"/>
    <w:rsid w:val="003D5D86"/>
    <w:pPr>
      <w:spacing w:after="120" w:line="480" w:lineRule="auto"/>
      <w:ind w:left="283" w:firstLine="0"/>
      <w:jc w:val="left"/>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3D5D86"/>
    <w:rPr>
      <w:rFonts w:ascii="Times New Roman" w:eastAsia="Times New Roman" w:hAnsi="Times New Roman" w:cs="Times New Roman"/>
      <w:sz w:val="24"/>
      <w:szCs w:val="24"/>
      <w:lang w:eastAsia="ru-RU"/>
    </w:rPr>
  </w:style>
  <w:style w:type="character" w:customStyle="1" w:styleId="aa">
    <w:name w:val="ТС. Основной текст Знак"/>
    <w:rsid w:val="008F6D9B"/>
    <w:rPr>
      <w:sz w:val="28"/>
      <w:szCs w:val="28"/>
      <w:lang w:val="ru-RU" w:eastAsia="ar-SA" w:bidi="ar-SA"/>
    </w:rPr>
  </w:style>
  <w:style w:type="character" w:styleId="ab">
    <w:name w:val="annotation reference"/>
    <w:basedOn w:val="a0"/>
    <w:uiPriority w:val="99"/>
    <w:semiHidden/>
    <w:unhideWhenUsed/>
    <w:rsid w:val="00F12C80"/>
    <w:rPr>
      <w:sz w:val="16"/>
      <w:szCs w:val="16"/>
    </w:rPr>
  </w:style>
  <w:style w:type="paragraph" w:styleId="ac">
    <w:name w:val="annotation text"/>
    <w:basedOn w:val="a"/>
    <w:link w:val="ad"/>
    <w:uiPriority w:val="99"/>
    <w:semiHidden/>
    <w:unhideWhenUsed/>
    <w:rsid w:val="00F12C80"/>
    <w:pPr>
      <w:spacing w:line="240" w:lineRule="auto"/>
    </w:pPr>
    <w:rPr>
      <w:sz w:val="20"/>
      <w:szCs w:val="20"/>
    </w:rPr>
  </w:style>
  <w:style w:type="character" w:customStyle="1" w:styleId="ad">
    <w:name w:val="Текст примечания Знак"/>
    <w:basedOn w:val="a0"/>
    <w:link w:val="ac"/>
    <w:uiPriority w:val="99"/>
    <w:semiHidden/>
    <w:rsid w:val="00F12C80"/>
    <w:rPr>
      <w:sz w:val="20"/>
      <w:szCs w:val="20"/>
    </w:rPr>
  </w:style>
  <w:style w:type="paragraph" w:styleId="ae">
    <w:name w:val="annotation subject"/>
    <w:basedOn w:val="ac"/>
    <w:next w:val="ac"/>
    <w:link w:val="af"/>
    <w:uiPriority w:val="99"/>
    <w:semiHidden/>
    <w:unhideWhenUsed/>
    <w:rsid w:val="00F12C80"/>
    <w:rPr>
      <w:b/>
      <w:bCs/>
    </w:rPr>
  </w:style>
  <w:style w:type="character" w:customStyle="1" w:styleId="af">
    <w:name w:val="Тема примечания Знак"/>
    <w:basedOn w:val="ad"/>
    <w:link w:val="ae"/>
    <w:uiPriority w:val="99"/>
    <w:semiHidden/>
    <w:rsid w:val="00F12C80"/>
    <w:rPr>
      <w:b/>
      <w:bCs/>
      <w:sz w:val="20"/>
      <w:szCs w:val="20"/>
    </w:rPr>
  </w:style>
  <w:style w:type="paragraph" w:styleId="af0">
    <w:name w:val="header"/>
    <w:basedOn w:val="a"/>
    <w:link w:val="af1"/>
    <w:uiPriority w:val="99"/>
    <w:unhideWhenUsed/>
    <w:rsid w:val="00FD79FD"/>
    <w:pPr>
      <w:tabs>
        <w:tab w:val="center" w:pos="4677"/>
        <w:tab w:val="right" w:pos="9355"/>
      </w:tabs>
      <w:spacing w:line="240" w:lineRule="auto"/>
    </w:pPr>
  </w:style>
  <w:style w:type="character" w:customStyle="1" w:styleId="af1">
    <w:name w:val="Верхний колонтитул Знак"/>
    <w:basedOn w:val="a0"/>
    <w:link w:val="af0"/>
    <w:uiPriority w:val="99"/>
    <w:rsid w:val="00FD79FD"/>
  </w:style>
  <w:style w:type="paragraph" w:styleId="af2">
    <w:name w:val="footer"/>
    <w:basedOn w:val="a"/>
    <w:link w:val="af3"/>
    <w:uiPriority w:val="99"/>
    <w:unhideWhenUsed/>
    <w:rsid w:val="00FD79FD"/>
    <w:pPr>
      <w:tabs>
        <w:tab w:val="center" w:pos="4677"/>
        <w:tab w:val="right" w:pos="9355"/>
      </w:tabs>
      <w:spacing w:line="240" w:lineRule="auto"/>
    </w:pPr>
  </w:style>
  <w:style w:type="character" w:customStyle="1" w:styleId="af3">
    <w:name w:val="Нижний колонтитул Знак"/>
    <w:basedOn w:val="a0"/>
    <w:link w:val="af2"/>
    <w:uiPriority w:val="99"/>
    <w:rsid w:val="00FD79FD"/>
  </w:style>
  <w:style w:type="paragraph" w:styleId="af4">
    <w:name w:val="Body Text Indent"/>
    <w:basedOn w:val="a"/>
    <w:link w:val="af5"/>
    <w:uiPriority w:val="99"/>
    <w:semiHidden/>
    <w:unhideWhenUsed/>
    <w:rsid w:val="00002ECA"/>
    <w:pPr>
      <w:spacing w:after="120"/>
      <w:ind w:left="283"/>
    </w:pPr>
  </w:style>
  <w:style w:type="character" w:customStyle="1" w:styleId="af5">
    <w:name w:val="Основной текст с отступом Знак"/>
    <w:basedOn w:val="a0"/>
    <w:link w:val="af4"/>
    <w:uiPriority w:val="99"/>
    <w:semiHidden/>
    <w:rsid w:val="00002ECA"/>
  </w:style>
  <w:style w:type="paragraph" w:customStyle="1" w:styleId="ConsNormal">
    <w:name w:val="ConsNormal"/>
    <w:uiPriority w:val="99"/>
    <w:rsid w:val="002F59C0"/>
    <w:pPr>
      <w:widowControl w:val="0"/>
      <w:autoSpaceDE w:val="0"/>
      <w:autoSpaceDN w:val="0"/>
      <w:adjustRightInd w:val="0"/>
      <w:spacing w:after="0" w:line="240" w:lineRule="auto"/>
      <w:ind w:right="19772" w:firstLine="720"/>
      <w:jc w:val="center"/>
    </w:pPr>
    <w:rPr>
      <w:rFonts w:ascii="Arial" w:eastAsia="Times New Roman" w:hAnsi="Arial" w:cs="Arial"/>
      <w:sz w:val="20"/>
      <w:szCs w:val="20"/>
      <w:lang w:eastAsia="ru-RU"/>
    </w:rPr>
  </w:style>
  <w:style w:type="paragraph" w:styleId="af6">
    <w:name w:val="List Paragraph"/>
    <w:basedOn w:val="a"/>
    <w:link w:val="af7"/>
    <w:uiPriority w:val="34"/>
    <w:qFormat/>
    <w:rsid w:val="008A3234"/>
    <w:pPr>
      <w:ind w:left="720"/>
      <w:contextualSpacing/>
    </w:pPr>
  </w:style>
  <w:style w:type="character" w:customStyle="1" w:styleId="af7">
    <w:name w:val="Абзац списка Знак"/>
    <w:link w:val="af6"/>
    <w:uiPriority w:val="34"/>
    <w:locked/>
    <w:rsid w:val="008A3234"/>
  </w:style>
  <w:style w:type="character" w:customStyle="1" w:styleId="10">
    <w:name w:val="Заголовок 1 Знак"/>
    <w:basedOn w:val="a0"/>
    <w:link w:val="1"/>
    <w:uiPriority w:val="9"/>
    <w:rsid w:val="00831724"/>
    <w:rPr>
      <w:rFonts w:asciiTheme="majorHAnsi" w:eastAsiaTheme="majorEastAsia" w:hAnsiTheme="majorHAnsi" w:cstheme="majorBidi"/>
      <w:color w:val="2E74B5" w:themeColor="accent1" w:themeShade="BF"/>
      <w:sz w:val="32"/>
      <w:szCs w:val="32"/>
    </w:rPr>
  </w:style>
  <w:style w:type="paragraph" w:styleId="af8">
    <w:name w:val="Body Text"/>
    <w:basedOn w:val="a"/>
    <w:link w:val="af9"/>
    <w:uiPriority w:val="99"/>
    <w:semiHidden/>
    <w:unhideWhenUsed/>
    <w:rsid w:val="007C2710"/>
    <w:pPr>
      <w:spacing w:after="120"/>
    </w:pPr>
  </w:style>
  <w:style w:type="character" w:customStyle="1" w:styleId="af9">
    <w:name w:val="Основной текст Знак"/>
    <w:basedOn w:val="a0"/>
    <w:link w:val="af8"/>
    <w:uiPriority w:val="99"/>
    <w:semiHidden/>
    <w:rsid w:val="007C2710"/>
  </w:style>
  <w:style w:type="table" w:customStyle="1" w:styleId="11">
    <w:name w:val="Сетка таблицы1"/>
    <w:basedOn w:val="a1"/>
    <w:next w:val="a3"/>
    <w:uiPriority w:val="39"/>
    <w:rsid w:val="005E73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CF5074"/>
    <w:rPr>
      <w:rFonts w:asciiTheme="majorHAnsi" w:eastAsiaTheme="majorEastAsia" w:hAnsiTheme="majorHAnsi" w:cstheme="majorBidi"/>
      <w:color w:val="1F4D78" w:themeColor="accent1" w:themeShade="7F"/>
      <w:sz w:val="24"/>
      <w:szCs w:val="24"/>
    </w:rPr>
  </w:style>
  <w:style w:type="table" w:customStyle="1" w:styleId="21">
    <w:name w:val="Сетка таблицы2"/>
    <w:basedOn w:val="a1"/>
    <w:next w:val="a3"/>
    <w:uiPriority w:val="59"/>
    <w:rsid w:val="00CF5074"/>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3"/>
    <w:uiPriority w:val="39"/>
    <w:rsid w:val="00B974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3"/>
    <w:uiPriority w:val="39"/>
    <w:rsid w:val="003435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3"/>
    <w:uiPriority w:val="59"/>
    <w:rsid w:val="001E73FF"/>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a">
    <w:name w:val="Знак"/>
    <w:basedOn w:val="a"/>
    <w:rsid w:val="00FA08C9"/>
    <w:pPr>
      <w:spacing w:before="100" w:beforeAutospacing="1" w:after="100" w:afterAutospacing="1" w:line="240" w:lineRule="auto"/>
      <w:ind w:firstLine="0"/>
      <w:jc w:val="left"/>
    </w:pPr>
    <w:rPr>
      <w:rFonts w:ascii="Tahoma" w:eastAsia="Times New Roman" w:hAnsi="Tahoma" w:cs="Tahoma"/>
      <w:sz w:val="20"/>
      <w:szCs w:val="20"/>
      <w:lang w:val="en-US"/>
    </w:rPr>
  </w:style>
</w:styles>
</file>

<file path=word/webSettings.xml><?xml version="1.0" encoding="utf-8"?>
<w:webSettings xmlns:r="http://schemas.openxmlformats.org/officeDocument/2006/relationships" xmlns:w="http://schemas.openxmlformats.org/wordprocessingml/2006/main">
  <w:divs>
    <w:div w:id="428432740">
      <w:bodyDiv w:val="1"/>
      <w:marLeft w:val="0"/>
      <w:marRight w:val="0"/>
      <w:marTop w:val="0"/>
      <w:marBottom w:val="0"/>
      <w:divBdr>
        <w:top w:val="none" w:sz="0" w:space="0" w:color="auto"/>
        <w:left w:val="none" w:sz="0" w:space="0" w:color="auto"/>
        <w:bottom w:val="none" w:sz="0" w:space="0" w:color="auto"/>
        <w:right w:val="none" w:sz="0" w:space="0" w:color="auto"/>
      </w:divBdr>
    </w:div>
    <w:div w:id="616908079">
      <w:bodyDiv w:val="1"/>
      <w:marLeft w:val="0"/>
      <w:marRight w:val="0"/>
      <w:marTop w:val="0"/>
      <w:marBottom w:val="0"/>
      <w:divBdr>
        <w:top w:val="none" w:sz="0" w:space="0" w:color="auto"/>
        <w:left w:val="none" w:sz="0" w:space="0" w:color="auto"/>
        <w:bottom w:val="none" w:sz="0" w:space="0" w:color="auto"/>
        <w:right w:val="none" w:sz="0" w:space="0" w:color="auto"/>
      </w:divBdr>
    </w:div>
    <w:div w:id="848717509">
      <w:bodyDiv w:val="1"/>
      <w:marLeft w:val="0"/>
      <w:marRight w:val="0"/>
      <w:marTop w:val="0"/>
      <w:marBottom w:val="0"/>
      <w:divBdr>
        <w:top w:val="none" w:sz="0" w:space="0" w:color="auto"/>
        <w:left w:val="none" w:sz="0" w:space="0" w:color="auto"/>
        <w:bottom w:val="none" w:sz="0" w:space="0" w:color="auto"/>
        <w:right w:val="none" w:sz="0" w:space="0" w:color="auto"/>
      </w:divBdr>
    </w:div>
    <w:div w:id="872157579">
      <w:bodyDiv w:val="1"/>
      <w:marLeft w:val="0"/>
      <w:marRight w:val="0"/>
      <w:marTop w:val="0"/>
      <w:marBottom w:val="0"/>
      <w:divBdr>
        <w:top w:val="none" w:sz="0" w:space="0" w:color="auto"/>
        <w:left w:val="none" w:sz="0" w:space="0" w:color="auto"/>
        <w:bottom w:val="none" w:sz="0" w:space="0" w:color="auto"/>
        <w:right w:val="none" w:sz="0" w:space="0" w:color="auto"/>
      </w:divBdr>
    </w:div>
    <w:div w:id="896473017">
      <w:bodyDiv w:val="1"/>
      <w:marLeft w:val="0"/>
      <w:marRight w:val="0"/>
      <w:marTop w:val="0"/>
      <w:marBottom w:val="0"/>
      <w:divBdr>
        <w:top w:val="none" w:sz="0" w:space="0" w:color="auto"/>
        <w:left w:val="none" w:sz="0" w:space="0" w:color="auto"/>
        <w:bottom w:val="none" w:sz="0" w:space="0" w:color="auto"/>
        <w:right w:val="none" w:sz="0" w:space="0" w:color="auto"/>
      </w:divBdr>
    </w:div>
    <w:div w:id="1060060459">
      <w:bodyDiv w:val="1"/>
      <w:marLeft w:val="0"/>
      <w:marRight w:val="0"/>
      <w:marTop w:val="0"/>
      <w:marBottom w:val="0"/>
      <w:divBdr>
        <w:top w:val="none" w:sz="0" w:space="0" w:color="auto"/>
        <w:left w:val="none" w:sz="0" w:space="0" w:color="auto"/>
        <w:bottom w:val="none" w:sz="0" w:space="0" w:color="auto"/>
        <w:right w:val="none" w:sz="0" w:space="0" w:color="auto"/>
      </w:divBdr>
    </w:div>
    <w:div w:id="1161774575">
      <w:bodyDiv w:val="1"/>
      <w:marLeft w:val="0"/>
      <w:marRight w:val="0"/>
      <w:marTop w:val="0"/>
      <w:marBottom w:val="0"/>
      <w:divBdr>
        <w:top w:val="none" w:sz="0" w:space="0" w:color="auto"/>
        <w:left w:val="none" w:sz="0" w:space="0" w:color="auto"/>
        <w:bottom w:val="none" w:sz="0" w:space="0" w:color="auto"/>
        <w:right w:val="none" w:sz="0" w:space="0" w:color="auto"/>
      </w:divBdr>
    </w:div>
    <w:div w:id="1306862289">
      <w:bodyDiv w:val="1"/>
      <w:marLeft w:val="0"/>
      <w:marRight w:val="0"/>
      <w:marTop w:val="0"/>
      <w:marBottom w:val="0"/>
      <w:divBdr>
        <w:top w:val="none" w:sz="0" w:space="0" w:color="auto"/>
        <w:left w:val="none" w:sz="0" w:space="0" w:color="auto"/>
        <w:bottom w:val="none" w:sz="0" w:space="0" w:color="auto"/>
        <w:right w:val="none" w:sz="0" w:space="0" w:color="auto"/>
      </w:divBdr>
    </w:div>
    <w:div w:id="1404182603">
      <w:bodyDiv w:val="1"/>
      <w:marLeft w:val="0"/>
      <w:marRight w:val="0"/>
      <w:marTop w:val="0"/>
      <w:marBottom w:val="0"/>
      <w:divBdr>
        <w:top w:val="none" w:sz="0" w:space="0" w:color="auto"/>
        <w:left w:val="none" w:sz="0" w:space="0" w:color="auto"/>
        <w:bottom w:val="none" w:sz="0" w:space="0" w:color="auto"/>
        <w:right w:val="none" w:sz="0" w:space="0" w:color="auto"/>
      </w:divBdr>
    </w:div>
    <w:div w:id="1949922671">
      <w:bodyDiv w:val="1"/>
      <w:marLeft w:val="0"/>
      <w:marRight w:val="0"/>
      <w:marTop w:val="0"/>
      <w:marBottom w:val="0"/>
      <w:divBdr>
        <w:top w:val="none" w:sz="0" w:space="0" w:color="auto"/>
        <w:left w:val="none" w:sz="0" w:space="0" w:color="auto"/>
        <w:bottom w:val="none" w:sz="0" w:space="0" w:color="auto"/>
        <w:right w:val="none" w:sz="0" w:space="0" w:color="auto"/>
      </w:divBdr>
    </w:div>
    <w:div w:id="2027826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98FA85D5C6A442C419FDAFCACF7D015E9E138888A0BD522761E9E6083E40EAB310209ABDD03C0E4T9H3O" TargetMode="External"/><Relationship Id="rId13" Type="http://schemas.openxmlformats.org/officeDocument/2006/relationships/hyperlink" Target="consultantplus://offline/ref=498FA85D5C6A442C419FDAFCACF7D015E9E138888A0BD522761E9E6083TEH4O" TargetMode="External"/><Relationship Id="rId18" Type="http://schemas.openxmlformats.org/officeDocument/2006/relationships/hyperlink" Target="consultantplus://offline/ref=498FA85D5C6A442C419FDAFCACF7D015E9EE3E8E8D0AD522761E9E6083E40EAB310209ABDD03C7E2T9H3O" TargetMode="External"/><Relationship Id="rId26" Type="http://schemas.openxmlformats.org/officeDocument/2006/relationships/hyperlink" Target="consultantplus://offline/ref=0A74AA2242A6F2BC02C1748032E767281D9071F653B3A2B13C23BC5E25B85DCCD5E3E103F5FABBFA31AC3EU6H5O" TargetMode="External"/><Relationship Id="rId3" Type="http://schemas.openxmlformats.org/officeDocument/2006/relationships/styles" Target="styles.xml"/><Relationship Id="rId21" Type="http://schemas.openxmlformats.org/officeDocument/2006/relationships/hyperlink" Target="consultantplus://offline/ref=0A74AA2242A6F2BC02C16A8D248B39221B932CFC58BCAFE4647CE70372UBH1O"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498FA85D5C6A442C419FDAFCACF7D015E9EE3B868A0FD522761E9E6083E40EAB310209ABDD03C0EBT9H2O" TargetMode="External"/><Relationship Id="rId17" Type="http://schemas.openxmlformats.org/officeDocument/2006/relationships/hyperlink" Target="consultantplus://offline/ref=498FA85D5C6A442C419FC4F1BA9B8E1FEFED6782880CD9762B41C53DD4ED04FCT7H6O" TargetMode="External"/><Relationship Id="rId25" Type="http://schemas.openxmlformats.org/officeDocument/2006/relationships/hyperlink" Target="consultantplus://offline/ref=0A74AA2242A6F2BC02C1748032E767281D9071F653BCA7B53B23BC5E25B85DCCD5E3E103F5FABBFB39A53BU6H2O"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498FA85D5C6A442C419FC4F1BA9B8E1FEFED67828608DA762B41C53DD4ED04FC764D50E9990EC6E393A9F5T4H8O" TargetMode="External"/><Relationship Id="rId20" Type="http://schemas.openxmlformats.org/officeDocument/2006/relationships/hyperlink" Target="consultantplus://offline/ref=498FA85D5C6A442C419FDAFCACF7D015E9EE3B868A01D522761E9E6083TEH4O" TargetMode="External"/><Relationship Id="rId29" Type="http://schemas.openxmlformats.org/officeDocument/2006/relationships/hyperlink" Target="consultantplus://offline/ref=498FA85D5C6A442C419FDAFCACF7D015E0E33F868F0288287E479262T8H4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98FA85D5C6A442C419FDAFCACF7D015E9E138888A0BD522761E9E6083E40EAB310209ABDD03C3E0T9H7O" TargetMode="External"/><Relationship Id="rId24" Type="http://schemas.openxmlformats.org/officeDocument/2006/relationships/hyperlink" Target="consultantplus://offline/ref=30A31BA3B6579740C4C61431685BDC2B6F652676173CD016ADC534609CBE85FB2D592C548E630AADMDtEI" TargetMode="External"/><Relationship Id="rId32" Type="http://schemas.openxmlformats.org/officeDocument/2006/relationships/hyperlink" Target="consultantplus://offline/ref=0A74AA2242A6F2BC02C16A8D248B39221B9328FA59B6AFE4647CE70372B1579B92ACB841B1F7BAFBU3H1O" TargetMode="External"/><Relationship Id="rId5" Type="http://schemas.openxmlformats.org/officeDocument/2006/relationships/webSettings" Target="webSettings.xml"/><Relationship Id="rId15" Type="http://schemas.openxmlformats.org/officeDocument/2006/relationships/hyperlink" Target="consultantplus://offline/ref=498FA85D5C6A442C419FC4F1BA9B8E1FEFED67828608DA762B41C53DD4ED04FC764D50E9990EC6E393A9F2T4H0O" TargetMode="External"/><Relationship Id="rId23" Type="http://schemas.openxmlformats.org/officeDocument/2006/relationships/hyperlink" Target="consultantplus://offline/ref=498FA85D5C6A442C419FDAFCACF7D015E9EE3E8E8D0AD522761E9E6083E40EAB310209ABDD03C7E2T9H3O" TargetMode="External"/><Relationship Id="rId28" Type="http://schemas.openxmlformats.org/officeDocument/2006/relationships/hyperlink" Target="consultantplus://offline/ref=498FA85D5C6A442C419FC4F1BA9B8E1FEFED67828801DA772D41C53DD4ED04FC764D50E9990EC6E393A1F7T4H1O" TargetMode="External"/><Relationship Id="rId36" Type="http://schemas.openxmlformats.org/officeDocument/2006/relationships/theme" Target="theme/theme1.xml"/><Relationship Id="rId10" Type="http://schemas.openxmlformats.org/officeDocument/2006/relationships/hyperlink" Target="consultantplus://offline/ref=498FA85D5C6A442C419FDAFCACF7D015E9E138888A0BD522761E9E6083E40EAB310209ABDD03C4E0T9H2O" TargetMode="External"/><Relationship Id="rId19" Type="http://schemas.openxmlformats.org/officeDocument/2006/relationships/hyperlink" Target="consultantplus://offline/ref=498FA85D5C6A442C419FDAFCACF7D015E9E13D8D8C0AD522761E9E6083E40EAB310209ABDD03C7E2T9H3O" TargetMode="External"/><Relationship Id="rId31" Type="http://schemas.openxmlformats.org/officeDocument/2006/relationships/hyperlink" Target="consultantplus://offline/ref=0A74AA2242A6F2BC02C16A8D248B39221B932DF25EB3AFE4647CE70372UBH1O" TargetMode="External"/><Relationship Id="rId4" Type="http://schemas.openxmlformats.org/officeDocument/2006/relationships/settings" Target="settings.xml"/><Relationship Id="rId9" Type="http://schemas.openxmlformats.org/officeDocument/2006/relationships/hyperlink" Target="consultantplus://offline/ref=498FA85D5C6A442C419FC4F1BA9B8E1FEFED67828608DA762B41C53DD4ED04FC764D50E9990EC6E393A9FBT4H1O" TargetMode="External"/><Relationship Id="rId14" Type="http://schemas.openxmlformats.org/officeDocument/2006/relationships/hyperlink" Target="consultantplus://offline/ref=498FA85D5C6A442C419FDAFCACF7D015E9E13888870CD522761E9E6083E40EAB310209ABDD03C7E2T9H5O" TargetMode="External"/><Relationship Id="rId22" Type="http://schemas.openxmlformats.org/officeDocument/2006/relationships/hyperlink" Target="consultantplus://offline/ref=72E6053BAA70429AB1B2F5783027D81B5D56830223604C7310F448712E81792350A322B03EF98818C41A624BC71209D8ED9A4FB22E9669BEO67BL" TargetMode="External"/><Relationship Id="rId27" Type="http://schemas.openxmlformats.org/officeDocument/2006/relationships/hyperlink" Target="consultantplus://offline/ref=498FA85D5C6A442C419FC4F1BA9B8E1FEFED6782870BDA762A41C53DD4ED04FC764D50E9990EC6E393A9F2T4H2O" TargetMode="External"/><Relationship Id="rId30" Type="http://schemas.openxmlformats.org/officeDocument/2006/relationships/hyperlink" Target="consultantplus://offline/ref=0A74AA2242A6F2BC02C1748032E767281D9071F658B3A3BB3023BC5E25B85DCCD5E3E103F5FABBFA31AD38U6H9O" TargetMode="Externa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72E6053BAA70429AB1B2F5783027D81B5D57850E2A624C7310F448712E81792350A322B03EFB8B1ECD1A624BC71209D8ED9A4FB22E9669BEO67BL" TargetMode="External"/><Relationship Id="rId1" Type="http://schemas.openxmlformats.org/officeDocument/2006/relationships/hyperlink" Target="consultantplus://offline/ref=72E6053BAA70429AB1B2F5783027D81B5F50850523644C7310F448712E81792342A37ABC3FFC9619CD0F341A82O47E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C42442-B686-462D-858D-101407616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53</Pages>
  <Words>31642</Words>
  <Characters>180360</Characters>
  <Application>Microsoft Office Word</Application>
  <DocSecurity>0</DocSecurity>
  <Lines>1503</Lines>
  <Paragraphs>423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Павличенко Натела Сергеевна</dc:creator>
  <cp:lastModifiedBy>Администратор</cp:lastModifiedBy>
  <cp:revision>7</cp:revision>
  <cp:lastPrinted>2020-01-09T05:29:00Z</cp:lastPrinted>
  <dcterms:created xsi:type="dcterms:W3CDTF">2019-12-30T13:36:00Z</dcterms:created>
  <dcterms:modified xsi:type="dcterms:W3CDTF">2020-02-03T06:14:00Z</dcterms:modified>
</cp:coreProperties>
</file>